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1EFF" w:rsidRPr="00741EFF" w:rsidRDefault="00741EFF" w:rsidP="00741EFF">
      <w:pPr>
        <w:spacing w:before="100" w:beforeAutospacing="1" w:after="100" w:afterAutospacing="1"/>
        <w:outlineLvl w:val="0"/>
        <w:rPr>
          <w:rFonts w:ascii="Times New Roman" w:hAnsi="Times New Roman" w:cs="Times New Roman"/>
          <w:b/>
          <w:kern w:val="36"/>
          <w:sz w:val="48"/>
          <w:szCs w:val="48"/>
        </w:rPr>
      </w:pPr>
      <w:r w:rsidRPr="00741EFF">
        <w:rPr>
          <w:rFonts w:ascii="Times New Roman" w:hAnsi="Times New Roman" w:cs="Times New Roman"/>
          <w:b/>
          <w:kern w:val="36"/>
          <w:sz w:val="48"/>
          <w:szCs w:val="48"/>
        </w:rPr>
        <w:t>3.3 Entwicklung der axiomatischen Grundlagen des Funktionalen Raum-Zeit-Kohärenzsystems</w:t>
      </w:r>
    </w:p>
    <w:p w:rsidR="00741EFF" w:rsidRPr="00741EFF" w:rsidRDefault="00741EFF" w:rsidP="00741EFF">
      <w:pPr>
        <w:spacing w:before="100" w:beforeAutospacing="1" w:after="100" w:afterAutospacing="1"/>
        <w:outlineLvl w:val="1"/>
        <w:rPr>
          <w:rFonts w:ascii="Times New Roman" w:hAnsi="Times New Roman" w:cs="Times New Roman"/>
          <w:b/>
          <w:sz w:val="36"/>
          <w:szCs w:val="36"/>
        </w:rPr>
      </w:pPr>
      <w:r w:rsidRPr="00741EFF">
        <w:rPr>
          <w:rFonts w:ascii="Times New Roman" w:hAnsi="Times New Roman" w:cs="Times New Roman"/>
          <w:b/>
          <w:sz w:val="36"/>
          <w:szCs w:val="36"/>
        </w:rPr>
        <w:t>3.3.0 Axiomatischer Ausgangspunkt und Abgrenzung von Definition, Primäraxiom und Ableitung</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Mit dem Abschluss von Kapitel 3.2 liegt der mathematische Bezugsrahmen vor, den ich für die weitere Entwicklung des Funktionalen Raum-Zeit-Kohärenzsystems benötige. Die dort behandelten Mengen, Relationen, Funktionen, Zustandsräume, Operatoren, topologischen und metrischen Strukturen, dynamischen Systeme, Mannigfaltigkeiten, Kausalstrukturen, Variations- und Hamilton-Strukturen, Symmetrien, Wahrscheinlichkeits- und Informationsbegriffe sowie Graphen und geometrischen Einbettungen stellen mathematische Werkzeuge bereit. Aus ihrer Verfügbarkeit folgt jedoch noch kein Axiom des FRZK. Insbesondere darf aus der Tatsache, dass eine mathematische Struktur eine gewünschte Eigenschaft darstellen kann, nicht geschlossen werden, dass genau diese Struktur Bestandteil der theoretischen Grundannahmen des FRZK sein muss.</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Damit verändert sich mit Kapitel 3.3 der methodische Charakter der Untersuchung. Ich beschreibe nicht mehr vorrangig, welche mathematischen Mittel zur Verfügung stehen, sondern muss entscheiden, welche theoretischen Aussagen überhaupt zusätzlich benötigt werden. Diese Entscheidung darf nicht dadurch vorweggenommen werden, dass eine gewünschte spätere Struktur bereits in die Ausgangsbedingungen eingebaut wird. Würde beispielsweise eine geometrische, dimensionale, dynamische oder informationelle Eigenschaft schon als Primäraxiom vorausgesetzt, könnte ihr späteres Auftreten nicht zugleich als Rekonstruktion aus dem FRZK beansprucht werden. Der Übergang zur Axiomatik verlangt deshalb zunächst eine methodische Sperre gegen genau diese Form der Zirkularität.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Die Unterscheidung zwischen einer formalen mathematischen Struktur und ihrer wissenschaftlichen Interpretation ist dabei grundlegend. </w:t>
      </w:r>
      <w:proofErr w:type="spellStart"/>
      <w:r w:rsidRPr="00741EFF">
        <w:rPr>
          <w:rFonts w:ascii="Times New Roman" w:hAnsi="Times New Roman" w:cs="Times New Roman"/>
          <w:bCs w:val="0"/>
        </w:rPr>
        <w:t>Suppes</w:t>
      </w:r>
      <w:proofErr w:type="spellEnd"/>
      <w:r w:rsidRPr="00741EFF">
        <w:rPr>
          <w:rFonts w:ascii="Times New Roman" w:hAnsi="Times New Roman" w:cs="Times New Roman"/>
          <w:bCs w:val="0"/>
        </w:rPr>
        <w:t xml:space="preserve"> zeigt am Modellbegriff, dass mathematische Modelle und Modelle empirischer Wissenschaften nicht ohne Weiteres auf derselben Beschreibungsebene liegen und dass die formale Struktur eines Modells von seiner Verwendung und Interpretation unterschieden werden muss [54]. Für das FRZK folgt daraus zunächst nur eine methodische Konsequenz: Eine mathematisch mögliche Darstellung ist noch keine theoretische Begründung dafür, diese Darstellung als Bestandteil des FRZK anzunehmen.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Eine zweite Trennung betrifft formale Sprache, Ableitung und Semantik. </w:t>
      </w:r>
      <w:proofErr w:type="spellStart"/>
      <w:r w:rsidRPr="00741EFF">
        <w:rPr>
          <w:rFonts w:ascii="Times New Roman" w:hAnsi="Times New Roman" w:cs="Times New Roman"/>
          <w:bCs w:val="0"/>
        </w:rPr>
        <w:t>Tarski</w:t>
      </w:r>
      <w:proofErr w:type="spellEnd"/>
      <w:r w:rsidRPr="00741EFF">
        <w:rPr>
          <w:rFonts w:ascii="Times New Roman" w:hAnsi="Times New Roman" w:cs="Times New Roman"/>
          <w:bCs w:val="0"/>
        </w:rPr>
        <w:t xml:space="preserve"> hat die Notwendigkeit einer kontrollierten Trennung zwischen formaler Sprache und der Sprache, in der über Bedeutung und Wahrheit dieser Sprache gesprochen wird, grundlegend herausgearbeitet [55]. Für die hier benötigte logische Unterscheidung zwischen syntaktischer Herleitung, semantischer Folgerung, Modellen und Theorien verwende ich zusätzlich </w:t>
      </w:r>
      <w:r w:rsidRPr="00741EFF">
        <w:rPr>
          <w:rFonts w:ascii="Times New Roman" w:hAnsi="Times New Roman" w:cs="Times New Roman"/>
          <w:b/>
        </w:rPr>
        <w:t xml:space="preserve">Herbert B. </w:t>
      </w:r>
      <w:proofErr w:type="spellStart"/>
      <w:r w:rsidRPr="00741EFF">
        <w:rPr>
          <w:rFonts w:ascii="Times New Roman" w:hAnsi="Times New Roman" w:cs="Times New Roman"/>
          <w:b/>
        </w:rPr>
        <w:t>Enderton</w:t>
      </w:r>
      <w:proofErr w:type="spellEnd"/>
      <w:r w:rsidRPr="00741EFF">
        <w:rPr>
          <w:rFonts w:ascii="Times New Roman" w:hAnsi="Times New Roman" w:cs="Times New Roman"/>
          <w:b/>
        </w:rPr>
        <w:t xml:space="preserve">: </w:t>
      </w:r>
      <w:r w:rsidRPr="00741EFF">
        <w:rPr>
          <w:rFonts w:ascii="Times New Roman" w:hAnsi="Times New Roman" w:cs="Times New Roman"/>
          <w:b/>
          <w:i/>
          <w:iCs/>
        </w:rPr>
        <w:t xml:space="preserve">A </w:t>
      </w:r>
      <w:proofErr w:type="spellStart"/>
      <w:r w:rsidRPr="00741EFF">
        <w:rPr>
          <w:rFonts w:ascii="Times New Roman" w:hAnsi="Times New Roman" w:cs="Times New Roman"/>
          <w:b/>
          <w:i/>
          <w:iCs/>
        </w:rPr>
        <w:t>Mathematical</w:t>
      </w:r>
      <w:proofErr w:type="spellEnd"/>
      <w:r w:rsidRPr="00741EFF">
        <w:rPr>
          <w:rFonts w:ascii="Times New Roman" w:hAnsi="Times New Roman" w:cs="Times New Roman"/>
          <w:b/>
          <w:i/>
          <w:iCs/>
        </w:rPr>
        <w:t xml:space="preserve"> </w:t>
      </w:r>
      <w:proofErr w:type="spellStart"/>
      <w:r w:rsidRPr="00741EFF">
        <w:rPr>
          <w:rFonts w:ascii="Times New Roman" w:hAnsi="Times New Roman" w:cs="Times New Roman"/>
          <w:b/>
          <w:i/>
          <w:iCs/>
        </w:rPr>
        <w:t>Introduction</w:t>
      </w:r>
      <w:proofErr w:type="spellEnd"/>
      <w:r w:rsidRPr="00741EFF">
        <w:rPr>
          <w:rFonts w:ascii="Times New Roman" w:hAnsi="Times New Roman" w:cs="Times New Roman"/>
          <w:b/>
          <w:i/>
          <w:iCs/>
        </w:rPr>
        <w:t xml:space="preserve"> </w:t>
      </w:r>
      <w:proofErr w:type="spellStart"/>
      <w:r w:rsidRPr="00741EFF">
        <w:rPr>
          <w:rFonts w:ascii="Times New Roman" w:hAnsi="Times New Roman" w:cs="Times New Roman"/>
          <w:b/>
          <w:i/>
          <w:iCs/>
        </w:rPr>
        <w:t>to</w:t>
      </w:r>
      <w:proofErr w:type="spellEnd"/>
      <w:r w:rsidRPr="00741EFF">
        <w:rPr>
          <w:rFonts w:ascii="Times New Roman" w:hAnsi="Times New Roman" w:cs="Times New Roman"/>
          <w:b/>
          <w:i/>
          <w:iCs/>
        </w:rPr>
        <w:t xml:space="preserve"> </w:t>
      </w:r>
      <w:proofErr w:type="spellStart"/>
      <w:r w:rsidRPr="00741EFF">
        <w:rPr>
          <w:rFonts w:ascii="Times New Roman" w:hAnsi="Times New Roman" w:cs="Times New Roman"/>
          <w:b/>
          <w:i/>
          <w:iCs/>
        </w:rPr>
        <w:t>Logic</w:t>
      </w:r>
      <w:proofErr w:type="spellEnd"/>
      <w:r w:rsidRPr="00741EFF">
        <w:rPr>
          <w:rFonts w:ascii="Times New Roman" w:hAnsi="Times New Roman" w:cs="Times New Roman"/>
          <w:b/>
        </w:rPr>
        <w:t>. Second Edition. San Diego: Academic Press, 2001 [88]</w:t>
      </w:r>
      <w:r w:rsidRPr="00741EFF">
        <w:rPr>
          <w:rFonts w:ascii="Times New Roman" w:hAnsi="Times New Roman" w:cs="Times New Roman"/>
          <w:bCs w:val="0"/>
        </w:rPr>
        <w:t xml:space="preserve">. </w:t>
      </w:r>
      <w:proofErr w:type="spellStart"/>
      <w:r w:rsidRPr="00741EFF">
        <w:rPr>
          <w:rFonts w:ascii="Times New Roman" w:hAnsi="Times New Roman" w:cs="Times New Roman"/>
          <w:bCs w:val="0"/>
        </w:rPr>
        <w:t>Enderton</w:t>
      </w:r>
      <w:proofErr w:type="spellEnd"/>
      <w:r w:rsidRPr="00741EFF">
        <w:rPr>
          <w:rFonts w:ascii="Times New Roman" w:hAnsi="Times New Roman" w:cs="Times New Roman"/>
          <w:bCs w:val="0"/>
        </w:rPr>
        <w:t xml:space="preserve"> behandelt die syntaktische und semantische Seite formaler Theorien getrennt und verbindet sie erst über ausdrücklich formulierte logische Resultate. Diese Trennung ist für das FRZK deshalb wesentlich, weil aus einer formal </w:t>
      </w:r>
      <w:r w:rsidRPr="00741EFF">
        <w:rPr>
          <w:rFonts w:ascii="Times New Roman" w:hAnsi="Times New Roman" w:cs="Times New Roman"/>
          <w:bCs w:val="0"/>
        </w:rPr>
        <w:lastRenderedPageBreak/>
        <w:t>hergeleiteten Aussage nicht ohne zusätzliche Begründung ihre empirische Gültigkeit folgt und umgekehrt eine plausible Interpretation keinen mathematischen Beweis ersetzt [88].</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Formal unterscheide ich daher zwischen syntaktischer Ableitbarkeit und semantischer Folgerung:</w:t>
      </w:r>
    </w:p>
    <w:p w:rsidR="00741EFF" w:rsidRPr="00741EFF" w:rsidRDefault="00741EFF" w:rsidP="00741EFF">
      <w:pPr>
        <w:pStyle w:val="Formel"/>
      </w:pPr>
      <m:oMath>
        <m:r>
          <m:t>Γ⊢φ  </m:t>
        </m:r>
        <m:r>
          <m:rPr>
            <m:nor/>
          </m:rPr>
          <m:t>und</m:t>
        </m:r>
        <m:r>
          <m:t>  Γ⊨</m:t>
        </m:r>
      </m:oMath>
      <w:r w:rsidRPr="00741EFF">
        <w:t xml:space="preserve"> </w:t>
      </w:r>
      <w:r w:rsidR="00354163">
        <w:tab/>
        <w:t>(</w:t>
      </w:r>
      <w:r w:rsidR="00354163" w:rsidRPr="00741EFF">
        <w:rPr>
          <w:rFonts w:ascii="Times New Roman" w:hAnsi="Times New Roman" w:cs="Times New Roman"/>
          <w:bCs w:val="0"/>
        </w:rPr>
        <w:t>3.2113</w:t>
      </w:r>
      <w:r w:rsidR="00354163">
        <w: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Dabei bezeichnet </w:t>
      </w:r>
      <m:oMath>
        <m:r>
          <m:rPr>
            <m:sty m:val="p"/>
          </m:rPr>
          <w:rPr>
            <w:rFonts w:ascii="Cambria Math" w:hAnsi="Cambria Math" w:cs="Times New Roman"/>
          </w:rPr>
          <m:t>Γ</m:t>
        </m:r>
      </m:oMath>
      <w:r w:rsidRPr="00741EFF">
        <w:rPr>
          <w:rFonts w:ascii="Times New Roman" w:hAnsi="Times New Roman" w:cs="Times New Roman"/>
          <w:bCs w:val="0"/>
        </w:rPr>
        <w:t xml:space="preserve"> eine Menge formaler Voraussetzungen und </w:t>
      </w:r>
      <m:oMath>
        <m:r>
          <m:rPr>
            <m:sty m:val="p"/>
          </m:rPr>
          <w:rPr>
            <w:rFonts w:ascii="Cambria Math" w:hAnsi="Cambria Math" w:cs="Times New Roman"/>
          </w:rPr>
          <m:t>φ</m:t>
        </m:r>
      </m:oMath>
      <w:r w:rsidRPr="00741EFF">
        <w:rPr>
          <w:rFonts w:ascii="Times New Roman" w:hAnsi="Times New Roman" w:cs="Times New Roman"/>
          <w:bCs w:val="0"/>
        </w:rPr>
        <w:t xml:space="preserve"> eine Aussage der betrachteten Sprache. Das Zeichen </w:t>
      </w:r>
      <m:oMath>
        <m:r>
          <m:rPr>
            <m:sty m:val="p"/>
          </m:rPr>
          <w:rPr>
            <w:rFonts w:ascii="Cambria Math" w:hAnsi="Cambria Math" w:cs="Times New Roman"/>
          </w:rPr>
          <m:t>⊢</m:t>
        </m:r>
      </m:oMath>
      <w:r w:rsidRPr="00741EFF">
        <w:rPr>
          <w:rFonts w:ascii="Times New Roman" w:hAnsi="Times New Roman" w:cs="Times New Roman"/>
          <w:bCs w:val="0"/>
        </w:rPr>
        <w:t xml:space="preserve"> bezeichnet die Herleitbarkeit innerhalb eines festgelegten formalen Ableitungssystems, während </w:t>
      </w:r>
      <m:oMath>
        <m:r>
          <m:rPr>
            <m:sty m:val="p"/>
          </m:rPr>
          <w:rPr>
            <w:rFonts w:ascii="Cambria Math" w:hAnsi="Cambria Math" w:cs="Times New Roman"/>
          </w:rPr>
          <m:t>⊨</m:t>
        </m:r>
      </m:oMath>
      <w:r w:rsidRPr="00741EFF">
        <w:rPr>
          <w:rFonts w:ascii="Times New Roman" w:hAnsi="Times New Roman" w:cs="Times New Roman"/>
          <w:bCs w:val="0"/>
        </w:rPr>
        <w:t xml:space="preserve"> eine semantische Folgerungsbeziehung bezeichnet [55], [88]. Gleichung (3.2113) ist keine FRZK-spezifische Setzung, sondern eine Übernahme der etablierten logischen </w:t>
      </w:r>
      <w:proofErr w:type="spellStart"/>
      <w:r w:rsidRPr="00741EFF">
        <w:rPr>
          <w:rFonts w:ascii="Times New Roman" w:hAnsi="Times New Roman" w:cs="Times New Roman"/>
          <w:bCs w:val="0"/>
        </w:rPr>
        <w:t>Ebenentrennung</w:t>
      </w:r>
      <w:proofErr w:type="spellEnd"/>
      <w:r w:rsidRPr="00741EFF">
        <w:rPr>
          <w:rFonts w:ascii="Times New Roman" w:hAnsi="Times New Roman" w:cs="Times New Roman"/>
          <w:bCs w:val="0"/>
        </w:rPr>
        <w:t>, die im Folgenden als methodischer Referenzrahmen verwendet wird.</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Formale Statusordnung theoretischer Aussagen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Bevor ich Primäraxiome formuliere, muss eindeutig festgelegt sein, welchen Status eine Aussage innerhalb des FRZK besitzt. Andernfalls könnten Definitionen unbemerkt den Charakter von Voraussetzungen erhalten, Annahmen als bewiesene Aussagen erscheinen oder Interpretationen rückwirkend in die </w:t>
      </w:r>
      <w:proofErr w:type="spellStart"/>
      <w:r w:rsidRPr="00741EFF">
        <w:rPr>
          <w:rFonts w:ascii="Times New Roman" w:hAnsi="Times New Roman" w:cs="Times New Roman"/>
          <w:bCs w:val="0"/>
        </w:rPr>
        <w:t>Axiombasis</w:t>
      </w:r>
      <w:proofErr w:type="spellEnd"/>
      <w:r w:rsidRPr="00741EFF">
        <w:rPr>
          <w:rFonts w:ascii="Times New Roman" w:hAnsi="Times New Roman" w:cs="Times New Roman"/>
          <w:bCs w:val="0"/>
        </w:rPr>
        <w:t xml:space="preserve"> eingehen.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Definition 3.3.1 – Formaler Status einer Aussage</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w:t>
      </w:r>
      <w:r w:rsidRPr="00741EFF">
        <w:rPr>
          <w:rFonts w:ascii="Times New Roman" w:hAnsi="Times New Roman" w:cs="Times New Roman"/>
          <w:bCs w:val="0"/>
        </w:rPr>
        <w:t xml:space="preserve"> Als formalen Status einer Aussage bezeichne ich ihre Funktion innerhalb der theoretischen Architektur des FRZK. Ich unterscheide Definition, Annahme, Primäraxiom, Proposition, Lemma, Satz, Korollar und Interpretation. Eine Definition legt die Bedeutung eines Ausdrucks innerhalb der Theorie fest. Eine Annahme führt eine ausdrücklich begrenzte zusätzliche Voraussetzung ein. Ein Primäraxiom gehört zum irreduziblen theoretischen Ausgangspunkt des FRZK. Propositionen, Lemmata, Sätze und Korollare sind aus ausgewiesenen Voraussetzungen herzuleiten. Eine Interpretation stellt schließlich einen Bedeutungs- oder Anwendungsbezug her und darf nicht rückwirkend als formale Voraussetzung einer Herleitung verwendet werden.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Diese Klassifikation ist eine originäre methodische Festlegung für das FRZK. Sie übernimmt weder von </w:t>
      </w:r>
      <w:proofErr w:type="spellStart"/>
      <w:r w:rsidRPr="00741EFF">
        <w:rPr>
          <w:rFonts w:ascii="Times New Roman" w:hAnsi="Times New Roman" w:cs="Times New Roman"/>
          <w:bCs w:val="0"/>
        </w:rPr>
        <w:t>Tarski</w:t>
      </w:r>
      <w:proofErr w:type="spellEnd"/>
      <w:r w:rsidRPr="00741EFF">
        <w:rPr>
          <w:rFonts w:ascii="Times New Roman" w:hAnsi="Times New Roman" w:cs="Times New Roman"/>
          <w:bCs w:val="0"/>
        </w:rPr>
        <w:t xml:space="preserve"> noch von </w:t>
      </w:r>
      <w:proofErr w:type="spellStart"/>
      <w:r w:rsidRPr="00741EFF">
        <w:rPr>
          <w:rFonts w:ascii="Times New Roman" w:hAnsi="Times New Roman" w:cs="Times New Roman"/>
          <w:bCs w:val="0"/>
        </w:rPr>
        <w:t>Enderton</w:t>
      </w:r>
      <w:proofErr w:type="spellEnd"/>
      <w:r w:rsidRPr="00741EFF">
        <w:rPr>
          <w:rFonts w:ascii="Times New Roman" w:hAnsi="Times New Roman" w:cs="Times New Roman"/>
          <w:bCs w:val="0"/>
        </w:rPr>
        <w:t xml:space="preserve"> ein fertiges Klassifikationsschema für diese Theorie; deren Arbeiten begründen vielmehr die Notwendigkeit, syntaktische, semantische und metatheoretische Ebenen kontrolliert voneinander zu unterscheiden [55], [88].</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Direkte und bedingte Ableitung</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Für den weiteren Aufbau genügt es nicht, allgemein davon zu sprechen, eine Aussage sei „aus dem FRZK ableitbar“. Eine solche Formulierung wäre zu ungenau, solange nicht erkennbar ist, ob ausschließlich der universelle theoretische Kern verwendet wurde oder ob zusätzliche Bedingungen in die Herleitung eingegangen sind. Gerade diese Unterscheidung wird später entscheidend, wenn untersucht wird, ob bestimmte geometrische, informationelle, dynamische oder </w:t>
      </w:r>
      <w:proofErr w:type="spellStart"/>
      <w:r w:rsidRPr="00741EFF">
        <w:rPr>
          <w:rFonts w:ascii="Times New Roman" w:hAnsi="Times New Roman" w:cs="Times New Roman"/>
          <w:bCs w:val="0"/>
        </w:rPr>
        <w:t>positionale</w:t>
      </w:r>
      <w:proofErr w:type="spellEnd"/>
      <w:r w:rsidRPr="00741EFF">
        <w:rPr>
          <w:rFonts w:ascii="Times New Roman" w:hAnsi="Times New Roman" w:cs="Times New Roman"/>
          <w:bCs w:val="0"/>
        </w:rPr>
        <w:t xml:space="preserve"> Strukturen tatsächlich aus dem FRZK folgen oder nur unter ergänzenden Voraussetzungen entstehen.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Definition 3.3.2 – Direkte FRZK-Ableitung</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lastRenderedPageBreak/>
        <w:t>Eigenleistung dieser Arbeit.</w:t>
      </w:r>
      <w:r w:rsidRPr="00741EFF">
        <w:rPr>
          <w:rFonts w:ascii="Times New Roman" w:hAnsi="Times New Roman" w:cs="Times New Roman"/>
          <w:bCs w:val="0"/>
        </w:rPr>
        <w:t xml:space="preserve"> Eine Aussage </w:t>
      </w:r>
      <m:oMath>
        <m:r>
          <w:rPr>
            <w:rFonts w:ascii="Cambria Math" w:hAnsi="Cambria Math" w:cs="Times New Roman"/>
          </w:rPr>
          <m:t>P</m:t>
        </m:r>
      </m:oMath>
      <w:r w:rsidRPr="00741EFF">
        <w:rPr>
          <w:rFonts w:ascii="Times New Roman" w:hAnsi="Times New Roman" w:cs="Times New Roman"/>
          <w:bCs w:val="0"/>
        </w:rPr>
        <w:t xml:space="preserve"> heißt direkt aus dem FRZK ableitbar, wenn sie aus der vollständig ausgewiesenen universellen FRZK-Grundlage hergeleitet werden kann, ohne dass hierfür eine zusätzliche nichtuniverselle Voraussetzung benötigt wird. Formal schreibe ich:</w:t>
      </w:r>
    </w:p>
    <w:p w:rsidR="00354163" w:rsidRPr="00354163" w:rsidRDefault="005478B8" w:rsidP="00354163">
      <w:pPr>
        <w:pStyle w:val="Formel"/>
      </w:pPr>
      <m:oMath>
        <m:sSub>
          <m:sSubPr>
            <m:ctrlPr/>
          </m:sSubPr>
          <m:e>
            <m:r>
              <m:t>Γ</m:t>
            </m:r>
          </m:e>
          <m:sub>
            <m:r>
              <m:rPr>
                <m:nor/>
              </m:rPr>
              <m:t>FRZK</m:t>
            </m:r>
          </m:sub>
        </m:sSub>
        <m:r>
          <m:t>⊢P</m:t>
        </m:r>
      </m:oMath>
      <w:r w:rsidR="00354163" w:rsidRPr="00354163">
        <w:t xml:space="preserve"> </w:t>
      </w:r>
      <w:r w:rsidR="00354163" w:rsidRPr="00354163">
        <w:tab/>
        <w:t xml:space="preserve"> (3.2114)</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Der Ausdruck „direkt“ bezeichnet dabei ausdrücklich </w:t>
      </w:r>
      <w:r w:rsidRPr="00741EFF">
        <w:rPr>
          <w:rFonts w:ascii="Times New Roman" w:hAnsi="Times New Roman" w:cs="Times New Roman"/>
          <w:b/>
        </w:rPr>
        <w:t>nicht</w:t>
      </w:r>
      <w:r w:rsidRPr="00741EFF">
        <w:rPr>
          <w:rFonts w:ascii="Times New Roman" w:hAnsi="Times New Roman" w:cs="Times New Roman"/>
          <w:bCs w:val="0"/>
        </w:rPr>
        <w:t xml:space="preserve"> die Anzahl der Beweisschritte. Auch eine lange Herleitung kann direkt im hier definierten Sinn sein, sofern sie keine zusätzliche nichtuniverselle Voraussetzung verwendet. Der syntaktische Ableitungsbegriff ist etabliert [88]; seine Verwendung zur Unterscheidung universeller und bedingter FRZK-Folgerungen ist eine Eigenleistung dieser Arbeit.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Definition 3.3.3 – Bedingte FRZK-Ableitung</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w:t>
      </w:r>
      <w:r w:rsidRPr="00741EFF">
        <w:rPr>
          <w:rFonts w:ascii="Times New Roman" w:hAnsi="Times New Roman" w:cs="Times New Roman"/>
          <w:bCs w:val="0"/>
        </w:rPr>
        <w:t xml:space="preserve"> Eine Aussage </w:t>
      </w:r>
      <m:oMath>
        <m:r>
          <w:rPr>
            <w:rFonts w:ascii="Cambria Math" w:hAnsi="Cambria Math" w:cs="Times New Roman"/>
          </w:rPr>
          <m:t>P</m:t>
        </m:r>
      </m:oMath>
      <w:r w:rsidRPr="00741EFF">
        <w:rPr>
          <w:rFonts w:ascii="Times New Roman" w:hAnsi="Times New Roman" w:cs="Times New Roman"/>
          <w:bCs w:val="0"/>
        </w:rPr>
        <w:t xml:space="preserve"> heißt bedingt aus dem FRZK ableitbar, wenn zu ihrer Herleitung neben der universellen FRZK-Grundlage mindestens eine ausdrücklich benannte zusätzliche Voraussetzung </w:t>
      </w:r>
      <m:oMath>
        <m:r>
          <w:rPr>
            <w:rFonts w:ascii="Cambria Math" w:hAnsi="Cambria Math" w:cs="Times New Roman"/>
          </w:rPr>
          <m:t>H</m:t>
        </m:r>
      </m:oMath>
      <w:r w:rsidRPr="00741EFF">
        <w:rPr>
          <w:rFonts w:ascii="Times New Roman" w:hAnsi="Times New Roman" w:cs="Times New Roman"/>
          <w:bCs w:val="0"/>
        </w:rPr>
        <w:t xml:space="preserve"> erforderlich ist und </w:t>
      </w:r>
      <m:oMath>
        <m:r>
          <w:rPr>
            <w:rFonts w:ascii="Cambria Math" w:hAnsi="Cambria Math" w:cs="Times New Roman"/>
          </w:rPr>
          <m:t>P</m:t>
        </m:r>
      </m:oMath>
      <w:r w:rsidRPr="00741EFF">
        <w:rPr>
          <w:rFonts w:ascii="Times New Roman" w:hAnsi="Times New Roman" w:cs="Times New Roman"/>
          <w:bCs w:val="0"/>
        </w:rPr>
        <w:t xml:space="preserve"> aus der universellen Grundlage allein nicht hergeleitet werden kann:</w:t>
      </w:r>
    </w:p>
    <w:p w:rsidR="00354163" w:rsidRPr="00354163" w:rsidRDefault="005478B8" w:rsidP="00354163">
      <w:pPr>
        <w:pStyle w:val="Formel"/>
      </w:pPr>
      <m:oMath>
        <m:sSub>
          <m:sSubPr>
            <m:ctrlPr/>
          </m:sSubPr>
          <m:e>
            <m:r>
              <m:t>Γ</m:t>
            </m:r>
          </m:e>
          <m:sub>
            <m:r>
              <m:rPr>
                <m:nor/>
              </m:rPr>
              <m:t>FRZK</m:t>
            </m:r>
          </m:sub>
        </m:sSub>
        <m:r>
          <m:t>∪H⊢P,  </m:t>
        </m:r>
        <m:sSub>
          <m:sSubPr>
            <m:ctrlPr/>
          </m:sSubPr>
          <m:e>
            <m:r>
              <m:t>Γ</m:t>
            </m:r>
          </m:e>
          <m:sub>
            <m:r>
              <m:rPr>
                <m:nor/>
              </m:rPr>
              <m:t>FRZK</m:t>
            </m:r>
          </m:sub>
        </m:sSub>
        <m:r>
          <m:t>⊬P</m:t>
        </m:r>
      </m:oMath>
      <w:r w:rsidR="00354163" w:rsidRPr="00354163">
        <w:t xml:space="preserve"> </w:t>
      </w:r>
      <w:r w:rsidR="00354163" w:rsidRPr="00354163">
        <w:tab/>
        <w:t xml:space="preserve"> (3.2115)</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Damit wird eine für die weitere Arbeit zentrale Grenze festgelegt. Eine bedingte Ableitung kann wissenschaftlich vollständig korrekt sein, sie besitzt jedoch nicht denselben Geltungsanspruch wie eine Aussage, die allein aus dem universellen FRZK-Kern folgt. Zusätzliche Voraussetzungen dürfen deshalb nicht verborgen bleiben. Sie müssen als solche benannt und in jeder späteren Herleitung mitgeführt werden.</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Rekonstruktion statt bloßer Darstellbarkeit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Eine weitere begriffliche Präzisierung betrifft den Ausdruck „Rekonstruktion“. Die mathematischen Grundlagen aus Kapitel 3.2 erlauben es, sehr unterschiedliche Strukturen darzustellen. Eine Darstellung zeigt jedoch zunächst nur, dass eine mathematische Beschreibung möglich ist. Sie zeigt noch nicht, dass die dargestellte Struktur aus den theoretischen Voraussetzungen des FRZK hervorgeht.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Definition 3.3.4 – Rekonstruktion im FRZK</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w:t>
      </w:r>
      <w:r w:rsidRPr="00741EFF">
        <w:rPr>
          <w:rFonts w:ascii="Times New Roman" w:hAnsi="Times New Roman" w:cs="Times New Roman"/>
          <w:bCs w:val="0"/>
        </w:rPr>
        <w:t xml:space="preserve"> Eine Struktur </w:t>
      </w:r>
      <m:oMath>
        <m:sSub>
          <m:sSubPr>
            <m:ctrlPr>
              <w:rPr>
                <w:rFonts w:ascii="Cambria Math" w:hAnsi="Cambria Math" w:cs="Times New Roman"/>
                <w:bCs w:val="0"/>
                <w:i/>
              </w:rPr>
            </m:ctrlPr>
          </m:sSubPr>
          <m:e>
            <m:r>
              <w:rPr>
                <w:rFonts w:ascii="Cambria Math" w:hAnsi="Cambria Math" w:cs="Times New Roman"/>
              </w:rPr>
              <m:t>X</m:t>
            </m:r>
          </m:e>
          <m:sub>
            <m:r>
              <w:rPr>
                <w:rFonts w:ascii="Cambria Math" w:hAnsi="Cambria Math" w:cs="Times New Roman"/>
              </w:rPr>
              <m:t>n</m:t>
            </m:r>
          </m:sub>
        </m:sSub>
      </m:oMath>
      <w:r w:rsidRPr="00741EFF">
        <w:rPr>
          <w:rFonts w:ascii="Times New Roman" w:hAnsi="Times New Roman" w:cs="Times New Roman"/>
          <w:bCs w:val="0"/>
        </w:rPr>
        <w:t xml:space="preserve"> heißt innerhalb des FRZK rekonstruiert, wenn eine nachvollziehbare Abhängigkeitsfolge</w:t>
      </w:r>
    </w:p>
    <w:p w:rsidR="00354163" w:rsidRPr="00354163" w:rsidRDefault="005478B8" w:rsidP="00354163">
      <w:pPr>
        <w:pStyle w:val="Formel"/>
      </w:pPr>
      <m:oMath>
        <m:sSub>
          <m:sSubPr>
            <m:ctrlPr/>
          </m:sSubPr>
          <m:e>
            <m:r>
              <m:t>X</m:t>
            </m:r>
          </m:e>
          <m:sub>
            <m:r>
              <m:t>0</m:t>
            </m:r>
          </m:sub>
        </m:sSub>
        <m:r>
          <m:t>⟹</m:t>
        </m:r>
        <m:sSub>
          <m:sSubPr>
            <m:ctrlPr/>
          </m:sSubPr>
          <m:e>
            <m:r>
              <m:t>X</m:t>
            </m:r>
          </m:e>
          <m:sub>
            <m:r>
              <m:t>1</m:t>
            </m:r>
          </m:sub>
        </m:sSub>
        <m:r>
          <m:t>⟹</m:t>
        </m:r>
        <m:sSub>
          <m:sSubPr>
            <m:ctrlPr/>
          </m:sSubPr>
          <m:e>
            <m:r>
              <m:t>X</m:t>
            </m:r>
          </m:e>
          <m:sub>
            <m:r>
              <m:t>2</m:t>
            </m:r>
          </m:sub>
        </m:sSub>
        <m:r>
          <m:t>⟹⋯⟹</m:t>
        </m:r>
        <m:sSub>
          <m:sSubPr>
            <m:ctrlPr/>
          </m:sSubPr>
          <m:e>
            <m:r>
              <m:t>X</m:t>
            </m:r>
          </m:e>
          <m:sub>
            <m:r>
              <m:t>n</m:t>
            </m:r>
          </m:sub>
        </m:sSub>
      </m:oMath>
      <w:r w:rsidR="00354163" w:rsidRPr="00354163">
        <w:t xml:space="preserve"> </w:t>
      </w:r>
      <w:r w:rsidR="00354163" w:rsidRPr="00354163">
        <w:tab/>
        <w:t xml:space="preserve"> (3.2116)</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angegeben werden kann und für </w:t>
      </w:r>
      <w:r w:rsidRPr="00741EFF">
        <w:rPr>
          <w:rFonts w:ascii="Times New Roman" w:hAnsi="Times New Roman" w:cs="Times New Roman"/>
          <w:b/>
        </w:rPr>
        <w:t>jeden einzelnen Übergang</w:t>
      </w:r>
      <w:r w:rsidRPr="00741EFF">
        <w:rPr>
          <w:rFonts w:ascii="Times New Roman" w:hAnsi="Times New Roman" w:cs="Times New Roman"/>
          <w:bCs w:val="0"/>
        </w:rPr>
        <w:t xml:space="preserve"> ausgewiesen wird, ob er auf einer Definition, einem Primäraxiom, einer bereits bewiesenen Aussage oder einer ausdrücklich bezeichneten zusätzlichen Voraussetzung beruht. Ein Pfeil innerhalb einer solchen Rekonstruktionskette darf daher nicht lediglich eine begriffliche Ähnlichkeit, mathematische Kompatibilität oder gewünschte Interpretation ausdrücken.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lastRenderedPageBreak/>
        <w:t>Diese Definition ist eine originäre methodische Eigenleistung des FRZK. Sie verschärft bewusst den Rekonstruktionsbegriff gegenüber der bloßen Feststellung, dass eine Zielstruktur mit einem gegebenen mathematischen Formalismus beschrieben werden kann.</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Anti-Zirkularität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Aus dem Rekonstruktionsbegriff folgt unmittelbar eine erste notwendige Kontrollbedingung. Soll eine Struktur </w:t>
      </w:r>
      <m:oMath>
        <m:r>
          <w:rPr>
            <w:rFonts w:ascii="Cambria Math" w:hAnsi="Cambria Math" w:cs="Times New Roman"/>
          </w:rPr>
          <m:t>R</m:t>
        </m:r>
      </m:oMath>
      <w:r w:rsidRPr="00741EFF">
        <w:rPr>
          <w:rFonts w:ascii="Times New Roman" w:hAnsi="Times New Roman" w:cs="Times New Roman"/>
          <w:bCs w:val="0"/>
        </w:rPr>
        <w:t xml:space="preserve"> rekonstruiert werden, darf </w:t>
      </w:r>
      <m:oMath>
        <m:r>
          <w:rPr>
            <w:rFonts w:ascii="Cambria Math" w:hAnsi="Cambria Math" w:cs="Times New Roman"/>
          </w:rPr>
          <m:t>R</m:t>
        </m:r>
      </m:oMath>
      <w:r w:rsidRPr="00741EFF">
        <w:rPr>
          <w:rFonts w:ascii="Times New Roman" w:hAnsi="Times New Roman" w:cs="Times New Roman"/>
          <w:bCs w:val="0"/>
        </w:rPr>
        <w:t xml:space="preserve"> nicht bereits Bestandteil derjenigen Ausgangsbasis sein, aus der ihre Rekonstruktion behauptet wird.</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 – notwendige Anti-</w:t>
      </w:r>
      <w:proofErr w:type="spellStart"/>
      <w:r w:rsidRPr="00741EFF">
        <w:rPr>
          <w:rFonts w:ascii="Times New Roman" w:hAnsi="Times New Roman" w:cs="Times New Roman"/>
          <w:b/>
        </w:rPr>
        <w:t>Zirkularitätsbedingung</w:t>
      </w:r>
      <w:proofErr w:type="spellEnd"/>
      <w:r w:rsidRPr="00741EFF">
        <w:rPr>
          <w:rFonts w:ascii="Times New Roman" w:hAnsi="Times New Roman" w:cs="Times New Roman"/>
          <w:b/>
        </w:rPr>
        <w:t>:</w:t>
      </w:r>
    </w:p>
    <w:p w:rsidR="00354163" w:rsidRPr="00354163" w:rsidRDefault="00354163" w:rsidP="00354163">
      <w:pPr>
        <w:pStyle w:val="Formel"/>
      </w:pPr>
      <m:oMath>
        <m:r>
          <m:t>R∉</m:t>
        </m:r>
        <m:sSub>
          <m:sSubPr>
            <m:ctrlPr/>
          </m:sSubPr>
          <m:e>
            <m:r>
              <m:t>Γ</m:t>
            </m:r>
          </m:e>
          <m:sub>
            <m:r>
              <m:t>R</m:t>
            </m:r>
          </m:sub>
        </m:sSub>
      </m:oMath>
      <w:r w:rsidRPr="00354163">
        <w:t xml:space="preserve"> </w:t>
      </w:r>
      <w:r w:rsidRPr="00354163">
        <w:tab/>
        <w:t xml:space="preserve"> (3.2117)</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Diese Bedingung ist notwendig, aber nicht hinreichend. Es genügt nicht, lediglich das Symbol </w:t>
      </w:r>
      <m:oMath>
        <m:r>
          <w:rPr>
            <w:rFonts w:ascii="Cambria Math" w:hAnsi="Cambria Math" w:cs="Times New Roman"/>
          </w:rPr>
          <m:t>R</m:t>
        </m:r>
      </m:oMath>
      <w:r w:rsidRPr="00741EFF">
        <w:rPr>
          <w:rFonts w:ascii="Times New Roman" w:hAnsi="Times New Roman" w:cs="Times New Roman"/>
          <w:bCs w:val="0"/>
        </w:rPr>
        <w:t xml:space="preserve"> aus den Voraussetzungen zu entfernen. Eine zirkuläre Herleitung kann auch dann entstehen, wenn eine Voraussetzung verwendet wird, die </w:t>
      </w:r>
      <m:oMath>
        <m:r>
          <w:rPr>
            <w:rFonts w:ascii="Cambria Math" w:hAnsi="Cambria Math" w:cs="Times New Roman"/>
          </w:rPr>
          <m:t>R</m:t>
        </m:r>
      </m:oMath>
      <w:r w:rsidRPr="00741EFF">
        <w:rPr>
          <w:rFonts w:ascii="Times New Roman" w:hAnsi="Times New Roman" w:cs="Times New Roman"/>
          <w:bCs w:val="0"/>
        </w:rPr>
        <w:t xml:space="preserve"> bereits äquivalent enthält oder eine stärkere Struktur voraussetzt, aus der </w:t>
      </w:r>
      <m:oMath>
        <m:r>
          <w:rPr>
            <w:rFonts w:ascii="Cambria Math" w:hAnsi="Cambria Math" w:cs="Times New Roman"/>
          </w:rPr>
          <m:t>R</m:t>
        </m:r>
      </m:oMath>
      <w:r w:rsidRPr="00741EFF">
        <w:rPr>
          <w:rFonts w:ascii="Times New Roman" w:hAnsi="Times New Roman" w:cs="Times New Roman"/>
          <w:bCs w:val="0"/>
        </w:rPr>
        <w:t xml:space="preserve"> ohne eigentliche theoretische Rekonstruktionsleistung folgt. Die Anti-Zirkularitätsprüfung muss deshalb sowohl formal als auch inhaltlich durchgeführt werden.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Gerade für das FRZK ist diese Bedingung von besonderer Bedeutung. Soll später beispielsweise eine bestimmte geometrische, dimensionale, kausale oder informationelle Struktur als Ergebnis einer Rekonstruktion gelten, darf sie weder ausdrücklich noch strukturell äquivalent bereits in den universellen Primäraxiomen enthalten sein. Andernfalls wäre nicht ihre Entstehung erklärt, sondern lediglich eine zuvor getroffene Setzung in anderer Form wiedergewonnen.</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 xml:space="preserve">Universalität und </w:t>
      </w:r>
      <w:proofErr w:type="spellStart"/>
      <w:r w:rsidRPr="00741EFF">
        <w:rPr>
          <w:rFonts w:ascii="Times New Roman" w:hAnsi="Times New Roman" w:cs="Times New Roman"/>
          <w:b/>
          <w:sz w:val="27"/>
          <w:szCs w:val="27"/>
        </w:rPr>
        <w:t>Minimalität</w:t>
      </w:r>
      <w:proofErr w:type="spellEnd"/>
      <w:r w:rsidRPr="00741EFF">
        <w:rPr>
          <w:rFonts w:ascii="Times New Roman" w:hAnsi="Times New Roman" w:cs="Times New Roman"/>
          <w:b/>
          <w:sz w:val="27"/>
          <w:szCs w:val="27"/>
        </w:rPr>
        <w:t xml:space="preserve"> des axiomatischen Kerns</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Die Primäraxiomatik soll nicht eine bestimmte Realisierung des FRZK beschreiben, sondern denjenigen theoretischen Kern erfassen, der unterschiedlichen zulässigen Realisierungen gemeinsam sein kann. Deshalb dürfen konkrete Objektzahlen, spezielle Geometrien, festgelegte Dimensionen, Koordinatensysteme, physikalische Skalen oder praktische Anwendungen nicht allein deshalb Bestandteil der Primäraxiomatik werden, weil sie für einen später untersuchten Spezialfall benötigt werden.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Definition 3.3.5 – Universeller FRZK-Kern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w:t>
      </w:r>
      <w:r w:rsidRPr="00741EFF">
        <w:rPr>
          <w:rFonts w:ascii="Times New Roman" w:hAnsi="Times New Roman" w:cs="Times New Roman"/>
          <w:bCs w:val="0"/>
        </w:rPr>
        <w:t xml:space="preserve"> Als universellen FRZK-Kern bezeichne ich eine hinsichtlich der erforderlichen theoretischen Rekonstruktionsleistung minimale Menge irreduzibler FRZK-spezifischer Primäraxiome, die zur Bearbeitung der übergeordneten Forschungsfragen erforderlich ist, ohne dabei eine bestimmte Objektzahl, konkrete Geometrie, Dimension, Koordinatendarstellung, physikalische Skala oder praktische Anwendung vorauszusetzen.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Die Definition behauptet an dieser Stelle weder, dass bereits bekannt ist, aus wie vielen Primäraxiomen dieser Kern bestehen wird, noch dass seine Existenz oder Eindeutigkeit schon nachgewiesen </w:t>
      </w:r>
      <w:proofErr w:type="gramStart"/>
      <w:r w:rsidRPr="00741EFF">
        <w:rPr>
          <w:rFonts w:ascii="Times New Roman" w:hAnsi="Times New Roman" w:cs="Times New Roman"/>
          <w:bCs w:val="0"/>
        </w:rPr>
        <w:t>ist</w:t>
      </w:r>
      <w:proofErr w:type="gramEnd"/>
      <w:r w:rsidRPr="00741EFF">
        <w:rPr>
          <w:rFonts w:ascii="Times New Roman" w:hAnsi="Times New Roman" w:cs="Times New Roman"/>
          <w:bCs w:val="0"/>
        </w:rPr>
        <w:t xml:space="preserve">. Gerade diese Fragen sind Gegenstand der folgenden Abschnitte. Insbesondere wird in 3.3.0 </w:t>
      </w:r>
      <w:r w:rsidRPr="00741EFF">
        <w:rPr>
          <w:rFonts w:ascii="Times New Roman" w:hAnsi="Times New Roman" w:cs="Times New Roman"/>
          <w:b/>
        </w:rPr>
        <w:t>noch kein einziges inhaltliches FRZK-Primäraxiom gesetzt</w:t>
      </w:r>
      <w:r w:rsidRPr="00741EFF">
        <w:rPr>
          <w:rFonts w:ascii="Times New Roman" w:hAnsi="Times New Roman" w:cs="Times New Roman"/>
          <w:bCs w:val="0"/>
        </w:rPr>
        <w: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lastRenderedPageBreak/>
        <w:t xml:space="preserve">Aus dieser Definition leite ich als </w:t>
      </w:r>
      <w:r w:rsidRPr="00741EFF">
        <w:rPr>
          <w:rFonts w:ascii="Times New Roman" w:hAnsi="Times New Roman" w:cs="Times New Roman"/>
          <w:b/>
        </w:rPr>
        <w:t>originäre metatheoretische Eigenleistung</w:t>
      </w:r>
      <w:r w:rsidRPr="00741EFF">
        <w:rPr>
          <w:rFonts w:ascii="Times New Roman" w:hAnsi="Times New Roman" w:cs="Times New Roman"/>
          <w:bCs w:val="0"/>
        </w:rPr>
        <w:t xml:space="preserve"> fünf Konstruktionsprinzipien für die folgende </w:t>
      </w:r>
      <w:proofErr w:type="spellStart"/>
      <w:r w:rsidRPr="00741EFF">
        <w:rPr>
          <w:rFonts w:ascii="Times New Roman" w:hAnsi="Times New Roman" w:cs="Times New Roman"/>
          <w:bCs w:val="0"/>
        </w:rPr>
        <w:t>Axiomentwicklung</w:t>
      </w:r>
      <w:proofErr w:type="spellEnd"/>
      <w:r w:rsidRPr="00741EFF">
        <w:rPr>
          <w:rFonts w:ascii="Times New Roman" w:hAnsi="Times New Roman" w:cs="Times New Roman"/>
          <w:bCs w:val="0"/>
        </w:rPr>
        <w:t xml:space="preserve"> ab. Universalität verlangt, dass ein Primäraxiom nicht von einer besonderen Realisierung abhängig gemacht wird. </w:t>
      </w:r>
      <w:proofErr w:type="spellStart"/>
      <w:r w:rsidRPr="00741EFF">
        <w:rPr>
          <w:rFonts w:ascii="Times New Roman" w:hAnsi="Times New Roman" w:cs="Times New Roman"/>
          <w:bCs w:val="0"/>
        </w:rPr>
        <w:t>Minimalität</w:t>
      </w:r>
      <w:proofErr w:type="spellEnd"/>
      <w:r w:rsidRPr="00741EFF">
        <w:rPr>
          <w:rFonts w:ascii="Times New Roman" w:hAnsi="Times New Roman" w:cs="Times New Roman"/>
          <w:bCs w:val="0"/>
        </w:rPr>
        <w:t xml:space="preserve"> verlangt, dass keine zusätzliche Grundannahme aufgenommen wird, solange die benötigte Aussage aus bereits akzeptierten Voraussetzungen herleitbar ist. Anti-Zirkularität verbietet, das spätere Rekonstruktionsziel bereits in die Ausgangsbasis einzubauen. Darstellungsneutralität verlangt, zwischen theoretischem Gehalt und einer bloßen Wahl mathematischer Repräsentation zu unterscheiden. Dimensionsneutralität verhindert schließlich, dass eine bestimmte räumliche, zeitliche oder informationelle Dimensionsstruktur bereits als Voraussetzung eingeführt wird, wenn gerade ihre spätere Herleitung untersucht werden soll.</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Diese fünf Prinzipien sind </w:t>
      </w:r>
      <w:r w:rsidRPr="00741EFF">
        <w:rPr>
          <w:rFonts w:ascii="Times New Roman" w:hAnsi="Times New Roman" w:cs="Times New Roman"/>
          <w:b/>
        </w:rPr>
        <w:t>keine Primäraxiome des FRZK</w:t>
      </w:r>
      <w:r w:rsidRPr="00741EFF">
        <w:rPr>
          <w:rFonts w:ascii="Times New Roman" w:hAnsi="Times New Roman" w:cs="Times New Roman"/>
          <w:bCs w:val="0"/>
        </w:rPr>
        <w:t>. Sie sind methodische Auswahl- und Kontrollbedingungen dafür, welche Aussagen überhaupt den Status eines Primäraxioms erhalten dürfen.</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Unabhängigkeit zukünftiger Primäraxiome</w:t>
      </w:r>
    </w:p>
    <w:p w:rsidR="00741EFF" w:rsidRPr="00741EFF" w:rsidRDefault="00741EFF" w:rsidP="00741EFF">
      <w:pPr>
        <w:spacing w:before="100" w:beforeAutospacing="1" w:after="100" w:afterAutospacing="1"/>
        <w:rPr>
          <w:rFonts w:ascii="Times New Roman" w:hAnsi="Times New Roman" w:cs="Times New Roman"/>
          <w:bCs w:val="0"/>
        </w:rPr>
      </w:pPr>
      <w:proofErr w:type="spellStart"/>
      <w:r w:rsidRPr="00741EFF">
        <w:rPr>
          <w:rFonts w:ascii="Times New Roman" w:hAnsi="Times New Roman" w:cs="Times New Roman"/>
          <w:bCs w:val="0"/>
        </w:rPr>
        <w:t>Minimalität</w:t>
      </w:r>
      <w:proofErr w:type="spellEnd"/>
      <w:r w:rsidRPr="00741EFF">
        <w:rPr>
          <w:rFonts w:ascii="Times New Roman" w:hAnsi="Times New Roman" w:cs="Times New Roman"/>
          <w:bCs w:val="0"/>
        </w:rPr>
        <w:t xml:space="preserve"> verlangt mehr als eine geringe Anzahl von Axiomen. Entscheidend ist, ob jedes Primäraxiom einen eigenständigen theoretischen Gehalt besitzt. Sobald die spätere </w:t>
      </w:r>
      <w:proofErr w:type="spellStart"/>
      <w:r w:rsidRPr="00741EFF">
        <w:rPr>
          <w:rFonts w:ascii="Times New Roman" w:hAnsi="Times New Roman" w:cs="Times New Roman"/>
          <w:bCs w:val="0"/>
        </w:rPr>
        <w:t>Axiomenmenge</w:t>
      </w:r>
      <w:proofErr w:type="spellEnd"/>
      <w:r w:rsidRPr="00741EFF">
        <w:rPr>
          <w:rFonts w:ascii="Times New Roman" w:hAnsi="Times New Roman" w:cs="Times New Roman"/>
          <w:bCs w:val="0"/>
        </w:rPr>
        <w:t xml:space="preserve"> </w:t>
      </w:r>
      <m:oMath>
        <m:r>
          <m:rPr>
            <m:scr m:val="script"/>
          </m:rPr>
          <w:rPr>
            <w:rFonts w:ascii="Cambria Math" w:hAnsi="Cambria Math" w:cs="Cambria Math"/>
          </w:rPr>
          <m:t>J</m:t>
        </m:r>
      </m:oMath>
      <w:r w:rsidRPr="00741EFF">
        <w:rPr>
          <w:rFonts w:ascii="Times New Roman" w:hAnsi="Times New Roman" w:cs="Times New Roman"/>
          <w:bCs w:val="0"/>
        </w:rPr>
        <w:t xml:space="preserve"> bestimmt ist, muss daher für jedes Primäraxiom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m:t>
            </m:r>
          </m:sub>
        </m:sSub>
      </m:oMath>
      <w:r w:rsidRPr="00741EFF">
        <w:rPr>
          <w:rFonts w:ascii="Times New Roman" w:hAnsi="Times New Roman" w:cs="Times New Roman"/>
          <w:bCs w:val="0"/>
        </w:rPr>
        <w:t xml:space="preserve"> untersucht werden, ob es aus den übrigen Axiomen herleitbar ist.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 – FRZK-spezifisches syntaktisches Prüfkriterium:</w:t>
      </w:r>
    </w:p>
    <w:p w:rsidR="00354163" w:rsidRPr="00354163" w:rsidRDefault="00354163" w:rsidP="00354163">
      <w:pPr>
        <w:pStyle w:val="Formel"/>
      </w:pPr>
      <m:oMath>
        <m:r>
          <m:rPr>
            <m:scr m:val="script"/>
          </m:rPr>
          <m:t>J∖</m:t>
        </m:r>
        <m:sSub>
          <m:sSubPr>
            <m:ctrlPr/>
          </m:sSubPr>
          <m:e>
            <m:r>
              <m:t>A</m:t>
            </m:r>
          </m:e>
          <m:sub>
            <m:r>
              <m:t>i</m:t>
            </m:r>
          </m:sub>
        </m:sSub>
        <m:r>
          <m:t>⊬</m:t>
        </m:r>
        <m:sSub>
          <m:sSubPr>
            <m:ctrlPr/>
          </m:sSubPr>
          <m:e>
            <m:r>
              <m:t>A</m:t>
            </m:r>
          </m:e>
          <m:sub>
            <m:r>
              <m:t>i</m:t>
            </m:r>
          </m:sub>
        </m:sSub>
      </m:oMath>
      <w:r w:rsidRPr="00354163">
        <w:t xml:space="preserve"> </w:t>
      </w:r>
      <w:r w:rsidRPr="00354163">
        <w:tab/>
        <w:t xml:space="preserve"> (3.2118)</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Gelingt dagegen die Herleitung von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m:t>
            </m:r>
          </m:sub>
        </m:sSub>
      </m:oMath>
      <w:r w:rsidRPr="00741EFF">
        <w:rPr>
          <w:rFonts w:ascii="Times New Roman" w:hAnsi="Times New Roman" w:cs="Times New Roman"/>
          <w:bCs w:val="0"/>
        </w:rPr>
        <w:t xml:space="preserve"> aus den übrigen Axiomen, besitzt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m:t>
            </m:r>
          </m:sub>
        </m:sSub>
      </m:oMath>
      <w:r w:rsidRPr="00741EFF">
        <w:rPr>
          <w:rFonts w:ascii="Times New Roman" w:hAnsi="Times New Roman" w:cs="Times New Roman"/>
          <w:bCs w:val="0"/>
        </w:rPr>
        <w:t xml:space="preserve"> keinen irreduziblen Primäraxiomstatus. Das zugrunde liegende Konzept syntaktischer Ableitbarkeit entstammt der mathematischen Logik [88]; seine verbindliche Anwendung als </w:t>
      </w:r>
      <w:proofErr w:type="spellStart"/>
      <w:r w:rsidRPr="00741EFF">
        <w:rPr>
          <w:rFonts w:ascii="Times New Roman" w:hAnsi="Times New Roman" w:cs="Times New Roman"/>
          <w:bCs w:val="0"/>
        </w:rPr>
        <w:t>Minimalitätskontrolle</w:t>
      </w:r>
      <w:proofErr w:type="spellEnd"/>
      <w:r w:rsidRPr="00741EFF">
        <w:rPr>
          <w:rFonts w:ascii="Times New Roman" w:hAnsi="Times New Roman" w:cs="Times New Roman"/>
          <w:bCs w:val="0"/>
        </w:rPr>
        <w:t xml:space="preserve"> der zukünftigen FRZK-Axiomatik ist eine Eigenleistung dieser Arbeit.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Eine stärkere semantische Prüfung wird möglich, sobald Sprache, Semantik und Modellklasse des FRZK ausreichend bestimmt sind. Dann kann die Unabhängigkeit eines Kandidaten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m:t>
            </m:r>
          </m:sub>
        </m:sSub>
      </m:oMath>
      <w:r w:rsidRPr="00741EFF">
        <w:rPr>
          <w:rFonts w:ascii="Times New Roman" w:hAnsi="Times New Roman" w:cs="Times New Roman"/>
          <w:bCs w:val="0"/>
        </w:rPr>
        <w:t xml:space="preserve"> durch die Konstruktion eines Modells untersucht werden, das sämtliche übrigen Axiome erfüllt, </w:t>
      </w:r>
      <m:oMath>
        <m:sSub>
          <m:sSubPr>
            <m:ctrlPr>
              <w:rPr>
                <w:rFonts w:ascii="Cambria Math" w:hAnsi="Cambria Math" w:cs="Times New Roman"/>
                <w:bCs w:val="0"/>
                <w:i/>
              </w:rPr>
            </m:ctrlPr>
          </m:sSubPr>
          <m:e>
            <m:r>
              <w:rPr>
                <w:rFonts w:ascii="Cambria Math" w:hAnsi="Cambria Math" w:cs="Times New Roman"/>
              </w:rPr>
              <m:t>A</m:t>
            </m:r>
          </m:e>
          <m:sub>
            <m:r>
              <w:rPr>
                <w:rFonts w:ascii="Cambria Math" w:hAnsi="Cambria Math" w:cs="Times New Roman"/>
              </w:rPr>
              <m:t>i</m:t>
            </m:r>
          </m:sub>
        </m:sSub>
      </m:oMath>
      <w:r w:rsidRPr="00741EFF">
        <w:rPr>
          <w:rFonts w:ascii="Times New Roman" w:hAnsi="Times New Roman" w:cs="Times New Roman"/>
          <w:bCs w:val="0"/>
        </w:rPr>
        <w:t xml:space="preserve"> jedoch nicht:</w:t>
      </w:r>
    </w:p>
    <w:p w:rsidR="00354163" w:rsidRPr="00354163" w:rsidRDefault="005478B8" w:rsidP="00354163">
      <w:pPr>
        <w:pStyle w:val="Formel"/>
      </w:pPr>
      <m:oMath>
        <m:sSub>
          <m:sSubPr>
            <m:ctrlPr/>
          </m:sSubPr>
          <m:e>
            <m:r>
              <m:rPr>
                <m:scr m:val="script"/>
              </m:rPr>
              <m:t>M</m:t>
            </m:r>
          </m:e>
          <m:sub>
            <m:r>
              <m:t>i</m:t>
            </m:r>
          </m:sub>
        </m:sSub>
        <m:r>
          <m:rPr>
            <m:scr m:val="script"/>
          </m:rPr>
          <m:t>⊨J∖</m:t>
        </m:r>
        <m:sSub>
          <m:sSubPr>
            <m:ctrlPr/>
          </m:sSubPr>
          <m:e>
            <m:r>
              <m:t>A</m:t>
            </m:r>
          </m:e>
          <m:sub>
            <m:r>
              <m:t>i</m:t>
            </m:r>
          </m:sub>
        </m:sSub>
        <m:r>
          <m:t>,  </m:t>
        </m:r>
        <m:sSub>
          <m:sSubPr>
            <m:ctrlPr/>
          </m:sSubPr>
          <m:e>
            <m:r>
              <m:rPr>
                <m:scr m:val="script"/>
              </m:rPr>
              <m:t>M</m:t>
            </m:r>
          </m:e>
          <m:sub>
            <m:r>
              <m:t>i</m:t>
            </m:r>
          </m:sub>
        </m:sSub>
        <m:r>
          <m:rPr>
            <m:lit/>
          </m:rPr>
          <m:t>/</m:t>
        </m:r>
        <m:r>
          <m:t>⊨</m:t>
        </m:r>
        <m:sSub>
          <m:sSubPr>
            <m:ctrlPr/>
          </m:sSubPr>
          <m:e>
            <m:r>
              <m:t>A</m:t>
            </m:r>
          </m:e>
          <m:sub>
            <m:r>
              <m:t>i</m:t>
            </m:r>
          </m:sub>
        </m:sSub>
      </m:oMath>
      <w:r w:rsidR="00354163" w:rsidRPr="00354163">
        <w:t xml:space="preserve"> </w:t>
      </w:r>
      <w:r w:rsidR="00354163" w:rsidRPr="00354163">
        <w:tab/>
        <w:t xml:space="preserve"> (3.2119)</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Das modelltheoretische Grundprinzip beruht auf der etablierten semantischen Betrachtung formaler Theorien [55], [88]. </w:t>
      </w:r>
      <w:r w:rsidRPr="00741EFF">
        <w:rPr>
          <w:rFonts w:ascii="Times New Roman" w:hAnsi="Times New Roman" w:cs="Times New Roman"/>
          <w:b/>
        </w:rPr>
        <w:t>Eigenleistung dieser Arbeit</w:t>
      </w:r>
      <w:r w:rsidRPr="00741EFF">
        <w:rPr>
          <w:rFonts w:ascii="Times New Roman" w:hAnsi="Times New Roman" w:cs="Times New Roman"/>
          <w:bCs w:val="0"/>
        </w:rPr>
        <w:t xml:space="preserve"> ist seine Festlegung als späteres Prüfverfahren für die FRZK-Primäraxiomatik. Gleichung (3.2119) behauptet deshalb noch nicht, dass bereits ein solches Gegenmodell konstruiert wurde.</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Formale Herleitung und empirische Geltung</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Eine weitere Grenze muss bereits vor der ersten </w:t>
      </w:r>
      <w:proofErr w:type="spellStart"/>
      <w:r w:rsidRPr="00741EFF">
        <w:rPr>
          <w:rFonts w:ascii="Times New Roman" w:hAnsi="Times New Roman" w:cs="Times New Roman"/>
          <w:bCs w:val="0"/>
        </w:rPr>
        <w:t>Axiomsetzung</w:t>
      </w:r>
      <w:proofErr w:type="spellEnd"/>
      <w:r w:rsidRPr="00741EFF">
        <w:rPr>
          <w:rFonts w:ascii="Times New Roman" w:hAnsi="Times New Roman" w:cs="Times New Roman"/>
          <w:bCs w:val="0"/>
        </w:rPr>
        <w:t xml:space="preserve"> feststehen. Selbst wenn eine Zielstruktur </w:t>
      </w:r>
      <m:oMath>
        <m:r>
          <w:rPr>
            <w:rFonts w:ascii="Cambria Math" w:hAnsi="Cambria Math" w:cs="Times New Roman"/>
          </w:rPr>
          <m:t>R</m:t>
        </m:r>
      </m:oMath>
      <w:r w:rsidRPr="00741EFF">
        <w:rPr>
          <w:rFonts w:ascii="Times New Roman" w:hAnsi="Times New Roman" w:cs="Times New Roman"/>
          <w:bCs w:val="0"/>
        </w:rPr>
        <w:t xml:space="preserve"> vollständig aus der FRZK-Grundlage hergeleitet werden kann,</w:t>
      </w:r>
    </w:p>
    <w:p w:rsidR="00354163" w:rsidRPr="00354163" w:rsidRDefault="005478B8" w:rsidP="00354163">
      <w:pPr>
        <w:pStyle w:val="Formel"/>
      </w:pPr>
      <m:oMath>
        <m:sSub>
          <m:sSubPr>
            <m:ctrlPr/>
          </m:sSubPr>
          <m:e>
            <m:r>
              <m:t>Γ</m:t>
            </m:r>
          </m:e>
          <m:sub>
            <m:r>
              <m:rPr>
                <m:nor/>
              </m:rPr>
              <m:t>FRZK</m:t>
            </m:r>
          </m:sub>
        </m:sSub>
        <m:r>
          <m:t>⊢R</m:t>
        </m:r>
      </m:oMath>
      <w:r w:rsidR="00354163" w:rsidRPr="00354163">
        <w:t xml:space="preserve"> </w:t>
      </w:r>
      <w:r w:rsidR="00354163" w:rsidRPr="00354163">
        <w:tab/>
        <w:t xml:space="preserve"> (3.2120)</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folgt daraus zunächst nur ihre formale </w:t>
      </w:r>
      <w:proofErr w:type="spellStart"/>
      <w:r w:rsidRPr="00741EFF">
        <w:rPr>
          <w:rFonts w:ascii="Times New Roman" w:hAnsi="Times New Roman" w:cs="Times New Roman"/>
          <w:bCs w:val="0"/>
        </w:rPr>
        <w:t>Herleitbarkeit</w:t>
      </w:r>
      <w:proofErr w:type="spellEnd"/>
      <w:r w:rsidRPr="00741EFF">
        <w:rPr>
          <w:rFonts w:ascii="Times New Roman" w:hAnsi="Times New Roman" w:cs="Times New Roman"/>
          <w:bCs w:val="0"/>
        </w:rPr>
        <w:t xml:space="preserve"> innerhalb des theoretischen Systems. Daraus folgt nicht allein, dass </w:t>
      </w:r>
      <m:oMath>
        <m:r>
          <w:rPr>
            <w:rFonts w:ascii="Cambria Math" w:hAnsi="Cambria Math" w:cs="Times New Roman"/>
          </w:rPr>
          <m:t>R</m:t>
        </m:r>
      </m:oMath>
      <w:r w:rsidRPr="00741EFF">
        <w:rPr>
          <w:rFonts w:ascii="Times New Roman" w:hAnsi="Times New Roman" w:cs="Times New Roman"/>
          <w:bCs w:val="0"/>
        </w:rPr>
        <w:t xml:space="preserve"> eine empirisch verwirklichte Struktur beschreibt. Die Trennung zwischen formalem Modell und seiner wissenschaftlichen beziehungsweise empirischen Verwendung wird bereits durch die Modellbetrachtung bei Suppes deutlich [54].</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w:t>
      </w:r>
      <w:r w:rsidRPr="00741EFF">
        <w:rPr>
          <w:rFonts w:ascii="Times New Roman" w:hAnsi="Times New Roman" w:cs="Times New Roman"/>
          <w:bCs w:val="0"/>
        </w:rPr>
        <w:t xml:space="preserve"> ist die verbindliche Übernahme dieser Trennung als Geltungsregel für das FRZK: Eine formale FRZK-Ableitung darf nicht als empirischer Nachweis bezeichnet werden. Empirische Aussagen benötigen zusätzlich eine Operationalisierung, einen Beobachtungsbezug und geeignete Prüfbedingungen. Diese Ebenen werden nicht durch die Axiomatik selbst ersetzt.</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Verbindlicher Entwicklungsweg der Axiomatik</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Aus den bisherigen Festlegungen ergibt sich schließlich die methodische Reihenfolge, nach der ich die Primäraxiomatik entwickeln werde. Ich beginne nicht mit einer Liste gewünschter Axiome, sondern mit der bereits identifizierten wissenschaftlichen Lücke. Für jede benötigte Aussagefähigkeit ist zunächst zu prüfen, welche mathematischen Werkzeuge Kapitel 3.2 bereits bereitstellt. Erst danach kann bestimmt werden, welche theoretische Voraussetzung tatsächlich noch fehlt. Anschließend ist zu entscheiden, ob diese Lücke durch eine Definition geschlossen, aus bereits Vorhandenem hergeleitet oder nur durch eine neue irreduzible Voraussetzung geschlossen werden kann.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
        </w:rPr>
        <w:t>Eigenleistung dieser Arbeit – methodische Entwicklungskette der FRZK-Axiomatik:</w:t>
      </w:r>
    </w:p>
    <w:p w:rsidR="00354163" w:rsidRPr="00354163" w:rsidRDefault="00354163" w:rsidP="00354163">
      <w:pPr>
        <w:pStyle w:val="Formel"/>
      </w:pPr>
      <m:oMath>
        <m:r>
          <m:rPr>
            <m:nor/>
          </m:rPr>
          <m:t>Forschungslücke</m:t>
        </m:r>
        <m:r>
          <m:t>⟹</m:t>
        </m:r>
        <m:r>
          <m:rPr>
            <m:nor/>
          </m:rPr>
          <m:t>benötigte Aussagefähigkeit</m:t>
        </m:r>
        <m:r>
          <m:t>⟹</m:t>
        </m:r>
        <m:r>
          <m:rPr>
            <m:nor/>
          </m:rPr>
          <m:t>vorhandenes mathematisches Werkzeug</m:t>
        </m:r>
        <m:r>
          <m:t>⟹</m:t>
        </m:r>
        <m:r>
          <m:rPr>
            <m:nor/>
          </m:rPr>
          <m:t>fehlende theoretische Voraussetzu</m:t>
        </m:r>
        <w:proofErr w:type="spellStart"/>
        <m:r>
          <m:rPr>
            <m:nor/>
          </m:rPr>
          <m:t>ng</m:t>
        </m:r>
        <w:proofErr w:type="spellEnd"/>
        <m:r>
          <m:t>⟹</m:t>
        </m:r>
        <m:r>
          <m:rPr>
            <m:nor/>
          </m:rPr>
          <m:t>Statusentscheidung</m:t>
        </m:r>
        <m:r>
          <m:t>⟹</m:t>
        </m:r>
        <m:r>
          <m:rPr>
            <m:nor/>
          </m:rPr>
          <m:t>Ableitung</m:t>
        </m:r>
      </m:oMath>
      <w:r w:rsidRPr="00354163">
        <w:t xml:space="preserve"> </w:t>
      </w:r>
      <w:r w:rsidRPr="00354163">
        <w:tab/>
        <w:t xml:space="preserve"> (3.2121)</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Diese Reihenfolge bildet die methodische Sperre gegen eine nachträgliche Rechtfertigung bereits gewünschter Axiome. Ein Primäraxiom darf erst dann eingeführt werden, wenn gezeigt wurde, dass die betreffende theoretische Aussage für die Bearbeitung einer Forschungsfrage erforderlich ist, dass Kapitel 3.2 hierfür zwar die mathematische Sprache beziehungsweise das notwendige Werkzeug bereitstellt, die Aussage selbst jedoch nicht liefert, und dass sie auch nicht aus bereits akzeptierten FRZK-Grundlagen hergeleitet werden kann.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Damit ist zugleich festgelegt, was der folgende Abschnitt 3.3.1 zu leisten hat. Die sechs übergeordneten Forschungsfragen werden systematisch mit den 31 mathematischen Teilabschnitten von Kapitel 3.2 abgeglichen. Für jede Forschungsfrage ist zu bestimmen, welche Aussagefähigkeit bereits mathematisch vorhanden ist, welche wissenschaftliche Lücke tatsächlich verbleibt und ob diese Lücke einen Definitionsbedarf, einen Ableitungsbedarf oder überhaupt erst einen möglichen </w:t>
      </w:r>
      <w:proofErr w:type="spellStart"/>
      <w:r w:rsidRPr="00741EFF">
        <w:rPr>
          <w:rFonts w:ascii="Times New Roman" w:hAnsi="Times New Roman" w:cs="Times New Roman"/>
          <w:bCs w:val="0"/>
        </w:rPr>
        <w:t>Primäraxiomkandidaten</w:t>
      </w:r>
      <w:proofErr w:type="spellEnd"/>
      <w:r w:rsidRPr="00741EFF">
        <w:rPr>
          <w:rFonts w:ascii="Times New Roman" w:hAnsi="Times New Roman" w:cs="Times New Roman"/>
          <w:bCs w:val="0"/>
        </w:rPr>
        <w:t xml:space="preserve"> begründet. Die Entscheidung über konkrete Primäraxiome wird dadurch ausdrücklich </w:t>
      </w:r>
      <w:r w:rsidRPr="00741EFF">
        <w:rPr>
          <w:rFonts w:ascii="Times New Roman" w:hAnsi="Times New Roman" w:cs="Times New Roman"/>
          <w:b/>
        </w:rPr>
        <w:t>nicht</w:t>
      </w:r>
      <w:r w:rsidRPr="00741EFF">
        <w:rPr>
          <w:rFonts w:ascii="Times New Roman" w:hAnsi="Times New Roman" w:cs="Times New Roman"/>
          <w:bCs w:val="0"/>
        </w:rPr>
        <w:t xml:space="preserve"> vorweggenommen.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Konkrete Anwendungen, besondere Versuchsanordnungen oder aus einzelnen Realisierungen abgeleitete </w:t>
      </w:r>
      <w:proofErr w:type="spellStart"/>
      <w:r w:rsidRPr="00741EFF">
        <w:rPr>
          <w:rFonts w:ascii="Times New Roman" w:hAnsi="Times New Roman" w:cs="Times New Roman"/>
          <w:bCs w:val="0"/>
        </w:rPr>
        <w:t>Spezialgeometrien</w:t>
      </w:r>
      <w:proofErr w:type="spellEnd"/>
      <w:r w:rsidRPr="00741EFF">
        <w:rPr>
          <w:rFonts w:ascii="Times New Roman" w:hAnsi="Times New Roman" w:cs="Times New Roman"/>
          <w:bCs w:val="0"/>
        </w:rPr>
        <w:t xml:space="preserve"> besitzen in dieser Prüfung keinen </w:t>
      </w:r>
      <w:proofErr w:type="spellStart"/>
      <w:r w:rsidRPr="00741EFF">
        <w:rPr>
          <w:rFonts w:ascii="Times New Roman" w:hAnsi="Times New Roman" w:cs="Times New Roman"/>
          <w:bCs w:val="0"/>
        </w:rPr>
        <w:t>Primäraxiomstatus</w:t>
      </w:r>
      <w:proofErr w:type="spellEnd"/>
      <w:r w:rsidRPr="00741EFF">
        <w:rPr>
          <w:rFonts w:ascii="Times New Roman" w:hAnsi="Times New Roman" w:cs="Times New Roman"/>
          <w:bCs w:val="0"/>
        </w:rPr>
        <w:t xml:space="preserve">. Sie können erst auf einer später aufgebauten Theorie untersucht werden. Praktische </w:t>
      </w:r>
      <w:r w:rsidRPr="00741EFF">
        <w:rPr>
          <w:rFonts w:ascii="Times New Roman" w:hAnsi="Times New Roman" w:cs="Times New Roman"/>
          <w:bCs w:val="0"/>
        </w:rPr>
        <w:lastRenderedPageBreak/>
        <w:t>Anwendungen des FRZK werden daher nicht in Kapitel 3.3 entwickelt, sondern in Kapitel 6 „Das FRZK in der Praxis“ behandelt.</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Methodologische Betrachtungen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Mit Abschnitt 3.3.0 lege ich nicht den Inhalt der FRZK-Axiomatik fest, sondern die Bedingungen, unter denen eine solche Axiomatik wissenschaftlich nachvollziehbar entwickelt werden kann. Dieser Unterschied ist wesentlich. Würde ich bereits an dieser Stelle bestimmte Eigenschaften des später gewünschten Systems zu Primäraxiomen erklären, bestünde die Gefahr, dass die folgenden Herleitungen lediglich reproduzieren, was zuvor vorausgesetzt wurde. Die Theorie könnte dann formal konsistent erscheinen, ohne die behauptete Rekonstruktionsleistung tatsächlich zu erbringen.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Die in diesem Abschnitt eingeführte Unterscheidung zwischen Definition, Annahme, Primäraxiom, Ableitung und Interpretation schafft deshalb eine kontrollierte theoretische Architektur. Ebenso verhindert die Trennung zwischen direkter und bedingter Ableitung, dass Aussagen mit unterschiedlichen Voraussetzungen unter demselben Geltungsanspruch zusammengefasst werden. Der Rekonstruktionsbegriff verschärft diese Kontrolle zusätzlich, weil jeder Übergang einer Herleitung auf seinen tatsächlichen Begründungsstatus zurückgeführt werden muss.</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Universalität und </w:t>
      </w:r>
      <w:proofErr w:type="spellStart"/>
      <w:r w:rsidRPr="00741EFF">
        <w:rPr>
          <w:rFonts w:ascii="Times New Roman" w:hAnsi="Times New Roman" w:cs="Times New Roman"/>
          <w:bCs w:val="0"/>
        </w:rPr>
        <w:t>Minimalität</w:t>
      </w:r>
      <w:proofErr w:type="spellEnd"/>
      <w:r w:rsidRPr="00741EFF">
        <w:rPr>
          <w:rFonts w:ascii="Times New Roman" w:hAnsi="Times New Roman" w:cs="Times New Roman"/>
          <w:bCs w:val="0"/>
        </w:rPr>
        <w:t xml:space="preserve"> wirken dabei gemeinsam. Universalität verhindert die Verengung des FRZK auf einen einzelnen Spezialfall, während </w:t>
      </w:r>
      <w:proofErr w:type="spellStart"/>
      <w:r w:rsidRPr="00741EFF">
        <w:rPr>
          <w:rFonts w:ascii="Times New Roman" w:hAnsi="Times New Roman" w:cs="Times New Roman"/>
          <w:bCs w:val="0"/>
        </w:rPr>
        <w:t>Minimalität</w:t>
      </w:r>
      <w:proofErr w:type="spellEnd"/>
      <w:r w:rsidRPr="00741EFF">
        <w:rPr>
          <w:rFonts w:ascii="Times New Roman" w:hAnsi="Times New Roman" w:cs="Times New Roman"/>
          <w:bCs w:val="0"/>
        </w:rPr>
        <w:t xml:space="preserve"> verhindert, dass mathematisch bereits verfügbare oder aus anderen Voraussetzungen ableitbare Aussagen unnötig axiomatisiert werden. Anti-Zirkularität, Darstellungsneutralität und Dimensionsneutralität sichern zusätzlich, dass spätere Rekonstruktionsergebnisse nicht bereits verdeckt in den Ausgangsbedingungen enthalten sind. </w:t>
      </w:r>
      <w:r w:rsidRPr="00741EFF">
        <w:rPr>
          <w:rFonts w:ascii="Times New Roman" w:hAnsi="Times New Roman" w:cs="Times New Roman"/>
          <w:b/>
        </w:rPr>
        <w:t>Diese Zusammenführung der fünf Auswahlbedingungen zu einer verbindlichen Prüflogik für den universellen FRZK-Kern ist eine originäre Eigenleistung dieser Arbeit.</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Damit entsteht zugleich ein strenger Maßstab für spätere Aussagen über direkte Ableitbarkeit. Eine Struktur darf im weiteren Verlauf nur dann als direkt aus dem FRZK abgeleitet bezeichnet werden, wenn ihre vollständige Rekonstruktionskette dokumentiert ist und keine zusätzliche nichtuniverselle Voraussetzung benötigt wird. Sobald eine solche Voraussetzung erforderlich ist, handelt es sich nach Definition 3.3.3 um eine bedingte Ableitung. Kann lediglich gezeigt werden, dass eine mathematische Darstellung möglich ist, liegt noch keine FRZK-Rekonstruktion im Sinne von Definition 3.3.4 vor.</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Abschnitt 3.3.0 stellt damit bewusst einen methodischen Sperrabschnitt dar. Sein Ergebnis besteht nicht in einem ersten Primäraxiom, sondern darin, dass ab dem folgenden Abschnitt jede mögliche axiomatische Setzung begründungspflichtig wird.</w:t>
      </w:r>
    </w:p>
    <w:p w:rsidR="00741EFF" w:rsidRPr="00741EFF" w:rsidRDefault="00741EFF" w:rsidP="00741EFF">
      <w:pPr>
        <w:spacing w:before="100" w:beforeAutospacing="1" w:after="100" w:afterAutospacing="1"/>
        <w:outlineLvl w:val="2"/>
        <w:rPr>
          <w:rFonts w:ascii="Times New Roman" w:hAnsi="Times New Roman" w:cs="Times New Roman"/>
          <w:b/>
          <w:sz w:val="27"/>
          <w:szCs w:val="27"/>
        </w:rPr>
      </w:pPr>
      <w:r w:rsidRPr="00741EFF">
        <w:rPr>
          <w:rFonts w:ascii="Times New Roman" w:hAnsi="Times New Roman" w:cs="Times New Roman"/>
          <w:b/>
          <w:sz w:val="27"/>
          <w:szCs w:val="27"/>
        </w:rPr>
        <w:t>Didaktische Betrachtungen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Didaktisch markiert dieser Abschnitt einen grundlegenden Perspektivwechsel. Kapitel 3.2 beantwortete vor allem die Frage, mit welchen mathematischen Strukturen bestimmte Sachverhalte beschrieben werden können. Kapitel 3.3 fragt dagegen, welche theoretischen Voraussetzungen überhaupt erforderlich sind, damit aus diesen Werkzeugen ein eigenständiges FRZK aufgebaut werden kann. Die mathematische Verfügbarkeit einer Struktur und ihre theoretische Notwendigkeit müssen deshalb konsequent getrennt werden.</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lastRenderedPageBreak/>
        <w:t>Besonders wichtig ist dabei die Unterscheidung zwischen Setzung und Herleitung. Ein Primäraxiom kann innerhalb des Systems nicht dadurch bewiesen werden, dass man gerade diejenige Theorie verwendet, deren Ausgangspunkt es bildet. Wohl aber muss begründet werden, warum eine solche Setzung benötigt wird, warum sie gegenüber den übrigen Setzungen irreduzibel ist und warum sie nicht bereits dasjenige Ergebnis enthält, das später aus ihr rekonstruiert werden soll. Genau diese Prüfung bereitet Abschnitt 3.3.0 vor.</w:t>
      </w:r>
    </w:p>
    <w:p w:rsidR="00741EFF" w:rsidRPr="00741EFF" w:rsidRDefault="00741EFF" w:rsidP="00741EFF">
      <w:pPr>
        <w:spacing w:before="100" w:beforeAutospacing="1" w:after="100" w:afterAutospacing="1"/>
        <w:rPr>
          <w:rFonts w:ascii="Times New Roman" w:hAnsi="Times New Roman" w:cs="Times New Roman"/>
          <w:bCs w:val="0"/>
        </w:rPr>
      </w:pPr>
      <w:r w:rsidRPr="00741EFF">
        <w:rPr>
          <w:rFonts w:ascii="Times New Roman" w:hAnsi="Times New Roman" w:cs="Times New Roman"/>
          <w:bCs w:val="0"/>
        </w:rPr>
        <w:t xml:space="preserve">Für das Verständnis der folgenden Abschnitte bietet sich deshalb eine einfache Kontrollfrage an: </w:t>
      </w:r>
      <w:r w:rsidRPr="00741EFF">
        <w:rPr>
          <w:rFonts w:ascii="Times New Roman" w:hAnsi="Times New Roman" w:cs="Times New Roman"/>
          <w:b/>
        </w:rPr>
        <w:t>Was wird an dieser Stelle tatsächlich vorausgesetzt, und was wird daraus erst hergeleitet?</w:t>
      </w:r>
      <w:r w:rsidRPr="00741EFF">
        <w:rPr>
          <w:rFonts w:ascii="Times New Roman" w:hAnsi="Times New Roman" w:cs="Times New Roman"/>
          <w:bCs w:val="0"/>
        </w:rPr>
        <w:t xml:space="preserve"> Solange diese Frage für jeden Entwicklungsschritt eindeutig beantwortet werden kann, bleibt die logische Architektur des FRZK transparent. Mit 3.3.1 beginnt auf dieser Grundlage die systematische Prüfung, welche wissenschaftlichen Lücken nach Kapitel 3.2 überhaupt noch bestehen und welche davon eine originäre axiomatische Setzung erfordern.</w:t>
      </w:r>
    </w:p>
    <w:p w:rsidR="00F51608" w:rsidRPr="00F51608" w:rsidRDefault="00F51608" w:rsidP="00F51608">
      <w:pPr>
        <w:spacing w:before="100" w:beforeAutospacing="1" w:after="100" w:afterAutospacing="1"/>
        <w:outlineLvl w:val="1"/>
        <w:rPr>
          <w:rFonts w:ascii="Times New Roman" w:hAnsi="Times New Roman" w:cs="Times New Roman"/>
          <w:b/>
          <w:sz w:val="36"/>
          <w:szCs w:val="36"/>
        </w:rPr>
      </w:pPr>
      <w:r w:rsidRPr="00F51608">
        <w:rPr>
          <w:rFonts w:ascii="Times New Roman" w:hAnsi="Times New Roman" w:cs="Times New Roman"/>
          <w:b/>
          <w:sz w:val="36"/>
          <w:szCs w:val="36"/>
        </w:rPr>
        <w:t>3.3.1 Wissenschaftliche Lückenanalyse und Anforderungen an eine universelle FRZK-Axiomatik</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Mit Abschnitt 3.3.0 habe ich festgelegt, unter welchen Bedingungen eine Aussage im weiteren Aufbau überhaupt den Status eines Primäraxioms erhalten darf. Entscheidend ist dabei insbesondere, dass die mathematische Darstellbarkeit einer Struktur ihre axiomatische Notwendigkeit nicht begründet, dass spätere Rekonstruktionsziele nicht bereits in die Ausgangsbasis eingebaut werden dürfen und dass zwischen direkter und nur unter Zusatzbedingungen möglicher Ableitung unterschieden werden muss. Kapitel 3.2 wurde genau auf diese spätere Trennung vorbereitet: Die dort eingeführten mathematischen Strukturen stellen Werkzeuge bereit, während ihre FRZK-spezifische Auswahl und Interpretation ausdrücklich offengeblieben ist.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Der nächste Schritt kann deshalb noch nicht darin bestehen, mögliche Primäraxiome einfach zu formulieren. Zunächst muss ich bestimmen, </w:t>
      </w:r>
      <w:r w:rsidRPr="00F51608">
        <w:rPr>
          <w:rFonts w:ascii="Times New Roman" w:hAnsi="Times New Roman" w:cs="Times New Roman"/>
          <w:b/>
        </w:rPr>
        <w:t>welche theoretischen Lücken nach Abschluss von Kapitel 3.2 überhaupt noch bestehen</w:t>
      </w:r>
      <w:r w:rsidRPr="00F51608">
        <w:rPr>
          <w:rFonts w:ascii="Times New Roman" w:hAnsi="Times New Roman" w:cs="Times New Roman"/>
          <w:bCs w:val="0"/>
        </w:rPr>
        <w:t>. Diese Frage ist enger als die Frage, welche Mathematik für das FRZK nützlich sein könnte. Mengen, Relationen, Funktionen, Vektorräume, Operatoren, topologische und metrische Strukturen, dynamische Systeme, Mannigfaltigkeiten, Kausalstrukturen, Variationsprinzipien, Wahrscheinlichkeiten, Informationsmaße und Graphen sind bereits verfügbar. Kapitel 3.2 hat zugleich an zahlreichen Stellen ausdrücklich gezeigt, welche weitergehenden Aussagen aus diesen Strukturen gerade nicht folgen. So erzeugt ein mathematischer Zustandsraum noch keine funktionalen Zustände, eine Relation noch keine physikalische Wechselwirkung, ein Operator noch keine Dynamik, eine Metrik noch keinen Raum im physikalischen Sinn, ein Entwicklungsparameter noch keine Zeit und eine Informationsgröße noch keine zusätzliche Dimension.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Eigenleistung dieser Arbeit.</w:t>
      </w:r>
      <w:r w:rsidRPr="00F51608">
        <w:rPr>
          <w:rFonts w:ascii="Times New Roman" w:hAnsi="Times New Roman" w:cs="Times New Roman"/>
          <w:bCs w:val="0"/>
        </w:rPr>
        <w:t xml:space="preserve"> Für den folgenden Abgleich verdichte ich die in Kapitel 3.1 herausgearbeiteten Problemstränge zu sechs miteinander verbundenen Prüfbereichen. Diese Einteilung stellt keine zusätzliche Axiomatik dar, sondern dient ausschließlich dazu, den noch offenen theoretischen Bedarf systematisch zu bestimmen. Ich unterscheide dabei </w:t>
      </w:r>
      <w:r w:rsidRPr="00F51608">
        <w:rPr>
          <w:rFonts w:ascii="Times New Roman" w:hAnsi="Times New Roman" w:cs="Times New Roman"/>
          <w:b/>
        </w:rPr>
        <w:t>F1 – funktionale Unterscheidbarkeit und Zustandsbildung</w:t>
      </w:r>
      <w:r w:rsidRPr="00F51608">
        <w:rPr>
          <w:rFonts w:ascii="Times New Roman" w:hAnsi="Times New Roman" w:cs="Times New Roman"/>
          <w:bCs w:val="0"/>
        </w:rPr>
        <w:t xml:space="preserve">, </w:t>
      </w:r>
      <w:r w:rsidRPr="00F51608">
        <w:rPr>
          <w:rFonts w:ascii="Times New Roman" w:hAnsi="Times New Roman" w:cs="Times New Roman"/>
          <w:b/>
        </w:rPr>
        <w:t>F2 – Relationierung</w:t>
      </w:r>
      <w:r w:rsidRPr="00F51608">
        <w:rPr>
          <w:rFonts w:ascii="Times New Roman" w:hAnsi="Times New Roman" w:cs="Times New Roman"/>
          <w:bCs w:val="0"/>
        </w:rPr>
        <w:t xml:space="preserve">, </w:t>
      </w:r>
      <w:r w:rsidRPr="00F51608">
        <w:rPr>
          <w:rFonts w:ascii="Times New Roman" w:hAnsi="Times New Roman" w:cs="Times New Roman"/>
          <w:b/>
        </w:rPr>
        <w:t>F3 – Transformation und Entwicklung</w:t>
      </w:r>
      <w:r w:rsidRPr="00F51608">
        <w:rPr>
          <w:rFonts w:ascii="Times New Roman" w:hAnsi="Times New Roman" w:cs="Times New Roman"/>
          <w:bCs w:val="0"/>
        </w:rPr>
        <w:t xml:space="preserve">, </w:t>
      </w:r>
      <w:r w:rsidRPr="00F51608">
        <w:rPr>
          <w:rFonts w:ascii="Times New Roman" w:hAnsi="Times New Roman" w:cs="Times New Roman"/>
          <w:b/>
        </w:rPr>
        <w:t>F4 – Organisation und Kohärenz</w:t>
      </w:r>
      <w:r w:rsidRPr="00F51608">
        <w:rPr>
          <w:rFonts w:ascii="Times New Roman" w:hAnsi="Times New Roman" w:cs="Times New Roman"/>
          <w:bCs w:val="0"/>
        </w:rPr>
        <w:t xml:space="preserve">, </w:t>
      </w:r>
      <w:r w:rsidRPr="00F51608">
        <w:rPr>
          <w:rFonts w:ascii="Times New Roman" w:hAnsi="Times New Roman" w:cs="Times New Roman"/>
          <w:b/>
        </w:rPr>
        <w:t>F5 – Rekonstruktion räumlicher und zeitlicher Struktur</w:t>
      </w:r>
      <w:r w:rsidRPr="00F51608">
        <w:rPr>
          <w:rFonts w:ascii="Times New Roman" w:hAnsi="Times New Roman" w:cs="Times New Roman"/>
          <w:bCs w:val="0"/>
        </w:rPr>
        <w:t xml:space="preserve"> sowie </w:t>
      </w:r>
      <w:r w:rsidRPr="00F51608">
        <w:rPr>
          <w:rFonts w:ascii="Times New Roman" w:hAnsi="Times New Roman" w:cs="Times New Roman"/>
          <w:b/>
        </w:rPr>
        <w:t>F6 – Geltungsbereich und Grenzen der Ableitung</w:t>
      </w:r>
      <w:r w:rsidRPr="00F51608">
        <w:rPr>
          <w:rFonts w:ascii="Times New Roman" w:hAnsi="Times New Roman" w:cs="Times New Roman"/>
          <w:bCs w:val="0"/>
        </w:rPr>
        <w:t xml:space="preserve">. Diese Reihenfolge folgt dem bereits in Kapitel 3.1 entwickelten Gedanken, dass nicht Raum oder Zeit den Ausgangspunkt bilden sollen, sondern zunächst </w:t>
      </w:r>
      <w:r w:rsidRPr="00F51608">
        <w:rPr>
          <w:rFonts w:ascii="Times New Roman" w:hAnsi="Times New Roman" w:cs="Times New Roman"/>
          <w:bCs w:val="0"/>
        </w:rPr>
        <w:lastRenderedPageBreak/>
        <w:t>geklärt werden muss, unter welchen minimalen Bedingungen funktionale Unterscheidbarkeit, Relationierung, Transformation und Organisation überhaupt möglich werden.</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Systematischer Abgleich mit den mathematischen Grundlagen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Die folgende Tabelle stellt deshalb nicht mathematische Definitionen erneut dar. Sie beantwortet für jeden der 31 mathematischen Teilabschnitte von Kapitel 3.2 vier Fragen: Welche Aussagefähigkeit steht bereits zur Verfügung? Für welchen der sechs Prüfbereiche ist sie relevant? Welche FRZK-spezifische Aussage folgt daraus noch nicht? Und damit verbunden: Wo kann überhaupt noch eine axiomatische Lücke liegen?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Tabelle 3.3.1-T1: Systematischer Abgleich der 31 mathematischen Teilabschnitte von Kapitel 3.2</w:t>
      </w:r>
    </w:p>
    <w:tbl>
      <w:tblPr>
        <w:tblStyle w:val="Tabellenraster"/>
        <w:tblW w:w="0" w:type="auto"/>
        <w:tblLook w:val="04A0" w:firstRow="1" w:lastRow="0" w:firstColumn="1" w:lastColumn="0" w:noHBand="0" w:noVBand="1"/>
      </w:tblPr>
      <w:tblGrid>
        <w:gridCol w:w="2553"/>
        <w:gridCol w:w="3019"/>
        <w:gridCol w:w="803"/>
        <w:gridCol w:w="2687"/>
      </w:tblGrid>
      <w:tr w:rsidR="00F51608" w:rsidRPr="00F51608" w:rsidTr="003564A7">
        <w:tc>
          <w:tcPr>
            <w:tcW w:w="0" w:type="auto"/>
            <w:hideMark/>
          </w:tcPr>
          <w:p w:rsidR="00F51608" w:rsidRPr="00F51608" w:rsidRDefault="00F51608" w:rsidP="003564A7">
            <w:pPr>
              <w:pStyle w:val="Tabelleninhalt"/>
            </w:pPr>
            <w:r w:rsidRPr="00F51608">
              <w:t>Abschnitt 3.2</w:t>
            </w:r>
          </w:p>
        </w:tc>
        <w:tc>
          <w:tcPr>
            <w:tcW w:w="0" w:type="auto"/>
            <w:hideMark/>
          </w:tcPr>
          <w:p w:rsidR="00F51608" w:rsidRPr="00F51608" w:rsidRDefault="00F51608" w:rsidP="003564A7">
            <w:pPr>
              <w:pStyle w:val="Tabelleninhalt"/>
            </w:pPr>
            <w:r w:rsidRPr="00F51608">
              <w:t>Mathematisch bereits verfügbar</w:t>
            </w:r>
          </w:p>
        </w:tc>
        <w:tc>
          <w:tcPr>
            <w:tcW w:w="0" w:type="auto"/>
            <w:hideMark/>
          </w:tcPr>
          <w:p w:rsidR="00F51608" w:rsidRPr="00F51608" w:rsidRDefault="00F51608" w:rsidP="003564A7">
            <w:pPr>
              <w:pStyle w:val="Tabelleninhalt"/>
            </w:pPr>
            <w:r w:rsidRPr="00F51608">
              <w:t>Bezug</w:t>
            </w:r>
          </w:p>
        </w:tc>
        <w:tc>
          <w:tcPr>
            <w:tcW w:w="0" w:type="auto"/>
            <w:hideMark/>
          </w:tcPr>
          <w:p w:rsidR="00F51608" w:rsidRPr="00F51608" w:rsidRDefault="00F51608" w:rsidP="003564A7">
            <w:pPr>
              <w:pStyle w:val="Tabelleninhalt"/>
            </w:pPr>
            <w:r w:rsidRPr="00F51608">
              <w:t>Für das FRZK verbleibende Lücke</w:t>
            </w:r>
          </w:p>
        </w:tc>
      </w:tr>
      <w:tr w:rsidR="00F51608" w:rsidRPr="00F51608" w:rsidTr="003564A7">
        <w:tc>
          <w:tcPr>
            <w:tcW w:w="0" w:type="auto"/>
            <w:hideMark/>
          </w:tcPr>
          <w:p w:rsidR="00F51608" w:rsidRPr="00F51608" w:rsidRDefault="00F51608" w:rsidP="003564A7">
            <w:pPr>
              <w:pStyle w:val="Tabelleninhalt"/>
            </w:pPr>
            <w:r w:rsidRPr="00F51608">
              <w:t>3.2.1 Mengen, Elemente und Relationen</w:t>
            </w:r>
          </w:p>
        </w:tc>
        <w:tc>
          <w:tcPr>
            <w:tcW w:w="0" w:type="auto"/>
            <w:hideMark/>
          </w:tcPr>
          <w:p w:rsidR="00F51608" w:rsidRPr="00F51608" w:rsidRDefault="00F51608" w:rsidP="003564A7">
            <w:pPr>
              <w:pStyle w:val="Tabelleninhalt"/>
            </w:pPr>
            <w:r w:rsidRPr="00F51608">
              <w:t>Objektbereiche und geordnete Beziehungen können formal definiert werden.</w:t>
            </w:r>
          </w:p>
        </w:tc>
        <w:tc>
          <w:tcPr>
            <w:tcW w:w="0" w:type="auto"/>
            <w:hideMark/>
          </w:tcPr>
          <w:p w:rsidR="00F51608" w:rsidRPr="00F51608" w:rsidRDefault="00F51608" w:rsidP="003564A7">
            <w:pPr>
              <w:pStyle w:val="Tabelleninhalt"/>
            </w:pPr>
            <w:r w:rsidRPr="00F51608">
              <w:t>F1, F2</w:t>
            </w:r>
          </w:p>
        </w:tc>
        <w:tc>
          <w:tcPr>
            <w:tcW w:w="0" w:type="auto"/>
            <w:hideMark/>
          </w:tcPr>
          <w:p w:rsidR="00F51608" w:rsidRPr="00F51608" w:rsidRDefault="00F51608" w:rsidP="003564A7">
            <w:pPr>
              <w:pStyle w:val="Tabelleninhalt"/>
            </w:pPr>
            <w:r w:rsidRPr="00F51608">
              <w:t>Die Mathematik setzt unterscheidbare Elemente bereits voraus und erklärt nicht, wodurch funktionale Unterscheidbarkeit entsteht.</w:t>
            </w:r>
          </w:p>
        </w:tc>
      </w:tr>
      <w:tr w:rsidR="00F51608" w:rsidRPr="00F51608" w:rsidTr="003564A7">
        <w:tc>
          <w:tcPr>
            <w:tcW w:w="0" w:type="auto"/>
            <w:hideMark/>
          </w:tcPr>
          <w:p w:rsidR="00F51608" w:rsidRPr="00F51608" w:rsidRDefault="00F51608" w:rsidP="003564A7">
            <w:pPr>
              <w:pStyle w:val="Tabelleninhalt"/>
            </w:pPr>
            <w:r w:rsidRPr="00F51608">
              <w:t>3.2.2 Funktionen und eindeutige Zuordnungen</w:t>
            </w:r>
          </w:p>
        </w:tc>
        <w:tc>
          <w:tcPr>
            <w:tcW w:w="0" w:type="auto"/>
            <w:hideMark/>
          </w:tcPr>
          <w:p w:rsidR="00F51608" w:rsidRPr="00F51608" w:rsidRDefault="00F51608" w:rsidP="003564A7">
            <w:pPr>
              <w:pStyle w:val="Tabelleninhalt"/>
            </w:pPr>
            <w:r w:rsidRPr="00F51608">
              <w:t>Eindeutigkeit, Bild, Urbild, Umkehrbarkeit und Verkettung können beschrieben werden [71].</w:t>
            </w:r>
          </w:p>
        </w:tc>
        <w:tc>
          <w:tcPr>
            <w:tcW w:w="0" w:type="auto"/>
            <w:hideMark/>
          </w:tcPr>
          <w:p w:rsidR="00F51608" w:rsidRPr="00F51608" w:rsidRDefault="00F51608" w:rsidP="003564A7">
            <w:pPr>
              <w:pStyle w:val="Tabelleninhalt"/>
            </w:pPr>
            <w:r w:rsidRPr="00F51608">
              <w:t>F2, F3</w:t>
            </w:r>
          </w:p>
        </w:tc>
        <w:tc>
          <w:tcPr>
            <w:tcW w:w="0" w:type="auto"/>
            <w:hideMark/>
          </w:tcPr>
          <w:p w:rsidR="00F51608" w:rsidRPr="00F51608" w:rsidRDefault="00F51608" w:rsidP="003564A7">
            <w:pPr>
              <w:pStyle w:val="Tabelleninhalt"/>
            </w:pPr>
            <w:r w:rsidRPr="00F51608">
              <w:t>Eine Funktion erklärt nicht, weshalb gerade diese Zuordnung funktional ausgezeichnet ist oder einen tatsächlichen Übergang repräsentiert.</w:t>
            </w:r>
          </w:p>
        </w:tc>
      </w:tr>
      <w:tr w:rsidR="00F51608" w:rsidRPr="00F51608" w:rsidTr="003564A7">
        <w:tc>
          <w:tcPr>
            <w:tcW w:w="0" w:type="auto"/>
            <w:hideMark/>
          </w:tcPr>
          <w:p w:rsidR="00F51608" w:rsidRPr="00F51608" w:rsidRDefault="00F51608" w:rsidP="003564A7">
            <w:pPr>
              <w:pStyle w:val="Tabelleninhalt"/>
            </w:pPr>
            <w:r w:rsidRPr="00F51608">
              <w:t>3.2.3 Vektorräume und mathematische Zustandsräume</w:t>
            </w:r>
          </w:p>
        </w:tc>
        <w:tc>
          <w:tcPr>
            <w:tcW w:w="0" w:type="auto"/>
            <w:hideMark/>
          </w:tcPr>
          <w:p w:rsidR="00F51608" w:rsidRPr="00F51608" w:rsidRDefault="00F51608" w:rsidP="003564A7">
            <w:pPr>
              <w:pStyle w:val="Tabelleninhalt"/>
            </w:pPr>
            <w:r w:rsidRPr="00F51608">
              <w:t>Zustände können als Elemente algebraisch strukturierter Räume dargestellt werden [72].</w:t>
            </w:r>
          </w:p>
        </w:tc>
        <w:tc>
          <w:tcPr>
            <w:tcW w:w="0" w:type="auto"/>
            <w:hideMark/>
          </w:tcPr>
          <w:p w:rsidR="00F51608" w:rsidRPr="00F51608" w:rsidRDefault="00F51608" w:rsidP="003564A7">
            <w:pPr>
              <w:pStyle w:val="Tabelleninhalt"/>
            </w:pPr>
            <w:r w:rsidRPr="00F51608">
              <w:t>F1, F5</w:t>
            </w:r>
          </w:p>
        </w:tc>
        <w:tc>
          <w:tcPr>
            <w:tcW w:w="0" w:type="auto"/>
            <w:hideMark/>
          </w:tcPr>
          <w:p w:rsidR="00F51608" w:rsidRPr="00F51608" w:rsidRDefault="00F51608" w:rsidP="003564A7">
            <w:pPr>
              <w:pStyle w:val="Tabelleninhalt"/>
            </w:pPr>
            <w:r w:rsidRPr="00F51608">
              <w:t>Ein Vektorraum setzt Elemente und algebraische Operationen bereits voraus; er erzeugt funktionale Zustände nicht.</w:t>
            </w:r>
          </w:p>
        </w:tc>
      </w:tr>
      <w:tr w:rsidR="00F51608" w:rsidRPr="00F51608" w:rsidTr="003564A7">
        <w:tc>
          <w:tcPr>
            <w:tcW w:w="0" w:type="auto"/>
            <w:hideMark/>
          </w:tcPr>
          <w:p w:rsidR="00F51608" w:rsidRPr="00F51608" w:rsidRDefault="00F51608" w:rsidP="003564A7">
            <w:pPr>
              <w:pStyle w:val="Tabelleninhalt"/>
            </w:pPr>
            <w:r w:rsidRPr="00F51608">
              <w:lastRenderedPageBreak/>
              <w:t>3.2.4 Linearkombinationen, Spannräume und Erzeugung</w:t>
            </w:r>
          </w:p>
        </w:tc>
        <w:tc>
          <w:tcPr>
            <w:tcW w:w="0" w:type="auto"/>
            <w:hideMark/>
          </w:tcPr>
          <w:p w:rsidR="00F51608" w:rsidRPr="00F51608" w:rsidRDefault="00F51608" w:rsidP="003564A7">
            <w:pPr>
              <w:pStyle w:val="Tabelleninhalt"/>
            </w:pPr>
            <w:r w:rsidRPr="00F51608">
              <w:t>Algebraische Erzeugbarkeit aus vorhandenen Richtungen kann bestimmt werden [72].</w:t>
            </w:r>
          </w:p>
        </w:tc>
        <w:tc>
          <w:tcPr>
            <w:tcW w:w="0" w:type="auto"/>
            <w:hideMark/>
          </w:tcPr>
          <w:p w:rsidR="00F51608" w:rsidRPr="00F51608" w:rsidRDefault="00F51608" w:rsidP="003564A7">
            <w:pPr>
              <w:pStyle w:val="Tabelleninhalt"/>
            </w:pPr>
            <w:r w:rsidRPr="00F51608">
              <w:t>F1, F3</w:t>
            </w:r>
          </w:p>
        </w:tc>
        <w:tc>
          <w:tcPr>
            <w:tcW w:w="0" w:type="auto"/>
            <w:hideMark/>
          </w:tcPr>
          <w:p w:rsidR="00F51608" w:rsidRPr="00F51608" w:rsidRDefault="00F51608" w:rsidP="003564A7">
            <w:pPr>
              <w:pStyle w:val="Tabelleninhalt"/>
            </w:pPr>
            <w:r w:rsidRPr="00F51608">
              <w:t>Linearität ist zusätzliche Struktur und kann nicht als universelle Eigenschaft des FRZK vorausgesetzt werden.</w:t>
            </w:r>
          </w:p>
        </w:tc>
      </w:tr>
      <w:tr w:rsidR="00F51608" w:rsidRPr="00F51608" w:rsidTr="003564A7">
        <w:tc>
          <w:tcPr>
            <w:tcW w:w="0" w:type="auto"/>
            <w:hideMark/>
          </w:tcPr>
          <w:p w:rsidR="00F51608" w:rsidRPr="00F51608" w:rsidRDefault="00F51608" w:rsidP="003564A7">
            <w:pPr>
              <w:pStyle w:val="Tabelleninhalt"/>
            </w:pPr>
            <w:r w:rsidRPr="00F51608">
              <w:t>3.2.5 Lineare Unabhängigkeit, Basis und Dimension</w:t>
            </w:r>
          </w:p>
        </w:tc>
        <w:tc>
          <w:tcPr>
            <w:tcW w:w="0" w:type="auto"/>
            <w:hideMark/>
          </w:tcPr>
          <w:p w:rsidR="00F51608" w:rsidRPr="00F51608" w:rsidRDefault="00F51608" w:rsidP="003564A7">
            <w:pPr>
              <w:pStyle w:val="Tabelleninhalt"/>
            </w:pPr>
            <w:r w:rsidRPr="00F51608">
              <w:t>Unabhängige Richtungen und mathematische Dimension können bestimmt werden [72].</w:t>
            </w:r>
          </w:p>
        </w:tc>
        <w:tc>
          <w:tcPr>
            <w:tcW w:w="0" w:type="auto"/>
            <w:hideMark/>
          </w:tcPr>
          <w:p w:rsidR="00F51608" w:rsidRPr="00F51608" w:rsidRDefault="00F51608" w:rsidP="003564A7">
            <w:pPr>
              <w:pStyle w:val="Tabelleninhalt"/>
            </w:pPr>
            <w:r w:rsidRPr="00F51608">
              <w:t>F1, F5</w:t>
            </w:r>
          </w:p>
        </w:tc>
        <w:tc>
          <w:tcPr>
            <w:tcW w:w="0" w:type="auto"/>
            <w:hideMark/>
          </w:tcPr>
          <w:p w:rsidR="00F51608" w:rsidRPr="00F51608" w:rsidRDefault="00F51608" w:rsidP="003564A7">
            <w:pPr>
              <w:pStyle w:val="Tabelleninhalt"/>
            </w:pPr>
            <w:r w:rsidRPr="00F51608">
              <w:t>Mathematische Dimension ist weder automatisch physikalische Raumdimension noch Informationsdimension.</w:t>
            </w:r>
          </w:p>
        </w:tc>
      </w:tr>
      <w:tr w:rsidR="00F51608" w:rsidRPr="00F51608" w:rsidTr="003564A7">
        <w:tc>
          <w:tcPr>
            <w:tcW w:w="0" w:type="auto"/>
            <w:hideMark/>
          </w:tcPr>
          <w:p w:rsidR="00F51608" w:rsidRPr="00F51608" w:rsidRDefault="00F51608" w:rsidP="003564A7">
            <w:pPr>
              <w:pStyle w:val="Tabelleninhalt"/>
            </w:pPr>
            <w:r w:rsidRPr="00F51608">
              <w:t>3.2.6 Lineare Abbildungen und Operatoren</w:t>
            </w:r>
          </w:p>
        </w:tc>
        <w:tc>
          <w:tcPr>
            <w:tcW w:w="0" w:type="auto"/>
            <w:hideMark/>
          </w:tcPr>
          <w:p w:rsidR="00F51608" w:rsidRPr="00F51608" w:rsidRDefault="00F51608" w:rsidP="003564A7">
            <w:pPr>
              <w:pStyle w:val="Tabelleninhalt"/>
            </w:pPr>
            <w:r w:rsidRPr="00F51608">
              <w:t>Strukturierte Transformationen können formal beschrieben werden [72].</w:t>
            </w:r>
          </w:p>
        </w:tc>
        <w:tc>
          <w:tcPr>
            <w:tcW w:w="0" w:type="auto"/>
            <w:hideMark/>
          </w:tcPr>
          <w:p w:rsidR="00F51608" w:rsidRPr="00F51608" w:rsidRDefault="00F51608" w:rsidP="003564A7">
            <w:pPr>
              <w:pStyle w:val="Tabelleninhalt"/>
            </w:pPr>
            <w:r w:rsidRPr="00F51608">
              <w:t>F3</w:t>
            </w:r>
          </w:p>
        </w:tc>
        <w:tc>
          <w:tcPr>
            <w:tcW w:w="0" w:type="auto"/>
            <w:hideMark/>
          </w:tcPr>
          <w:p w:rsidR="00F51608" w:rsidRPr="00F51608" w:rsidRDefault="00F51608" w:rsidP="003564A7">
            <w:pPr>
              <w:pStyle w:val="Tabelleninhalt"/>
            </w:pPr>
            <w:r w:rsidRPr="00F51608">
              <w:t>Ein mathematischer Operator ist noch keine funktionale oder physikalische Entwicklung.</w:t>
            </w:r>
          </w:p>
        </w:tc>
      </w:tr>
      <w:tr w:rsidR="00F51608" w:rsidRPr="00F51608" w:rsidTr="003564A7">
        <w:tc>
          <w:tcPr>
            <w:tcW w:w="0" w:type="auto"/>
            <w:hideMark/>
          </w:tcPr>
          <w:p w:rsidR="00F51608" w:rsidRPr="00F51608" w:rsidRDefault="00F51608" w:rsidP="003564A7">
            <w:pPr>
              <w:pStyle w:val="Tabelleninhalt"/>
            </w:pPr>
            <w:r w:rsidRPr="00F51608">
              <w:t>3.2.7 Normen, Abstände und Skalarprodukte</w:t>
            </w:r>
          </w:p>
        </w:tc>
        <w:tc>
          <w:tcPr>
            <w:tcW w:w="0" w:type="auto"/>
            <w:hideMark/>
          </w:tcPr>
          <w:p w:rsidR="00F51608" w:rsidRPr="00F51608" w:rsidRDefault="00F51608" w:rsidP="003564A7">
            <w:pPr>
              <w:pStyle w:val="Tabelleninhalt"/>
            </w:pPr>
            <w:r w:rsidRPr="00F51608">
              <w:t>Größe, Abstand, Winkel und Orthogonalität können definiert werden.</w:t>
            </w:r>
          </w:p>
        </w:tc>
        <w:tc>
          <w:tcPr>
            <w:tcW w:w="0" w:type="auto"/>
            <w:hideMark/>
          </w:tcPr>
          <w:p w:rsidR="00F51608" w:rsidRPr="00F51608" w:rsidRDefault="00F51608" w:rsidP="003564A7">
            <w:pPr>
              <w:pStyle w:val="Tabelleninhalt"/>
            </w:pPr>
            <w:r w:rsidRPr="00F51608">
              <w:t>F4, F5</w:t>
            </w:r>
          </w:p>
        </w:tc>
        <w:tc>
          <w:tcPr>
            <w:tcW w:w="0" w:type="auto"/>
            <w:hideMark/>
          </w:tcPr>
          <w:p w:rsidR="00F51608" w:rsidRPr="00F51608" w:rsidRDefault="00F51608" w:rsidP="003564A7">
            <w:pPr>
              <w:pStyle w:val="Tabelleninhalt"/>
            </w:pPr>
            <w:r w:rsidRPr="00F51608">
              <w:t>Keine dieser Strukturen folgt aus bloßer Relationierung; mathematischer Abstand ist noch kein physikalischer Abstand.</w:t>
            </w:r>
          </w:p>
        </w:tc>
      </w:tr>
      <w:tr w:rsidR="00F51608" w:rsidRPr="00F51608" w:rsidTr="003564A7">
        <w:tc>
          <w:tcPr>
            <w:tcW w:w="0" w:type="auto"/>
            <w:hideMark/>
          </w:tcPr>
          <w:p w:rsidR="00F51608" w:rsidRPr="00F51608" w:rsidRDefault="00F51608" w:rsidP="003564A7">
            <w:pPr>
              <w:pStyle w:val="Tabelleninhalt"/>
            </w:pPr>
            <w:r w:rsidRPr="00F51608">
              <w:t>3.2.8 Topologische Räume, Umgebungen und Stetigkeit</w:t>
            </w:r>
          </w:p>
        </w:tc>
        <w:tc>
          <w:tcPr>
            <w:tcW w:w="0" w:type="auto"/>
            <w:hideMark/>
          </w:tcPr>
          <w:p w:rsidR="00F51608" w:rsidRPr="00F51608" w:rsidRDefault="00F51608" w:rsidP="003564A7">
            <w:pPr>
              <w:pStyle w:val="Tabelleninhalt"/>
            </w:pPr>
            <w:r w:rsidRPr="00F51608">
              <w:t>Nähe und Stetigkeit können unabhängig von einer Metrik formuliert werden [74].</w:t>
            </w:r>
          </w:p>
        </w:tc>
        <w:tc>
          <w:tcPr>
            <w:tcW w:w="0" w:type="auto"/>
            <w:hideMark/>
          </w:tcPr>
          <w:p w:rsidR="00F51608" w:rsidRPr="00F51608" w:rsidRDefault="00F51608" w:rsidP="003564A7">
            <w:pPr>
              <w:pStyle w:val="Tabelleninhalt"/>
            </w:pPr>
            <w:r w:rsidRPr="00F51608">
              <w:t>F4, F5</w:t>
            </w:r>
          </w:p>
        </w:tc>
        <w:tc>
          <w:tcPr>
            <w:tcW w:w="0" w:type="auto"/>
            <w:hideMark/>
          </w:tcPr>
          <w:p w:rsidR="00F51608" w:rsidRPr="00F51608" w:rsidRDefault="00F51608" w:rsidP="003564A7">
            <w:pPr>
              <w:pStyle w:val="Tabelleninhalt"/>
            </w:pPr>
            <w:r w:rsidRPr="00F51608">
              <w:t>Topologische Nähe ist weder FRZK-Kohärenz noch physikalische Nähe.</w:t>
            </w:r>
          </w:p>
        </w:tc>
      </w:tr>
      <w:tr w:rsidR="00F51608" w:rsidRPr="00F51608" w:rsidTr="003564A7">
        <w:tc>
          <w:tcPr>
            <w:tcW w:w="0" w:type="auto"/>
            <w:hideMark/>
          </w:tcPr>
          <w:p w:rsidR="00F51608" w:rsidRPr="00F51608" w:rsidRDefault="00F51608" w:rsidP="003564A7">
            <w:pPr>
              <w:pStyle w:val="Tabelleninhalt"/>
            </w:pPr>
            <w:r w:rsidRPr="00F51608">
              <w:t>3.2.9 Zusammenhang und Kompaktheit</w:t>
            </w:r>
          </w:p>
        </w:tc>
        <w:tc>
          <w:tcPr>
            <w:tcW w:w="0" w:type="auto"/>
            <w:hideMark/>
          </w:tcPr>
          <w:p w:rsidR="00F51608" w:rsidRPr="00F51608" w:rsidRDefault="00F51608" w:rsidP="003564A7">
            <w:pPr>
              <w:pStyle w:val="Tabelleninhalt"/>
            </w:pPr>
            <w:r w:rsidRPr="00F51608">
              <w:t>Globale Zusammenhangs- und Kompaktheitsstrukturen können untersucht werden [74].</w:t>
            </w:r>
          </w:p>
        </w:tc>
        <w:tc>
          <w:tcPr>
            <w:tcW w:w="0" w:type="auto"/>
            <w:hideMark/>
          </w:tcPr>
          <w:p w:rsidR="00F51608" w:rsidRPr="00F51608" w:rsidRDefault="00F51608" w:rsidP="003564A7">
            <w:pPr>
              <w:pStyle w:val="Tabelleninhalt"/>
            </w:pPr>
            <w:r w:rsidRPr="00F51608">
              <w:t>F4, F5</w:t>
            </w:r>
          </w:p>
        </w:tc>
        <w:tc>
          <w:tcPr>
            <w:tcW w:w="0" w:type="auto"/>
            <w:hideMark/>
          </w:tcPr>
          <w:p w:rsidR="00F51608" w:rsidRPr="00F51608" w:rsidRDefault="00F51608" w:rsidP="003564A7">
            <w:pPr>
              <w:pStyle w:val="Tabelleninhalt"/>
            </w:pPr>
            <w:r w:rsidRPr="00F51608">
              <w:t>Topologischer Zusammenhang ist weder funktionale Kopplung noch physikalische Verbundenheit.</w:t>
            </w:r>
          </w:p>
        </w:tc>
      </w:tr>
      <w:tr w:rsidR="00F51608" w:rsidRPr="00F51608" w:rsidTr="003564A7">
        <w:tc>
          <w:tcPr>
            <w:tcW w:w="0" w:type="auto"/>
            <w:hideMark/>
          </w:tcPr>
          <w:p w:rsidR="00F51608" w:rsidRPr="00F51608" w:rsidRDefault="00F51608" w:rsidP="003564A7">
            <w:pPr>
              <w:pStyle w:val="Tabelleninhalt"/>
            </w:pPr>
            <w:r w:rsidRPr="00F51608">
              <w:lastRenderedPageBreak/>
              <w:t>3.2.10 Folgen, Konvergenz und Vollständigkeit</w:t>
            </w:r>
          </w:p>
        </w:tc>
        <w:tc>
          <w:tcPr>
            <w:tcW w:w="0" w:type="auto"/>
            <w:hideMark/>
          </w:tcPr>
          <w:p w:rsidR="00F51608" w:rsidRPr="00F51608" w:rsidRDefault="00F51608" w:rsidP="003564A7">
            <w:pPr>
              <w:pStyle w:val="Tabelleninhalt"/>
            </w:pPr>
            <w:r w:rsidRPr="00F51608">
              <w:t>Grenzverhalten und Vollständigkeit werden mathematisch kontrollierbar.</w:t>
            </w:r>
          </w:p>
        </w:tc>
        <w:tc>
          <w:tcPr>
            <w:tcW w:w="0" w:type="auto"/>
            <w:hideMark/>
          </w:tcPr>
          <w:p w:rsidR="00F51608" w:rsidRPr="00F51608" w:rsidRDefault="00F51608" w:rsidP="003564A7">
            <w:pPr>
              <w:pStyle w:val="Tabelleninhalt"/>
            </w:pPr>
            <w:r w:rsidRPr="00F51608">
              <w:t>F4</w:t>
            </w:r>
          </w:p>
        </w:tc>
        <w:tc>
          <w:tcPr>
            <w:tcW w:w="0" w:type="auto"/>
            <w:hideMark/>
          </w:tcPr>
          <w:p w:rsidR="00F51608" w:rsidRPr="00F51608" w:rsidRDefault="00F51608" w:rsidP="003564A7">
            <w:pPr>
              <w:pStyle w:val="Tabelleninhalt"/>
            </w:pPr>
            <w:r w:rsidRPr="00F51608">
              <w:t>Konvergenz, Vollständigkeit, Stabilität und Kohärenz sind unterschiedliche Eigenschaften.</w:t>
            </w:r>
          </w:p>
        </w:tc>
      </w:tr>
      <w:tr w:rsidR="00F51608" w:rsidRPr="00F51608" w:rsidTr="003564A7">
        <w:tc>
          <w:tcPr>
            <w:tcW w:w="0" w:type="auto"/>
            <w:hideMark/>
          </w:tcPr>
          <w:p w:rsidR="00F51608" w:rsidRPr="00F51608" w:rsidRDefault="00F51608" w:rsidP="003564A7">
            <w:pPr>
              <w:pStyle w:val="Tabelleninhalt"/>
            </w:pPr>
            <w:r w:rsidRPr="00F51608">
              <w:t>3.2.11 Funktionenräume als mathematische Zustandsräume</w:t>
            </w:r>
          </w:p>
        </w:tc>
        <w:tc>
          <w:tcPr>
            <w:tcW w:w="0" w:type="auto"/>
            <w:hideMark/>
          </w:tcPr>
          <w:p w:rsidR="00F51608" w:rsidRPr="00F51608" w:rsidRDefault="00F51608" w:rsidP="003564A7">
            <w:pPr>
              <w:pStyle w:val="Tabelleninhalt"/>
            </w:pPr>
            <w:r w:rsidRPr="00F51608">
              <w:t>Zustände können selbst Funktionen sein [73].</w:t>
            </w:r>
          </w:p>
        </w:tc>
        <w:tc>
          <w:tcPr>
            <w:tcW w:w="0" w:type="auto"/>
            <w:hideMark/>
          </w:tcPr>
          <w:p w:rsidR="00F51608" w:rsidRPr="00F51608" w:rsidRDefault="00F51608" w:rsidP="003564A7">
            <w:pPr>
              <w:pStyle w:val="Tabelleninhalt"/>
            </w:pPr>
            <w:r w:rsidRPr="00F51608">
              <w:t>F1, F3</w:t>
            </w:r>
          </w:p>
        </w:tc>
        <w:tc>
          <w:tcPr>
            <w:tcW w:w="0" w:type="auto"/>
            <w:hideMark/>
          </w:tcPr>
          <w:p w:rsidR="00F51608" w:rsidRPr="00F51608" w:rsidRDefault="00F51608" w:rsidP="003564A7">
            <w:pPr>
              <w:pStyle w:val="Tabelleninhalt"/>
            </w:pPr>
            <w:r w:rsidRPr="00F51608">
              <w:t>Auch ein Funktionenraum setzt bereits einen bestimmten Zustandsbegriff voraus.</w:t>
            </w:r>
          </w:p>
        </w:tc>
      </w:tr>
      <w:tr w:rsidR="00F51608" w:rsidRPr="00F51608" w:rsidTr="003564A7">
        <w:tc>
          <w:tcPr>
            <w:tcW w:w="0" w:type="auto"/>
            <w:hideMark/>
          </w:tcPr>
          <w:p w:rsidR="00F51608" w:rsidRPr="00F51608" w:rsidRDefault="00F51608" w:rsidP="003564A7">
            <w:pPr>
              <w:pStyle w:val="Tabelleninhalt"/>
            </w:pPr>
            <w:r w:rsidRPr="00F51608">
              <w:t>3.2.12 Lineare Funktionale, Dualräume und beschränkte Operatoren</w:t>
            </w:r>
          </w:p>
        </w:tc>
        <w:tc>
          <w:tcPr>
            <w:tcW w:w="0" w:type="auto"/>
            <w:hideMark/>
          </w:tcPr>
          <w:p w:rsidR="00F51608" w:rsidRPr="00F51608" w:rsidRDefault="00F51608" w:rsidP="003564A7">
            <w:pPr>
              <w:pStyle w:val="Tabelleninhalt"/>
            </w:pPr>
            <w:r w:rsidRPr="00F51608">
              <w:t>Zustände können durch Funktionale ausgewertet und durch Operatoren transformiert werden [73].</w:t>
            </w:r>
          </w:p>
        </w:tc>
        <w:tc>
          <w:tcPr>
            <w:tcW w:w="0" w:type="auto"/>
            <w:hideMark/>
          </w:tcPr>
          <w:p w:rsidR="00F51608" w:rsidRPr="00F51608" w:rsidRDefault="00F51608" w:rsidP="003564A7">
            <w:pPr>
              <w:pStyle w:val="Tabelleninhalt"/>
            </w:pPr>
            <w:r w:rsidRPr="00F51608">
              <w:t>F3, F4</w:t>
            </w:r>
          </w:p>
        </w:tc>
        <w:tc>
          <w:tcPr>
            <w:tcW w:w="0" w:type="auto"/>
            <w:hideMark/>
          </w:tcPr>
          <w:p w:rsidR="00F51608" w:rsidRPr="00F51608" w:rsidRDefault="00F51608" w:rsidP="003564A7">
            <w:pPr>
              <w:pStyle w:val="Tabelleninhalt"/>
            </w:pPr>
            <w:r w:rsidRPr="00F51608">
              <w:t>Eine mathematische Auswertung ist noch keine Messung und begründet keine funktionale Relevanz.</w:t>
            </w:r>
          </w:p>
        </w:tc>
      </w:tr>
      <w:tr w:rsidR="00F51608" w:rsidRPr="00F51608" w:rsidTr="003564A7">
        <w:tc>
          <w:tcPr>
            <w:tcW w:w="0" w:type="auto"/>
            <w:hideMark/>
          </w:tcPr>
          <w:p w:rsidR="00F51608" w:rsidRPr="00F51608" w:rsidRDefault="00F51608" w:rsidP="003564A7">
            <w:pPr>
              <w:pStyle w:val="Tabelleninhalt"/>
            </w:pPr>
            <w:r w:rsidRPr="00F51608">
              <w:t>3.2.13 Eigenwerte, Eigenvektoren und Spektralbegriffe</w:t>
            </w:r>
          </w:p>
        </w:tc>
        <w:tc>
          <w:tcPr>
            <w:tcW w:w="0" w:type="auto"/>
            <w:hideMark/>
          </w:tcPr>
          <w:p w:rsidR="00F51608" w:rsidRPr="00F51608" w:rsidRDefault="00F51608" w:rsidP="003564A7">
            <w:pPr>
              <w:pStyle w:val="Tabelleninhalt"/>
            </w:pPr>
            <w:r w:rsidRPr="00F51608">
              <w:t>Ausgezeichnete Richtungen und Spektralstrukturen von Operatoren können bestimmt werden.</w:t>
            </w:r>
          </w:p>
        </w:tc>
        <w:tc>
          <w:tcPr>
            <w:tcW w:w="0" w:type="auto"/>
            <w:hideMark/>
          </w:tcPr>
          <w:p w:rsidR="00F51608" w:rsidRPr="00F51608" w:rsidRDefault="00F51608" w:rsidP="003564A7">
            <w:pPr>
              <w:pStyle w:val="Tabelleninhalt"/>
            </w:pPr>
            <w:r w:rsidRPr="00F51608">
              <w:t>F4</w:t>
            </w:r>
          </w:p>
        </w:tc>
        <w:tc>
          <w:tcPr>
            <w:tcW w:w="0" w:type="auto"/>
            <w:hideMark/>
          </w:tcPr>
          <w:p w:rsidR="00F51608" w:rsidRPr="00F51608" w:rsidRDefault="00F51608" w:rsidP="003564A7">
            <w:pPr>
              <w:pStyle w:val="Tabelleninhalt"/>
            </w:pPr>
            <w:r w:rsidRPr="00F51608">
              <w:t>Spektrale Auszeichnung bedeutet weder automatisch Stabilität noch Kohärenz oder physikalische Bevorzugung.</w:t>
            </w:r>
          </w:p>
        </w:tc>
      </w:tr>
      <w:tr w:rsidR="00F51608" w:rsidRPr="00F51608" w:rsidTr="003564A7">
        <w:tc>
          <w:tcPr>
            <w:tcW w:w="0" w:type="auto"/>
            <w:hideMark/>
          </w:tcPr>
          <w:p w:rsidR="00F51608" w:rsidRPr="00F51608" w:rsidRDefault="00F51608" w:rsidP="003564A7">
            <w:pPr>
              <w:pStyle w:val="Tabelleninhalt"/>
            </w:pPr>
            <w:r w:rsidRPr="00F51608">
              <w:t>3.2.14 Projektionen, Zerlegungen und invariante Teilräume</w:t>
            </w:r>
          </w:p>
        </w:tc>
        <w:tc>
          <w:tcPr>
            <w:tcW w:w="0" w:type="auto"/>
            <w:hideMark/>
          </w:tcPr>
          <w:p w:rsidR="00F51608" w:rsidRPr="00F51608" w:rsidRDefault="00F51608" w:rsidP="003564A7">
            <w:pPr>
              <w:pStyle w:val="Tabelleninhalt"/>
            </w:pPr>
            <w:r w:rsidRPr="00F51608">
              <w:t>Invariante Strukturen und Zerlegungen können beschrieben werden.</w:t>
            </w:r>
          </w:p>
        </w:tc>
        <w:tc>
          <w:tcPr>
            <w:tcW w:w="0" w:type="auto"/>
            <w:hideMark/>
          </w:tcPr>
          <w:p w:rsidR="00F51608" w:rsidRPr="00F51608" w:rsidRDefault="00F51608" w:rsidP="003564A7">
            <w:pPr>
              <w:pStyle w:val="Tabelleninhalt"/>
            </w:pPr>
            <w:r w:rsidRPr="00F51608">
              <w:t>F4</w:t>
            </w:r>
          </w:p>
        </w:tc>
        <w:tc>
          <w:tcPr>
            <w:tcW w:w="0" w:type="auto"/>
            <w:hideMark/>
          </w:tcPr>
          <w:p w:rsidR="00F51608" w:rsidRPr="00F51608" w:rsidRDefault="00F51608" w:rsidP="003564A7">
            <w:pPr>
              <w:pStyle w:val="Tabelleninhalt"/>
            </w:pPr>
            <w:r w:rsidRPr="00F51608">
              <w:t>Invarianz allein definiert keine FRZK-Kohärenz.</w:t>
            </w:r>
          </w:p>
        </w:tc>
      </w:tr>
      <w:tr w:rsidR="00F51608" w:rsidRPr="00F51608" w:rsidTr="003564A7">
        <w:tc>
          <w:tcPr>
            <w:tcW w:w="0" w:type="auto"/>
            <w:hideMark/>
          </w:tcPr>
          <w:p w:rsidR="00F51608" w:rsidRPr="00F51608" w:rsidRDefault="00F51608" w:rsidP="003564A7">
            <w:pPr>
              <w:pStyle w:val="Tabelleninhalt"/>
            </w:pPr>
            <w:r w:rsidRPr="00F51608">
              <w:t>3.2.15 Differenzierbarkeit und Differentialoperatoren</w:t>
            </w:r>
          </w:p>
        </w:tc>
        <w:tc>
          <w:tcPr>
            <w:tcW w:w="0" w:type="auto"/>
            <w:hideMark/>
          </w:tcPr>
          <w:p w:rsidR="00F51608" w:rsidRPr="00F51608" w:rsidRDefault="00F51608" w:rsidP="003564A7">
            <w:pPr>
              <w:pStyle w:val="Tabelleninhalt"/>
            </w:pPr>
            <w:r w:rsidRPr="00F51608">
              <w:t>Lokale Änderung kann mathematisch präzise beschrieben werden.</w:t>
            </w:r>
          </w:p>
        </w:tc>
        <w:tc>
          <w:tcPr>
            <w:tcW w:w="0" w:type="auto"/>
            <w:hideMark/>
          </w:tcPr>
          <w:p w:rsidR="00F51608" w:rsidRPr="00F51608" w:rsidRDefault="00F51608" w:rsidP="003564A7">
            <w:pPr>
              <w:pStyle w:val="Tabelleninhalt"/>
            </w:pPr>
            <w:r w:rsidRPr="00F51608">
              <w:t>F3</w:t>
            </w:r>
          </w:p>
        </w:tc>
        <w:tc>
          <w:tcPr>
            <w:tcW w:w="0" w:type="auto"/>
            <w:hideMark/>
          </w:tcPr>
          <w:p w:rsidR="00F51608" w:rsidRPr="00F51608" w:rsidRDefault="00F51608" w:rsidP="003564A7">
            <w:pPr>
              <w:pStyle w:val="Tabelleninhalt"/>
            </w:pPr>
            <w:r w:rsidRPr="00F51608">
              <w:t>Änderung besitzt ohne weitere Struktur weder zeitliche noch kausale Bedeutung.</w:t>
            </w:r>
          </w:p>
        </w:tc>
      </w:tr>
      <w:tr w:rsidR="00F51608" w:rsidRPr="00F51608" w:rsidTr="003564A7">
        <w:tc>
          <w:tcPr>
            <w:tcW w:w="0" w:type="auto"/>
            <w:hideMark/>
          </w:tcPr>
          <w:p w:rsidR="00F51608" w:rsidRPr="00F51608" w:rsidRDefault="00F51608" w:rsidP="003564A7">
            <w:pPr>
              <w:pStyle w:val="Tabelleninhalt"/>
            </w:pPr>
            <w:r w:rsidRPr="00F51608">
              <w:t>3.2.16 Gewöhnliche und partielle Differentialgleichungen</w:t>
            </w:r>
          </w:p>
        </w:tc>
        <w:tc>
          <w:tcPr>
            <w:tcW w:w="0" w:type="auto"/>
            <w:hideMark/>
          </w:tcPr>
          <w:p w:rsidR="00F51608" w:rsidRPr="00F51608" w:rsidRDefault="00F51608" w:rsidP="003564A7">
            <w:pPr>
              <w:pStyle w:val="Tabelleninhalt"/>
            </w:pPr>
            <w:r w:rsidRPr="00F51608">
              <w:t>Beziehungen zwischen Zuständen und ihren Ableitungen können formuliert werden.</w:t>
            </w:r>
          </w:p>
        </w:tc>
        <w:tc>
          <w:tcPr>
            <w:tcW w:w="0" w:type="auto"/>
            <w:hideMark/>
          </w:tcPr>
          <w:p w:rsidR="00F51608" w:rsidRPr="00F51608" w:rsidRDefault="00F51608" w:rsidP="003564A7">
            <w:pPr>
              <w:pStyle w:val="Tabelleninhalt"/>
            </w:pPr>
            <w:r w:rsidRPr="00F51608">
              <w:t>F3</w:t>
            </w:r>
          </w:p>
        </w:tc>
        <w:tc>
          <w:tcPr>
            <w:tcW w:w="0" w:type="auto"/>
            <w:hideMark/>
          </w:tcPr>
          <w:p w:rsidR="00F51608" w:rsidRPr="00F51608" w:rsidRDefault="00F51608" w:rsidP="003564A7">
            <w:pPr>
              <w:pStyle w:val="Tabelleninhalt"/>
            </w:pPr>
            <w:r w:rsidRPr="00F51608">
              <w:t xml:space="preserve">Eine Differentialgleichung ist noch kein physikalisches Gesetz; mathematische </w:t>
            </w:r>
            <w:r w:rsidRPr="00F51608">
              <w:lastRenderedPageBreak/>
              <w:t>Eindeutigkeit ist noch kein physikalischer Determinismus.</w:t>
            </w:r>
          </w:p>
        </w:tc>
      </w:tr>
      <w:tr w:rsidR="00F51608" w:rsidRPr="00F51608" w:rsidTr="003564A7">
        <w:tc>
          <w:tcPr>
            <w:tcW w:w="0" w:type="auto"/>
            <w:hideMark/>
          </w:tcPr>
          <w:p w:rsidR="00F51608" w:rsidRPr="00F51608" w:rsidRDefault="00F51608" w:rsidP="003564A7">
            <w:pPr>
              <w:pStyle w:val="Tabelleninhalt"/>
            </w:pPr>
            <w:r w:rsidRPr="00F51608">
              <w:lastRenderedPageBreak/>
              <w:t>3.2.17 Dynamische Systeme, Flüsse und mathematische Zustandsentwicklung</w:t>
            </w:r>
          </w:p>
        </w:tc>
        <w:tc>
          <w:tcPr>
            <w:tcW w:w="0" w:type="auto"/>
            <w:hideMark/>
          </w:tcPr>
          <w:p w:rsidR="00F51608" w:rsidRPr="00F51608" w:rsidRDefault="00F51608" w:rsidP="003564A7">
            <w:pPr>
              <w:pStyle w:val="Tabelleninhalt"/>
            </w:pPr>
            <w:r w:rsidRPr="00F51608">
              <w:t>Entwicklungen können als zusammensetzbare Familien von Transformationen dargestellt werden [76].</w:t>
            </w:r>
          </w:p>
        </w:tc>
        <w:tc>
          <w:tcPr>
            <w:tcW w:w="0" w:type="auto"/>
            <w:hideMark/>
          </w:tcPr>
          <w:p w:rsidR="00F51608" w:rsidRPr="00F51608" w:rsidRDefault="00F51608" w:rsidP="003564A7">
            <w:pPr>
              <w:pStyle w:val="Tabelleninhalt"/>
            </w:pPr>
            <w:r w:rsidRPr="00F51608">
              <w:t>F3, F4</w:t>
            </w:r>
          </w:p>
        </w:tc>
        <w:tc>
          <w:tcPr>
            <w:tcW w:w="0" w:type="auto"/>
            <w:hideMark/>
          </w:tcPr>
          <w:p w:rsidR="00F51608" w:rsidRPr="00F51608" w:rsidRDefault="00F51608" w:rsidP="003564A7">
            <w:pPr>
              <w:pStyle w:val="Tabelleninhalt"/>
            </w:pPr>
            <w:r w:rsidRPr="00F51608">
              <w:t>Der Entwicklungsparameter ist nicht automatisch Zeit; das Evolutionsgesetz muss selbst begründet werden.</w:t>
            </w:r>
          </w:p>
        </w:tc>
      </w:tr>
      <w:tr w:rsidR="00F51608" w:rsidRPr="00F51608" w:rsidTr="003564A7">
        <w:tc>
          <w:tcPr>
            <w:tcW w:w="0" w:type="auto"/>
            <w:hideMark/>
          </w:tcPr>
          <w:p w:rsidR="00F51608" w:rsidRPr="00F51608" w:rsidRDefault="00F51608" w:rsidP="003564A7">
            <w:pPr>
              <w:pStyle w:val="Tabelleninhalt"/>
            </w:pPr>
            <w:r w:rsidRPr="00F51608">
              <w:t xml:space="preserve">3.2.18 Stabilität und </w:t>
            </w:r>
            <w:proofErr w:type="spellStart"/>
            <w:r w:rsidRPr="00F51608">
              <w:t>Lyapunov</w:t>
            </w:r>
            <w:proofErr w:type="spellEnd"/>
            <w:r w:rsidRPr="00F51608">
              <w:t>-Begriffe</w:t>
            </w:r>
          </w:p>
        </w:tc>
        <w:tc>
          <w:tcPr>
            <w:tcW w:w="0" w:type="auto"/>
            <w:hideMark/>
          </w:tcPr>
          <w:p w:rsidR="00F51608" w:rsidRPr="00F51608" w:rsidRDefault="00F51608" w:rsidP="003564A7">
            <w:pPr>
              <w:pStyle w:val="Tabelleninhalt"/>
            </w:pPr>
            <w:r w:rsidRPr="00F51608">
              <w:t>Die Reaktion von Zuständen auf Störungen kann mathematisch untersucht werden [76].</w:t>
            </w:r>
          </w:p>
        </w:tc>
        <w:tc>
          <w:tcPr>
            <w:tcW w:w="0" w:type="auto"/>
            <w:hideMark/>
          </w:tcPr>
          <w:p w:rsidR="00F51608" w:rsidRPr="00F51608" w:rsidRDefault="00F51608" w:rsidP="003564A7">
            <w:pPr>
              <w:pStyle w:val="Tabelleninhalt"/>
            </w:pPr>
            <w:r w:rsidRPr="00F51608">
              <w:t>F4</w:t>
            </w:r>
          </w:p>
        </w:tc>
        <w:tc>
          <w:tcPr>
            <w:tcW w:w="0" w:type="auto"/>
            <w:hideMark/>
          </w:tcPr>
          <w:p w:rsidR="00F51608" w:rsidRPr="00F51608" w:rsidRDefault="00F51608" w:rsidP="003564A7">
            <w:pPr>
              <w:pStyle w:val="Tabelleninhalt"/>
            </w:pPr>
            <w:r w:rsidRPr="00F51608">
              <w:t>Stabilität ist nicht mit Kohärenz identisch und kann nicht ohne weitere Begründung zum FRZK-Kohärenzkriterium erklärt werden.</w:t>
            </w:r>
          </w:p>
        </w:tc>
      </w:tr>
      <w:tr w:rsidR="00F51608" w:rsidRPr="00F51608" w:rsidTr="003564A7">
        <w:tc>
          <w:tcPr>
            <w:tcW w:w="0" w:type="auto"/>
            <w:hideMark/>
          </w:tcPr>
          <w:p w:rsidR="00F51608" w:rsidRPr="00F51608" w:rsidRDefault="00F51608" w:rsidP="003564A7">
            <w:pPr>
              <w:pStyle w:val="Tabelleninhalt"/>
            </w:pPr>
            <w:r w:rsidRPr="00F51608">
              <w:t>3.2.19 Grenzmengen und Attraktoren</w:t>
            </w:r>
          </w:p>
        </w:tc>
        <w:tc>
          <w:tcPr>
            <w:tcW w:w="0" w:type="auto"/>
            <w:hideMark/>
          </w:tcPr>
          <w:p w:rsidR="00F51608" w:rsidRPr="00F51608" w:rsidRDefault="00F51608" w:rsidP="003564A7">
            <w:pPr>
              <w:pStyle w:val="Tabelleninhalt"/>
            </w:pPr>
            <w:r w:rsidRPr="00F51608">
              <w:t>Langfristige dynamische Organisationsformen können beschrieben werden [76].</w:t>
            </w:r>
          </w:p>
        </w:tc>
        <w:tc>
          <w:tcPr>
            <w:tcW w:w="0" w:type="auto"/>
            <w:hideMark/>
          </w:tcPr>
          <w:p w:rsidR="00F51608" w:rsidRPr="00F51608" w:rsidRDefault="00F51608" w:rsidP="003564A7">
            <w:pPr>
              <w:pStyle w:val="Tabelleninhalt"/>
            </w:pPr>
            <w:r w:rsidRPr="00F51608">
              <w:t>F4</w:t>
            </w:r>
          </w:p>
        </w:tc>
        <w:tc>
          <w:tcPr>
            <w:tcW w:w="0" w:type="auto"/>
            <w:hideMark/>
          </w:tcPr>
          <w:p w:rsidR="00F51608" w:rsidRPr="00F51608" w:rsidRDefault="00F51608" w:rsidP="003564A7">
            <w:pPr>
              <w:pStyle w:val="Tabelleninhalt"/>
            </w:pPr>
            <w:r w:rsidRPr="00F51608">
              <w:t>Ein Attraktor ist weder Ursache noch Ziel noch automatisch eine kohärente Organisation.</w:t>
            </w:r>
          </w:p>
        </w:tc>
      </w:tr>
      <w:tr w:rsidR="00F51608" w:rsidRPr="00F51608" w:rsidTr="003564A7">
        <w:tc>
          <w:tcPr>
            <w:tcW w:w="0" w:type="auto"/>
            <w:hideMark/>
          </w:tcPr>
          <w:p w:rsidR="00F51608" w:rsidRPr="00F51608" w:rsidRDefault="00F51608" w:rsidP="003564A7">
            <w:pPr>
              <w:pStyle w:val="Tabelleninhalt"/>
            </w:pPr>
            <w:r w:rsidRPr="00F51608">
              <w:t>3.2.20 Differenzierbare Mannigfaltigkeiten</w:t>
            </w:r>
          </w:p>
        </w:tc>
        <w:tc>
          <w:tcPr>
            <w:tcW w:w="0" w:type="auto"/>
            <w:hideMark/>
          </w:tcPr>
          <w:p w:rsidR="00F51608" w:rsidRPr="00F51608" w:rsidRDefault="00F51608" w:rsidP="003564A7">
            <w:pPr>
              <w:pStyle w:val="Tabelleninhalt"/>
            </w:pPr>
            <w:r w:rsidRPr="00F51608">
              <w:t>Lokal koordinatenunabhängige Strukturen werden zugänglich [78].</w:t>
            </w:r>
          </w:p>
        </w:tc>
        <w:tc>
          <w:tcPr>
            <w:tcW w:w="0" w:type="auto"/>
            <w:hideMark/>
          </w:tcPr>
          <w:p w:rsidR="00F51608" w:rsidRPr="00F51608" w:rsidRDefault="00F51608" w:rsidP="003564A7">
            <w:pPr>
              <w:pStyle w:val="Tabelleninhalt"/>
            </w:pPr>
            <w:r w:rsidRPr="00F51608">
              <w:t>F5</w:t>
            </w:r>
          </w:p>
        </w:tc>
        <w:tc>
          <w:tcPr>
            <w:tcW w:w="0" w:type="auto"/>
            <w:hideMark/>
          </w:tcPr>
          <w:p w:rsidR="00F51608" w:rsidRPr="00F51608" w:rsidRDefault="00F51608" w:rsidP="003564A7">
            <w:pPr>
              <w:pStyle w:val="Tabelleninhalt"/>
            </w:pPr>
            <w:r w:rsidRPr="00F51608">
              <w:t>Eine Mannigfaltigkeit setzt bereits topologische und differenzierbare Struktur voraus und erklärt deren funktionale Entstehung nicht.</w:t>
            </w:r>
          </w:p>
        </w:tc>
      </w:tr>
      <w:tr w:rsidR="00F51608" w:rsidRPr="00F51608" w:rsidTr="003564A7">
        <w:tc>
          <w:tcPr>
            <w:tcW w:w="0" w:type="auto"/>
            <w:hideMark/>
          </w:tcPr>
          <w:p w:rsidR="00F51608" w:rsidRPr="00F51608" w:rsidRDefault="00F51608" w:rsidP="003564A7">
            <w:pPr>
              <w:pStyle w:val="Tabelleninhalt"/>
            </w:pPr>
            <w:r w:rsidRPr="00F51608">
              <w:t xml:space="preserve">3.2.21 </w:t>
            </w:r>
            <w:proofErr w:type="spellStart"/>
            <w:r w:rsidRPr="00F51608">
              <w:t>Riemannsche</w:t>
            </w:r>
            <w:proofErr w:type="spellEnd"/>
            <w:r w:rsidRPr="00F51608">
              <w:t xml:space="preserve"> und pseudo-</w:t>
            </w:r>
            <w:proofErr w:type="spellStart"/>
            <w:r w:rsidRPr="00F51608">
              <w:t>riemannsche</w:t>
            </w:r>
            <w:proofErr w:type="spellEnd"/>
            <w:r w:rsidRPr="00F51608">
              <w:t xml:space="preserve"> Metriken</w:t>
            </w:r>
          </w:p>
        </w:tc>
        <w:tc>
          <w:tcPr>
            <w:tcW w:w="0" w:type="auto"/>
            <w:hideMark/>
          </w:tcPr>
          <w:p w:rsidR="00F51608" w:rsidRPr="00F51608" w:rsidRDefault="00F51608" w:rsidP="003564A7">
            <w:pPr>
              <w:pStyle w:val="Tabelleninhalt"/>
            </w:pPr>
            <w:r w:rsidRPr="00F51608">
              <w:t>Geometrische Messstrukturen und Signaturen können definiert werden [79].</w:t>
            </w:r>
          </w:p>
        </w:tc>
        <w:tc>
          <w:tcPr>
            <w:tcW w:w="0" w:type="auto"/>
            <w:hideMark/>
          </w:tcPr>
          <w:p w:rsidR="00F51608" w:rsidRPr="00F51608" w:rsidRDefault="00F51608" w:rsidP="003564A7">
            <w:pPr>
              <w:pStyle w:val="Tabelleninhalt"/>
            </w:pPr>
            <w:r w:rsidRPr="00F51608">
              <w:t>F5</w:t>
            </w:r>
          </w:p>
        </w:tc>
        <w:tc>
          <w:tcPr>
            <w:tcW w:w="0" w:type="auto"/>
            <w:hideMark/>
          </w:tcPr>
          <w:p w:rsidR="00F51608" w:rsidRPr="00F51608" w:rsidRDefault="00F51608" w:rsidP="003564A7">
            <w:pPr>
              <w:pStyle w:val="Tabelleninhalt"/>
            </w:pPr>
            <w:r w:rsidRPr="00F51608">
              <w:t>Weder Metrik noch Signatur folgen aus einer allgemeinen funktionalen Relation.</w:t>
            </w:r>
          </w:p>
        </w:tc>
      </w:tr>
      <w:tr w:rsidR="00F51608" w:rsidRPr="00F51608" w:rsidTr="003564A7">
        <w:tc>
          <w:tcPr>
            <w:tcW w:w="0" w:type="auto"/>
            <w:hideMark/>
          </w:tcPr>
          <w:p w:rsidR="00F51608" w:rsidRPr="00F51608" w:rsidRDefault="00F51608" w:rsidP="003564A7">
            <w:pPr>
              <w:pStyle w:val="Tabelleninhalt"/>
            </w:pPr>
            <w:r w:rsidRPr="00F51608">
              <w:lastRenderedPageBreak/>
              <w:t xml:space="preserve">3.2.22 Zusammenhang, </w:t>
            </w:r>
            <w:proofErr w:type="spellStart"/>
            <w:r w:rsidRPr="00F51608">
              <w:t>kovariante</w:t>
            </w:r>
            <w:proofErr w:type="spellEnd"/>
            <w:r w:rsidRPr="00F51608">
              <w:t xml:space="preserve"> Ableitung und Paralleltransport</w:t>
            </w:r>
          </w:p>
        </w:tc>
        <w:tc>
          <w:tcPr>
            <w:tcW w:w="0" w:type="auto"/>
            <w:hideMark/>
          </w:tcPr>
          <w:p w:rsidR="00F51608" w:rsidRPr="00F51608" w:rsidRDefault="00F51608" w:rsidP="003564A7">
            <w:pPr>
              <w:pStyle w:val="Tabelleninhalt"/>
            </w:pPr>
            <w:r w:rsidRPr="00F51608">
              <w:t>Tangentialdaten an unterschiedlichen Punkten können miteinander verglichen werden [79].</w:t>
            </w:r>
          </w:p>
        </w:tc>
        <w:tc>
          <w:tcPr>
            <w:tcW w:w="0" w:type="auto"/>
            <w:hideMark/>
          </w:tcPr>
          <w:p w:rsidR="00F51608" w:rsidRPr="00F51608" w:rsidRDefault="00F51608" w:rsidP="003564A7">
            <w:pPr>
              <w:pStyle w:val="Tabelleninhalt"/>
            </w:pPr>
            <w:r w:rsidRPr="00F51608">
              <w:t>F5</w:t>
            </w:r>
          </w:p>
        </w:tc>
        <w:tc>
          <w:tcPr>
            <w:tcW w:w="0" w:type="auto"/>
            <w:hideMark/>
          </w:tcPr>
          <w:p w:rsidR="00F51608" w:rsidRPr="00F51608" w:rsidRDefault="00F51608" w:rsidP="003564A7">
            <w:pPr>
              <w:pStyle w:val="Tabelleninhalt"/>
            </w:pPr>
            <w:r w:rsidRPr="00F51608">
              <w:t>Ein geometrischer Zusammenhang ist weder Dynamik noch funktionale Wechselwirkung.</w:t>
            </w:r>
          </w:p>
        </w:tc>
      </w:tr>
      <w:tr w:rsidR="00F51608" w:rsidRPr="00F51608" w:rsidTr="003564A7">
        <w:tc>
          <w:tcPr>
            <w:tcW w:w="0" w:type="auto"/>
            <w:hideMark/>
          </w:tcPr>
          <w:p w:rsidR="00F51608" w:rsidRPr="00F51608" w:rsidRDefault="00F51608" w:rsidP="003564A7">
            <w:pPr>
              <w:pStyle w:val="Tabelleninhalt"/>
            </w:pPr>
            <w:r w:rsidRPr="00F51608">
              <w:t>3.2.23 Geodäten, Exponentialabbildung und Krümmung</w:t>
            </w:r>
          </w:p>
        </w:tc>
        <w:tc>
          <w:tcPr>
            <w:tcW w:w="0" w:type="auto"/>
            <w:hideMark/>
          </w:tcPr>
          <w:p w:rsidR="00F51608" w:rsidRPr="00F51608" w:rsidRDefault="00F51608" w:rsidP="003564A7">
            <w:pPr>
              <w:pStyle w:val="Tabelleninhalt"/>
            </w:pPr>
            <w:r w:rsidRPr="00F51608">
              <w:t>Intrinsische Geometrie und Krümmungsstruktur können beschrieben werden [79].</w:t>
            </w:r>
          </w:p>
        </w:tc>
        <w:tc>
          <w:tcPr>
            <w:tcW w:w="0" w:type="auto"/>
            <w:hideMark/>
          </w:tcPr>
          <w:p w:rsidR="00F51608" w:rsidRPr="00F51608" w:rsidRDefault="00F51608" w:rsidP="003564A7">
            <w:pPr>
              <w:pStyle w:val="Tabelleninhalt"/>
            </w:pPr>
            <w:r w:rsidRPr="00F51608">
              <w:t>F5</w:t>
            </w:r>
          </w:p>
        </w:tc>
        <w:tc>
          <w:tcPr>
            <w:tcW w:w="0" w:type="auto"/>
            <w:hideMark/>
          </w:tcPr>
          <w:p w:rsidR="00F51608" w:rsidRPr="00F51608" w:rsidRDefault="00F51608" w:rsidP="003564A7">
            <w:pPr>
              <w:pStyle w:val="Tabelleninhalt"/>
            </w:pPr>
            <w:r w:rsidRPr="00F51608">
              <w:t>Diese Strukturen setzen Metrik beziehungsweise Zusammenhang bereits voraus und erklären deren funktionale Entstehung nicht.</w:t>
            </w:r>
          </w:p>
        </w:tc>
      </w:tr>
      <w:tr w:rsidR="00F51608" w:rsidRPr="00F51608" w:rsidTr="003564A7">
        <w:tc>
          <w:tcPr>
            <w:tcW w:w="0" w:type="auto"/>
            <w:hideMark/>
          </w:tcPr>
          <w:p w:rsidR="00F51608" w:rsidRPr="00F51608" w:rsidRDefault="00F51608" w:rsidP="003564A7">
            <w:pPr>
              <w:pStyle w:val="Tabelleninhalt"/>
            </w:pPr>
            <w:r w:rsidRPr="00F51608">
              <w:t>3.2.24 Zeitorientierung, kausale Kurven und Kausalstruktur</w:t>
            </w:r>
          </w:p>
        </w:tc>
        <w:tc>
          <w:tcPr>
            <w:tcW w:w="0" w:type="auto"/>
            <w:hideMark/>
          </w:tcPr>
          <w:p w:rsidR="00F51608" w:rsidRPr="00F51608" w:rsidRDefault="00F51608" w:rsidP="003564A7">
            <w:pPr>
              <w:pStyle w:val="Tabelleninhalt"/>
            </w:pPr>
            <w:proofErr w:type="spellStart"/>
            <w:r w:rsidRPr="00F51608">
              <w:t>Lorentzsche</w:t>
            </w:r>
            <w:proofErr w:type="spellEnd"/>
            <w:r w:rsidRPr="00F51608">
              <w:t xml:space="preserve"> Erreichbarkeit und globale Kausalbedingungen können formal bestimmt werden [79].</w:t>
            </w:r>
          </w:p>
        </w:tc>
        <w:tc>
          <w:tcPr>
            <w:tcW w:w="0" w:type="auto"/>
            <w:hideMark/>
          </w:tcPr>
          <w:p w:rsidR="00F51608" w:rsidRPr="00F51608" w:rsidRDefault="00F51608" w:rsidP="003564A7">
            <w:pPr>
              <w:pStyle w:val="Tabelleninhalt"/>
            </w:pPr>
            <w:r w:rsidRPr="00F51608">
              <w:t>F5, F6</w:t>
            </w:r>
          </w:p>
        </w:tc>
        <w:tc>
          <w:tcPr>
            <w:tcW w:w="0" w:type="auto"/>
            <w:hideMark/>
          </w:tcPr>
          <w:p w:rsidR="00F51608" w:rsidRPr="00F51608" w:rsidRDefault="00F51608" w:rsidP="003564A7">
            <w:pPr>
              <w:pStyle w:val="Tabelleninhalt"/>
            </w:pPr>
            <w:r w:rsidRPr="00F51608">
              <w:t>Zeitorientierung ist zusätzliche geometrische Struktur; geometrische Kausalität ist nicht mit physikalischer Ursache identisch.</w:t>
            </w:r>
          </w:p>
        </w:tc>
      </w:tr>
      <w:tr w:rsidR="00F51608" w:rsidRPr="00F51608" w:rsidTr="003564A7">
        <w:tc>
          <w:tcPr>
            <w:tcW w:w="0" w:type="auto"/>
            <w:hideMark/>
          </w:tcPr>
          <w:p w:rsidR="00F51608" w:rsidRPr="00F51608" w:rsidRDefault="00F51608" w:rsidP="003564A7">
            <w:pPr>
              <w:pStyle w:val="Tabelleninhalt"/>
            </w:pPr>
            <w:r w:rsidRPr="00F51608">
              <w:t>3.2.25 Variationsprinzipien und Euler-Lagrange-Strukturen</w:t>
            </w:r>
          </w:p>
        </w:tc>
        <w:tc>
          <w:tcPr>
            <w:tcW w:w="0" w:type="auto"/>
            <w:hideMark/>
          </w:tcPr>
          <w:p w:rsidR="00F51608" w:rsidRPr="00F51608" w:rsidRDefault="00F51608" w:rsidP="003564A7">
            <w:pPr>
              <w:pStyle w:val="Tabelleninhalt"/>
            </w:pPr>
            <w:r w:rsidRPr="00F51608">
              <w:t xml:space="preserve">Verläufe können über </w:t>
            </w:r>
            <w:proofErr w:type="spellStart"/>
            <w:r w:rsidRPr="00F51608">
              <w:t>Stationaritätsbedingungen</w:t>
            </w:r>
            <w:proofErr w:type="spellEnd"/>
            <w:r w:rsidRPr="00F51608">
              <w:t xml:space="preserve"> ausgezeichnet werden [80].</w:t>
            </w:r>
          </w:p>
        </w:tc>
        <w:tc>
          <w:tcPr>
            <w:tcW w:w="0" w:type="auto"/>
            <w:hideMark/>
          </w:tcPr>
          <w:p w:rsidR="00F51608" w:rsidRPr="00F51608" w:rsidRDefault="00F51608" w:rsidP="003564A7">
            <w:pPr>
              <w:pStyle w:val="Tabelleninhalt"/>
            </w:pPr>
            <w:r w:rsidRPr="00F51608">
              <w:t>F3, F4</w:t>
            </w:r>
          </w:p>
        </w:tc>
        <w:tc>
          <w:tcPr>
            <w:tcW w:w="0" w:type="auto"/>
            <w:hideMark/>
          </w:tcPr>
          <w:p w:rsidR="00F51608" w:rsidRPr="00F51608" w:rsidRDefault="00F51608" w:rsidP="003564A7">
            <w:pPr>
              <w:pStyle w:val="Tabelleninhalt"/>
            </w:pPr>
            <w:r w:rsidRPr="00F51608">
              <w:t>Ein Variationsprinzip wäre selbst eine zusätzliche theoretische Setzung und darf nicht ungeprüft zum universellen FRZK-Prinzip werden.</w:t>
            </w:r>
          </w:p>
        </w:tc>
      </w:tr>
      <w:tr w:rsidR="00F51608" w:rsidRPr="00F51608" w:rsidTr="003564A7">
        <w:tc>
          <w:tcPr>
            <w:tcW w:w="0" w:type="auto"/>
            <w:hideMark/>
          </w:tcPr>
          <w:p w:rsidR="00F51608" w:rsidRPr="00F51608" w:rsidRDefault="00F51608" w:rsidP="003564A7">
            <w:pPr>
              <w:pStyle w:val="Tabelleninhalt"/>
            </w:pPr>
            <w:r w:rsidRPr="00F51608">
              <w:t>3.2.26 Hamilton- und Phasenraumstruktur</w:t>
            </w:r>
          </w:p>
        </w:tc>
        <w:tc>
          <w:tcPr>
            <w:tcW w:w="0" w:type="auto"/>
            <w:hideMark/>
          </w:tcPr>
          <w:p w:rsidR="00F51608" w:rsidRPr="00F51608" w:rsidRDefault="00F51608" w:rsidP="003564A7">
            <w:pPr>
              <w:pStyle w:val="Tabelleninhalt"/>
            </w:pPr>
            <w:r w:rsidRPr="00F51608">
              <w:t xml:space="preserve">Dynamik, Erhaltung und </w:t>
            </w:r>
            <w:proofErr w:type="spellStart"/>
            <w:r w:rsidRPr="00F51608">
              <w:t>symplektische</w:t>
            </w:r>
            <w:proofErr w:type="spellEnd"/>
            <w:r w:rsidRPr="00F51608">
              <w:t xml:space="preserve"> Struktur können gemeinsam beschrieben werden [80].</w:t>
            </w:r>
          </w:p>
        </w:tc>
        <w:tc>
          <w:tcPr>
            <w:tcW w:w="0" w:type="auto"/>
            <w:hideMark/>
          </w:tcPr>
          <w:p w:rsidR="00F51608" w:rsidRPr="00F51608" w:rsidRDefault="00F51608" w:rsidP="003564A7">
            <w:pPr>
              <w:pStyle w:val="Tabelleninhalt"/>
            </w:pPr>
            <w:r w:rsidRPr="00F51608">
              <w:t>F3, F4</w:t>
            </w:r>
          </w:p>
        </w:tc>
        <w:tc>
          <w:tcPr>
            <w:tcW w:w="0" w:type="auto"/>
            <w:hideMark/>
          </w:tcPr>
          <w:p w:rsidR="00F51608" w:rsidRPr="00F51608" w:rsidRDefault="00F51608" w:rsidP="003564A7">
            <w:pPr>
              <w:pStyle w:val="Tabelleninhalt"/>
            </w:pPr>
            <w:r w:rsidRPr="00F51608">
              <w:t xml:space="preserve">Phasenraum, Hamilton-Funktion und </w:t>
            </w:r>
            <w:proofErr w:type="spellStart"/>
            <w:r w:rsidRPr="00F51608">
              <w:t>symplektische</w:t>
            </w:r>
            <w:proofErr w:type="spellEnd"/>
            <w:r w:rsidRPr="00F51608">
              <w:t xml:space="preserve"> Form sind zusätzliche Strukturen und erzeugen keine weitere Raumzeitdimension.</w:t>
            </w:r>
          </w:p>
        </w:tc>
      </w:tr>
      <w:tr w:rsidR="00F51608" w:rsidRPr="00F51608" w:rsidTr="003564A7">
        <w:tc>
          <w:tcPr>
            <w:tcW w:w="0" w:type="auto"/>
            <w:hideMark/>
          </w:tcPr>
          <w:p w:rsidR="00F51608" w:rsidRPr="00F51608" w:rsidRDefault="00F51608" w:rsidP="003564A7">
            <w:pPr>
              <w:pStyle w:val="Tabelleninhalt"/>
            </w:pPr>
            <w:r w:rsidRPr="00F51608">
              <w:lastRenderedPageBreak/>
              <w:t>3.2.27 Symmetrien, Invarianz und Noether-Strukturen</w:t>
            </w:r>
          </w:p>
        </w:tc>
        <w:tc>
          <w:tcPr>
            <w:tcW w:w="0" w:type="auto"/>
            <w:hideMark/>
          </w:tcPr>
          <w:p w:rsidR="00F51608" w:rsidRPr="00F51608" w:rsidRDefault="00F51608" w:rsidP="003564A7">
            <w:pPr>
              <w:pStyle w:val="Tabelleninhalt"/>
            </w:pPr>
            <w:r w:rsidRPr="00F51608">
              <w:t>Kontinuierliche Symmetrien und daraus folgende Erhaltungsstrukturen können untersucht werden [80], [81].</w:t>
            </w:r>
          </w:p>
        </w:tc>
        <w:tc>
          <w:tcPr>
            <w:tcW w:w="0" w:type="auto"/>
            <w:hideMark/>
          </w:tcPr>
          <w:p w:rsidR="00F51608" w:rsidRPr="00F51608" w:rsidRDefault="00F51608" w:rsidP="003564A7">
            <w:pPr>
              <w:pStyle w:val="Tabelleninhalt"/>
            </w:pPr>
            <w:r w:rsidRPr="00F51608">
              <w:t>F4, F5</w:t>
            </w:r>
          </w:p>
        </w:tc>
        <w:tc>
          <w:tcPr>
            <w:tcW w:w="0" w:type="auto"/>
            <w:hideMark/>
          </w:tcPr>
          <w:p w:rsidR="00F51608" w:rsidRPr="00F51608" w:rsidRDefault="00F51608" w:rsidP="003564A7">
            <w:pPr>
              <w:pStyle w:val="Tabelleninhalt"/>
            </w:pPr>
            <w:r w:rsidRPr="00F51608">
              <w:t>Symmetrie ist nicht Stabilität; eine abstrakte Symmetrie ist nicht automatisch geometrische Symmetrie oder FRZK-Kohärenz.</w:t>
            </w:r>
          </w:p>
        </w:tc>
      </w:tr>
      <w:tr w:rsidR="00F51608" w:rsidRPr="00F51608" w:rsidTr="003564A7">
        <w:tc>
          <w:tcPr>
            <w:tcW w:w="0" w:type="auto"/>
            <w:hideMark/>
          </w:tcPr>
          <w:p w:rsidR="00F51608" w:rsidRPr="00F51608" w:rsidRDefault="00F51608" w:rsidP="003564A7">
            <w:pPr>
              <w:pStyle w:val="Tabelleninhalt"/>
            </w:pPr>
            <w:r w:rsidRPr="00F51608">
              <w:t>3.2.28 Maß, Wahrscheinlichkeit, Entropie und Information</w:t>
            </w:r>
          </w:p>
        </w:tc>
        <w:tc>
          <w:tcPr>
            <w:tcW w:w="0" w:type="auto"/>
            <w:hideMark/>
          </w:tcPr>
          <w:p w:rsidR="00F51608" w:rsidRPr="00F51608" w:rsidRDefault="00F51608" w:rsidP="003564A7">
            <w:pPr>
              <w:pStyle w:val="Tabelleninhalt"/>
            </w:pPr>
            <w:r w:rsidRPr="00F51608">
              <w:t>Unsicherheit und Information können quantitativ beschrieben werden [83], [84].</w:t>
            </w:r>
          </w:p>
        </w:tc>
        <w:tc>
          <w:tcPr>
            <w:tcW w:w="0" w:type="auto"/>
            <w:hideMark/>
          </w:tcPr>
          <w:p w:rsidR="00F51608" w:rsidRPr="00F51608" w:rsidRDefault="00F51608" w:rsidP="003564A7">
            <w:pPr>
              <w:pStyle w:val="Tabelleninhalt"/>
            </w:pPr>
            <w:r w:rsidRPr="00F51608">
              <w:t>F4, F5, F6</w:t>
            </w:r>
          </w:p>
        </w:tc>
        <w:tc>
          <w:tcPr>
            <w:tcW w:w="0" w:type="auto"/>
            <w:hideMark/>
          </w:tcPr>
          <w:p w:rsidR="00F51608" w:rsidRPr="00F51608" w:rsidRDefault="00F51608" w:rsidP="003564A7">
            <w:pPr>
              <w:pStyle w:val="Tabelleninhalt"/>
            </w:pPr>
            <w:r w:rsidRPr="00F51608">
              <w:t>Information ist weder FRZK-Kohärenz noch geometrische Dimension; Shannon-Entropie ist nicht automatisch thermodynamische Entropie.</w:t>
            </w:r>
          </w:p>
        </w:tc>
      </w:tr>
      <w:tr w:rsidR="00F51608" w:rsidRPr="00F51608" w:rsidTr="003564A7">
        <w:tc>
          <w:tcPr>
            <w:tcW w:w="0" w:type="auto"/>
            <w:hideMark/>
          </w:tcPr>
          <w:p w:rsidR="00F51608" w:rsidRPr="00F51608" w:rsidRDefault="00F51608" w:rsidP="003564A7">
            <w:pPr>
              <w:pStyle w:val="Tabelleninhalt"/>
            </w:pPr>
            <w:r w:rsidRPr="00F51608">
              <w:t>3.2.29 Produktstrukturen, Kopplungen und Korrelation</w:t>
            </w:r>
          </w:p>
        </w:tc>
        <w:tc>
          <w:tcPr>
            <w:tcW w:w="0" w:type="auto"/>
            <w:hideMark/>
          </w:tcPr>
          <w:p w:rsidR="00F51608" w:rsidRPr="00F51608" w:rsidRDefault="00F51608" w:rsidP="003564A7">
            <w:pPr>
              <w:pStyle w:val="Tabelleninhalt"/>
            </w:pPr>
            <w:r w:rsidRPr="00F51608">
              <w:t>Mehrkomponentensysteme und statistische Abhängigkeiten können dargestellt werden [84].</w:t>
            </w:r>
          </w:p>
        </w:tc>
        <w:tc>
          <w:tcPr>
            <w:tcW w:w="0" w:type="auto"/>
            <w:hideMark/>
          </w:tcPr>
          <w:p w:rsidR="00F51608" w:rsidRPr="00F51608" w:rsidRDefault="00F51608" w:rsidP="003564A7">
            <w:pPr>
              <w:pStyle w:val="Tabelleninhalt"/>
            </w:pPr>
            <w:r w:rsidRPr="00F51608">
              <w:t>F2, F4, F5</w:t>
            </w:r>
          </w:p>
        </w:tc>
        <w:tc>
          <w:tcPr>
            <w:tcW w:w="0" w:type="auto"/>
            <w:hideMark/>
          </w:tcPr>
          <w:p w:rsidR="00F51608" w:rsidRPr="00F51608" w:rsidRDefault="00F51608" w:rsidP="003564A7">
            <w:pPr>
              <w:pStyle w:val="Tabelleninhalt"/>
            </w:pPr>
            <w:r w:rsidRPr="00F51608">
              <w:t>Kopplung, Korrelation und gegenseitige Information begründen weder Kausalität noch geometrischen Abstand.</w:t>
            </w:r>
          </w:p>
        </w:tc>
      </w:tr>
      <w:tr w:rsidR="00F51608" w:rsidRPr="00F51608" w:rsidTr="003564A7">
        <w:tc>
          <w:tcPr>
            <w:tcW w:w="0" w:type="auto"/>
            <w:hideMark/>
          </w:tcPr>
          <w:p w:rsidR="00F51608" w:rsidRPr="00F51608" w:rsidRDefault="00F51608" w:rsidP="003564A7">
            <w:pPr>
              <w:pStyle w:val="Tabelleninhalt"/>
            </w:pPr>
            <w:r w:rsidRPr="00F51608">
              <w:t>3.2.30 Stochastische Prozesse und Markov-Strukturen</w:t>
            </w:r>
          </w:p>
        </w:tc>
        <w:tc>
          <w:tcPr>
            <w:tcW w:w="0" w:type="auto"/>
            <w:hideMark/>
          </w:tcPr>
          <w:p w:rsidR="00F51608" w:rsidRPr="00F51608" w:rsidRDefault="00F51608" w:rsidP="003564A7">
            <w:pPr>
              <w:pStyle w:val="Tabelleninhalt"/>
            </w:pPr>
            <w:r w:rsidRPr="00F51608">
              <w:t>Probabilistische Zustandsentwicklungen können beschrieben werden.</w:t>
            </w:r>
          </w:p>
        </w:tc>
        <w:tc>
          <w:tcPr>
            <w:tcW w:w="0" w:type="auto"/>
            <w:hideMark/>
          </w:tcPr>
          <w:p w:rsidR="00F51608" w:rsidRPr="00F51608" w:rsidRDefault="00F51608" w:rsidP="003564A7">
            <w:pPr>
              <w:pStyle w:val="Tabelleninhalt"/>
            </w:pPr>
            <w:r w:rsidRPr="00F51608">
              <w:t>F3, F4, F6</w:t>
            </w:r>
          </w:p>
        </w:tc>
        <w:tc>
          <w:tcPr>
            <w:tcW w:w="0" w:type="auto"/>
            <w:hideMark/>
          </w:tcPr>
          <w:p w:rsidR="00F51608" w:rsidRPr="00F51608" w:rsidRDefault="00F51608" w:rsidP="003564A7">
            <w:pPr>
              <w:pStyle w:val="Tabelleninhalt"/>
            </w:pPr>
            <w:r w:rsidRPr="00F51608">
              <w:t>Markov-Struktur ist weder physikalische Kausalität noch Determinismus; ein Prozessindex ist nicht automatisch Zeit.</w:t>
            </w:r>
          </w:p>
        </w:tc>
      </w:tr>
      <w:tr w:rsidR="00F51608" w:rsidRPr="00F51608" w:rsidTr="003564A7">
        <w:tc>
          <w:tcPr>
            <w:tcW w:w="0" w:type="auto"/>
            <w:hideMark/>
          </w:tcPr>
          <w:p w:rsidR="00F51608" w:rsidRPr="00F51608" w:rsidRDefault="00F51608" w:rsidP="003564A7">
            <w:pPr>
              <w:pStyle w:val="Tabelleninhalt"/>
            </w:pPr>
            <w:r w:rsidRPr="00F51608">
              <w:t>3.2.31 Graphen, Netzwerke und geometrische Einbettungen</w:t>
            </w:r>
          </w:p>
        </w:tc>
        <w:tc>
          <w:tcPr>
            <w:tcW w:w="0" w:type="auto"/>
            <w:hideMark/>
          </w:tcPr>
          <w:p w:rsidR="00F51608" w:rsidRPr="00F51608" w:rsidRDefault="00F51608" w:rsidP="003564A7">
            <w:pPr>
              <w:pStyle w:val="Tabelleninhalt"/>
            </w:pPr>
            <w:r w:rsidRPr="00F51608">
              <w:t>Abstrakte relationale Strukturen können unabhängig von einer vorausgesetzten Geometrie dargestellt werden [87].</w:t>
            </w:r>
          </w:p>
        </w:tc>
        <w:tc>
          <w:tcPr>
            <w:tcW w:w="0" w:type="auto"/>
            <w:hideMark/>
          </w:tcPr>
          <w:p w:rsidR="00F51608" w:rsidRPr="00F51608" w:rsidRDefault="00F51608" w:rsidP="003564A7">
            <w:pPr>
              <w:pStyle w:val="Tabelleninhalt"/>
            </w:pPr>
            <w:r w:rsidRPr="00F51608">
              <w:t>F2, F5</w:t>
            </w:r>
          </w:p>
        </w:tc>
        <w:tc>
          <w:tcPr>
            <w:tcW w:w="0" w:type="auto"/>
            <w:hideMark/>
          </w:tcPr>
          <w:p w:rsidR="00F51608" w:rsidRPr="00F51608" w:rsidRDefault="00F51608" w:rsidP="003564A7">
            <w:pPr>
              <w:pStyle w:val="Tabelleninhalt"/>
            </w:pPr>
            <w:proofErr w:type="spellStart"/>
            <w:r w:rsidRPr="00F51608">
              <w:t>Graphstruktur</w:t>
            </w:r>
            <w:proofErr w:type="spellEnd"/>
            <w:r w:rsidRPr="00F51608">
              <w:t xml:space="preserve">, Kantengewichte und </w:t>
            </w:r>
            <w:proofErr w:type="spellStart"/>
            <w:r w:rsidRPr="00F51608">
              <w:t>Graphsymmetrien</w:t>
            </w:r>
            <w:proofErr w:type="spellEnd"/>
            <w:r w:rsidRPr="00F51608">
              <w:t xml:space="preserve"> bestimmen im Allgemeinen weder geometrische Abstände noch eine eindeutige </w:t>
            </w:r>
            <w:r w:rsidRPr="00F51608">
              <w:lastRenderedPageBreak/>
              <w:t>geometrische Einbettung.</w:t>
            </w:r>
          </w:p>
        </w:tc>
      </w:tr>
    </w:tbl>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lastRenderedPageBreak/>
        <w:t>Eigenleistung dieser Arbeit.</w:t>
      </w:r>
      <w:r w:rsidRPr="00F51608">
        <w:rPr>
          <w:rFonts w:ascii="Times New Roman" w:hAnsi="Times New Roman" w:cs="Times New Roman"/>
          <w:bCs w:val="0"/>
        </w:rPr>
        <w:t xml:space="preserve"> Tabelle 3.3.1-T1 ist eine originäre Synthese der in Kapitel 3.2 entwickelten mathematischen Werkzeuge und der dort ausdrücklich festgestellten Nichtimplikationen. Sie führt keine neue mathematische Aussage ein, sondern bestimmt, an welchen Stellen die etablierte Mathematik für die FRZK-Fragestellung eine Beschreibung ermöglicht, ohne die benötigte FRZK-spezifische Aussage bereits zu liefern. Die zugrunde liegenden mathematischen Strukturen wurden in Kapitel 3.2 aus den jeweils dort angegebenen Quellen entwickelt; insbesondere zeigen die dortigen Analysen zu Kopplung, Korrelation, </w:t>
      </w:r>
      <w:proofErr w:type="spellStart"/>
      <w:r w:rsidRPr="00F51608">
        <w:rPr>
          <w:rFonts w:ascii="Times New Roman" w:hAnsi="Times New Roman" w:cs="Times New Roman"/>
          <w:bCs w:val="0"/>
        </w:rPr>
        <w:t>Graphstruktur</w:t>
      </w:r>
      <w:proofErr w:type="spellEnd"/>
      <w:r w:rsidRPr="00F51608">
        <w:rPr>
          <w:rFonts w:ascii="Times New Roman" w:hAnsi="Times New Roman" w:cs="Times New Roman"/>
          <w:bCs w:val="0"/>
        </w:rPr>
        <w:t xml:space="preserve"> und geometrischer Einbettung ausdrücklich, dass aus abstrakter Relationierung ohne eine zusätzliche Brücke keine metrische oder eindeutige geometrische Struktur folgt.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F1 – Funktionale Unterscheidbarkeit und Zustandsbildung</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Die erste und tiefste verbleibende Lücke betrifft die Frage, wodurch überhaupt funktional unterscheidbare Zustände entstehen. Die Mengenlehre kann unterscheidbare Elemente erfassen, setzt deren Identifizierbarkeit jedoch bereits voraus [71]. Vektorräume können solche Elemente anschließend als Zustände eines algebraisch strukturierten Raumes behandeln [72]. Funktionenräume erweitern diese Möglichkeit auf Zustände, die selbst Funktionen sind [73]. Keine dieser mathematischen Strukturen beantwortet jedoch die vorgelagerte FRZK-Frage, wodurch zwei Bestimmungen </w:t>
      </w:r>
      <w:r w:rsidRPr="00F51608">
        <w:rPr>
          <w:rFonts w:ascii="Times New Roman" w:hAnsi="Times New Roman" w:cs="Times New Roman"/>
          <w:b/>
        </w:rPr>
        <w:t>funktional verschieden</w:t>
      </w:r>
      <w:r w:rsidRPr="00F51608">
        <w:rPr>
          <w:rFonts w:ascii="Times New Roman" w:hAnsi="Times New Roman" w:cs="Times New Roman"/>
          <w:bCs w:val="0"/>
        </w:rPr>
        <w:t xml:space="preserve"> werden.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Diese Lücke ist bereits in Kapitel 3.1 vorbereitet worden. Dort wurde funktionale Unterscheidbarkeit nicht mit bloßer symbolischer Verschiedenheit gleichgesetzt. Eine Differenz wurde vielmehr dann als funktional relevant betrachtet, wenn ihr Vorliegen oder Nichtvorliegen innerhalb eines Zusammenhangs für mindestens eine weitere Bestimmung nicht gleichgültig bleibt. Gleichzeitig wurde diese Überlegung ausdrücklich noch nicht als Axiom formuliert, sondern ihre axiomatische Präzisierung auf Kapitel 3.3 verschoben.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Damit unterscheidet sich F1 grundsätzlich von der späteren Frage, welche Eigenschaften ein bereits vorhandener Zustandsraum besitzt. Der offene Punkt liegt </w:t>
      </w:r>
      <w:r w:rsidRPr="00F51608">
        <w:rPr>
          <w:rFonts w:ascii="Times New Roman" w:hAnsi="Times New Roman" w:cs="Times New Roman"/>
          <w:b/>
        </w:rPr>
        <w:t>vor</w:t>
      </w:r>
      <w:r w:rsidRPr="00F51608">
        <w:rPr>
          <w:rFonts w:ascii="Times New Roman" w:hAnsi="Times New Roman" w:cs="Times New Roman"/>
          <w:bCs w:val="0"/>
        </w:rPr>
        <w:t xml:space="preserve"> der Wahl eines Vektorraums, einer Topologie, einer Metrik oder eines Graphen. Wenn der universelle FRZK-Kern überhaupt eine irreduzible Setzung benötigt, liegt hier der erste Kandidatenbereich. Noch ist damit jedoch nicht entschieden, wie eine solche Setzung formal aussehen muss. Insbesondere wäre es zirkulär, bereits „Zustände“ mit allen später benötigten Eigenschaften vorauszusetzen und anschließend ihre Entstehung zu behaupten.</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F2 – Relationierung</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Die zweite Lücke betrifft die Relationierung. Mathematisch ist der Relationsbegriff vollständig verfügbar: Eine binäre Relation kann als Teilmenge eines kartesischen Produkts formuliert werden [71], und Graphen ermöglichen es, relationale Strukturen weitgehend unabhängig von geometrischer Einbettung zu untersuchen [87]. Gerade diese mathematische Allgemeinheit zeigt aber die FRZK-spezifische Lücke. Die Mathematik kann eine Relation darstellen, sobald festgelegt wurde, welche Paare zu ihr gehören. Sie erklärt nicht aus sich heraus, </w:t>
      </w:r>
      <w:r w:rsidRPr="00F51608">
        <w:rPr>
          <w:rFonts w:ascii="Times New Roman" w:hAnsi="Times New Roman" w:cs="Times New Roman"/>
          <w:b/>
        </w:rPr>
        <w:t>warum</w:t>
      </w:r>
      <w:r w:rsidRPr="00F51608">
        <w:rPr>
          <w:rFonts w:ascii="Times New Roman" w:hAnsi="Times New Roman" w:cs="Times New Roman"/>
          <w:bCs w:val="0"/>
        </w:rPr>
        <w:t xml:space="preserve"> bestimmte funktional unterscheidbare Einheiten in Relation stehen.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Damit darf eine Relation nicht vorschnell als zweites selbstständiges Primäraxiom eingeführt werden. Zunächst ist zu untersuchen, ob die in F1 gesuchte funktionale Wirksamkeit bereits </w:t>
      </w:r>
      <w:r w:rsidRPr="00F51608">
        <w:rPr>
          <w:rFonts w:ascii="Times New Roman" w:hAnsi="Times New Roman" w:cs="Times New Roman"/>
          <w:bCs w:val="0"/>
        </w:rPr>
        <w:lastRenderedPageBreak/>
        <w:t xml:space="preserve">notwendig eine minimale Form der Relationierung enthält. Ist funktionale Verschiedenheit nämlich nur dadurch feststellbar, dass sich mindestens eine weitere Bestimmung unterschiedlich verhält, könnte der </w:t>
      </w:r>
      <w:proofErr w:type="spellStart"/>
      <w:r w:rsidRPr="00F51608">
        <w:rPr>
          <w:rFonts w:ascii="Times New Roman" w:hAnsi="Times New Roman" w:cs="Times New Roman"/>
          <w:bCs w:val="0"/>
        </w:rPr>
        <w:t>Relationalitätsanteil</w:t>
      </w:r>
      <w:proofErr w:type="spellEnd"/>
      <w:r w:rsidRPr="00F51608">
        <w:rPr>
          <w:rFonts w:ascii="Times New Roman" w:hAnsi="Times New Roman" w:cs="Times New Roman"/>
          <w:bCs w:val="0"/>
        </w:rPr>
        <w:t xml:space="preserve"> bereits strukturell im Begriff funktionaler Wirksamkeit enthalten sein. In diesem Fall wäre ein eigenständiges Relationsaxiom redundant.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Eigenleistung dieser Arbeit.</w:t>
      </w:r>
      <w:r w:rsidRPr="00F51608">
        <w:rPr>
          <w:rFonts w:ascii="Times New Roman" w:hAnsi="Times New Roman" w:cs="Times New Roman"/>
          <w:bCs w:val="0"/>
        </w:rPr>
        <w:t xml:space="preserve"> Der </w:t>
      </w:r>
      <w:proofErr w:type="spellStart"/>
      <w:r w:rsidRPr="00F51608">
        <w:rPr>
          <w:rFonts w:ascii="Times New Roman" w:hAnsi="Times New Roman" w:cs="Times New Roman"/>
          <w:bCs w:val="0"/>
        </w:rPr>
        <w:t>Axiomstatus</w:t>
      </w:r>
      <w:proofErr w:type="spellEnd"/>
      <w:r w:rsidRPr="00F51608">
        <w:rPr>
          <w:rFonts w:ascii="Times New Roman" w:hAnsi="Times New Roman" w:cs="Times New Roman"/>
          <w:bCs w:val="0"/>
        </w:rPr>
        <w:t xml:space="preserve"> von F2 bleibt deshalb zunächst offen. Relationierung ist ein möglicher </w:t>
      </w:r>
      <w:proofErr w:type="spellStart"/>
      <w:r w:rsidRPr="00F51608">
        <w:rPr>
          <w:rFonts w:ascii="Times New Roman" w:hAnsi="Times New Roman" w:cs="Times New Roman"/>
          <w:bCs w:val="0"/>
        </w:rPr>
        <w:t>Primäraxiomkandidatenbereich</w:t>
      </w:r>
      <w:proofErr w:type="spellEnd"/>
      <w:r w:rsidRPr="00F51608">
        <w:rPr>
          <w:rFonts w:ascii="Times New Roman" w:hAnsi="Times New Roman" w:cs="Times New Roman"/>
          <w:bCs w:val="0"/>
        </w:rPr>
        <w:t>, muss aber vor jeder Setzung auf Ableitbarkeit aus der minimalen funktionalen Differenz geprüft werden.</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F3 – Transformation und Entwicklung</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Für Transformationen stellt Kapitel 3.2 bereits ein besonders reiches mathematisches Instrumentarium bereit. Funktionen können eindeutige Zuordnungen beschreiben [71], Operatoren strukturierte Abbildungen, Differentialgleichungen Beziehungen zwischen Zuständen und Änderungen, dynamische Systeme Familien zusammensetzbarer Transformationen und Hamilton-Strukturen spezielle Formen von Zustandsentwicklung [76], [80]. Mathematische Entwicklungsmodelle sind damit nicht die Lücke.</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Offen bleibt vielmehr, wann eine funktionale Relation eine </w:t>
      </w:r>
      <w:r w:rsidRPr="00F51608">
        <w:rPr>
          <w:rFonts w:ascii="Times New Roman" w:hAnsi="Times New Roman" w:cs="Times New Roman"/>
          <w:b/>
        </w:rPr>
        <w:t>gerichtete Veränderung</w:t>
      </w:r>
      <w:r w:rsidRPr="00F51608">
        <w:rPr>
          <w:rFonts w:ascii="Times New Roman" w:hAnsi="Times New Roman" w:cs="Times New Roman"/>
          <w:bCs w:val="0"/>
        </w:rPr>
        <w:t xml:space="preserve"> begründet. Dass zwischen zwei Zuständen eine Relation besteht, bedeutet noch nicht, dass einer aus dem anderen hervorgeht. Dass eine Funktion </w:t>
      </w:r>
      <m:oMath>
        <m:r>
          <w:rPr>
            <w:rFonts w:ascii="Cambria Math" w:hAnsi="Cambria Math" w:cs="Times New Roman"/>
          </w:rPr>
          <m:t>f</m:t>
        </m:r>
        <m:d>
          <m:dPr>
            <m:ctrlPr>
              <w:rPr>
                <w:rFonts w:ascii="Cambria Math" w:hAnsi="Cambria Math" w:cs="Times New Roman"/>
                <w:bCs w:val="0"/>
                <w:i/>
              </w:rPr>
            </m:ctrlPr>
          </m:dPr>
          <m:e>
            <m:r>
              <w:rPr>
                <w:rFonts w:ascii="Cambria Math" w:hAnsi="Cambria Math" w:cs="Times New Roman"/>
              </w:rPr>
              <m:t>x</m:t>
            </m:r>
          </m:e>
        </m:d>
        <m:r>
          <w:rPr>
            <w:rFonts w:ascii="Cambria Math" w:hAnsi="Cambria Math" w:cs="Times New Roman"/>
          </w:rPr>
          <m:t>=y</m:t>
        </m:r>
      </m:oMath>
      <w:r w:rsidRPr="00F51608">
        <w:rPr>
          <w:rFonts w:ascii="Times New Roman" w:hAnsi="Times New Roman" w:cs="Times New Roman"/>
          <w:bCs w:val="0"/>
        </w:rPr>
        <w:t xml:space="preserve"> existiert, bedeutet noch nicht, dass </w:t>
      </w:r>
      <m:oMath>
        <m:r>
          <w:rPr>
            <w:rFonts w:ascii="Cambria Math" w:hAnsi="Cambria Math" w:cs="Times New Roman"/>
          </w:rPr>
          <m:t>x</m:t>
        </m:r>
      </m:oMath>
      <w:r w:rsidRPr="00F51608">
        <w:rPr>
          <w:rFonts w:ascii="Times New Roman" w:hAnsi="Times New Roman" w:cs="Times New Roman"/>
          <w:bCs w:val="0"/>
        </w:rPr>
        <w:t xml:space="preserve"> zeitlich vor </w:t>
      </w:r>
      <m:oMath>
        <m:r>
          <w:rPr>
            <w:rFonts w:ascii="Cambria Math" w:hAnsi="Cambria Math" w:cs="Times New Roman"/>
          </w:rPr>
          <m:t>y</m:t>
        </m:r>
      </m:oMath>
      <w:r w:rsidRPr="00F51608">
        <w:rPr>
          <w:rFonts w:ascii="Times New Roman" w:hAnsi="Times New Roman" w:cs="Times New Roman"/>
          <w:bCs w:val="0"/>
        </w:rPr>
        <w:t xml:space="preserve"> liegt oder </w:t>
      </w:r>
      <m:oMath>
        <m:r>
          <w:rPr>
            <w:rFonts w:ascii="Cambria Math" w:hAnsi="Cambria Math" w:cs="Times New Roman"/>
          </w:rPr>
          <m:t>x</m:t>
        </m:r>
      </m:oMath>
      <w:r w:rsidRPr="00F51608">
        <w:rPr>
          <w:rFonts w:ascii="Times New Roman" w:hAnsi="Times New Roman" w:cs="Times New Roman"/>
          <w:bCs w:val="0"/>
        </w:rPr>
        <w:t xml:space="preserve"> die Ursache von </w:t>
      </w:r>
      <m:oMath>
        <m:r>
          <w:rPr>
            <w:rFonts w:ascii="Cambria Math" w:hAnsi="Cambria Math" w:cs="Times New Roman"/>
          </w:rPr>
          <m:t>y</m:t>
        </m:r>
      </m:oMath>
      <w:r w:rsidRPr="00F51608">
        <w:rPr>
          <w:rFonts w:ascii="Times New Roman" w:hAnsi="Times New Roman" w:cs="Times New Roman"/>
          <w:bCs w:val="0"/>
        </w:rPr>
        <w:t xml:space="preserve"> ist. Selbst ein mathematischer Fluss besitzt zunächst einen Entwicklungsparameter, dessen physikalische Interpretation gesondert begründet werden muss [76].</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F3 ist deshalb gegenüber F1 und F2 nachgeordnet. Erst wenn Zustandsunterscheidbarkeit und </w:t>
      </w:r>
      <w:proofErr w:type="spellStart"/>
      <w:r w:rsidRPr="00F51608">
        <w:rPr>
          <w:rFonts w:ascii="Times New Roman" w:hAnsi="Times New Roman" w:cs="Times New Roman"/>
          <w:bCs w:val="0"/>
        </w:rPr>
        <w:t>Relationierbarkeit</w:t>
      </w:r>
      <w:proofErr w:type="spellEnd"/>
      <w:r w:rsidRPr="00F51608">
        <w:rPr>
          <w:rFonts w:ascii="Times New Roman" w:hAnsi="Times New Roman" w:cs="Times New Roman"/>
          <w:bCs w:val="0"/>
        </w:rPr>
        <w:t xml:space="preserve"> formal geklärt sind, kann untersucht werden, ob eine gerichtete, </w:t>
      </w:r>
      <w:proofErr w:type="spellStart"/>
      <w:r w:rsidRPr="00F51608">
        <w:rPr>
          <w:rFonts w:ascii="Times New Roman" w:hAnsi="Times New Roman" w:cs="Times New Roman"/>
          <w:bCs w:val="0"/>
        </w:rPr>
        <w:t>komponierbare</w:t>
      </w:r>
      <w:proofErr w:type="spellEnd"/>
      <w:r w:rsidRPr="00F51608">
        <w:rPr>
          <w:rFonts w:ascii="Times New Roman" w:hAnsi="Times New Roman" w:cs="Times New Roman"/>
          <w:bCs w:val="0"/>
        </w:rPr>
        <w:t xml:space="preserve"> Transformationsstruktur daraus folgt oder eine weitere irreduzible Bedingung benötigt wird. Der Transformationsbegriff ist damit zunächst </w:t>
      </w:r>
      <w:r w:rsidRPr="00F51608">
        <w:rPr>
          <w:rFonts w:ascii="Times New Roman" w:hAnsi="Times New Roman" w:cs="Times New Roman"/>
          <w:b/>
        </w:rPr>
        <w:t xml:space="preserve">Ableitungskandidat und nicht </w:t>
      </w:r>
      <w:proofErr w:type="spellStart"/>
      <w:r w:rsidRPr="00F51608">
        <w:rPr>
          <w:rFonts w:ascii="Times New Roman" w:hAnsi="Times New Roman" w:cs="Times New Roman"/>
          <w:b/>
        </w:rPr>
        <w:t>Primäraxiomkandidat</w:t>
      </w:r>
      <w:proofErr w:type="spellEnd"/>
      <w:r w:rsidRPr="00F51608">
        <w:rPr>
          <w:rFonts w:ascii="Times New Roman" w:hAnsi="Times New Roman" w:cs="Times New Roman"/>
          <w:b/>
        </w:rPr>
        <w:t xml:space="preserve"> erster Ordnung</w:t>
      </w:r>
      <w:r w:rsidRPr="00F51608">
        <w:rPr>
          <w:rFonts w:ascii="Times New Roman" w:hAnsi="Times New Roman" w:cs="Times New Roman"/>
          <w:bCs w:val="0"/>
        </w:rPr>
        <w: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F4 – Organisation und Kohärenz</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Die größte Gefahr einer voreiligen Gleichsetzung entsteht beim Kohärenzbegriff. Kapitel 3.2 stellt zahlreiche mathematische Eigenschaften bereit, die mit unterschiedlichen Formen von Ordnung verbunden sind: Zusammenhang, Konvergenz, Stabilität, Invarianz, Attraktion, Symmetrie, Korrelation und Information. Keine dieser Eigenschaften ist jedoch mit den übrigen identisch. Insbesondere ist ein stabiler Zustand nicht notwendig kohärent im FRZK-Sinn, ein Attraktor nicht automatisch eine funktionale Organisation, eine Symmetrie nicht Stabilität und ein hoher statistischer Zusammenhang nicht ohne Weiteres eine funktionale Kopplung.</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Damit kann FRZK-Kohärenz nicht dadurch definiert werden, dass ich einen bereits existierenden mathematischen Begriff lediglich umbenenne. Ein solches Vorgehen würde zwar eine Formel liefern, aber keine theoretische Begründung. Ebenso wenig darf Kohärenz bereits als primitive Eigenschaft jedes FRZK-Elements vorausgesetzt werden, wenn gerade untersucht werden soll, unter welchen Bedingungen aus funktionalen Beziehungen eine stabile Organisationsstruktur entsteht.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lastRenderedPageBreak/>
        <w:t>Eigenleistung dieser Arbeit.</w:t>
      </w:r>
      <w:r w:rsidRPr="00F51608">
        <w:rPr>
          <w:rFonts w:ascii="Times New Roman" w:hAnsi="Times New Roman" w:cs="Times New Roman"/>
          <w:bCs w:val="0"/>
        </w:rPr>
        <w:t xml:space="preserve"> F4 bildet deshalb einen </w:t>
      </w:r>
      <w:r w:rsidRPr="00F51608">
        <w:rPr>
          <w:rFonts w:ascii="Times New Roman" w:hAnsi="Times New Roman" w:cs="Times New Roman"/>
          <w:b/>
        </w:rPr>
        <w:t>offenen Rekonstruktionsbereich</w:t>
      </w:r>
      <w:r w:rsidRPr="00F51608">
        <w:rPr>
          <w:rFonts w:ascii="Times New Roman" w:hAnsi="Times New Roman" w:cs="Times New Roman"/>
          <w:bCs w:val="0"/>
        </w:rPr>
        <w:t xml:space="preserve">. Zunächst muss aus den vorangehenden Strukturen bestimmt werden, welche Eigenschaften einer relationalen beziehungsweise transformatorischen Organisation für den FRZK-Begriff notwendig sind. Erst wenn sich dabei eine nicht weiter ableitbare Bedingung zeigt, entsteht ein möglicher zusätzlicher </w:t>
      </w:r>
      <w:proofErr w:type="spellStart"/>
      <w:r w:rsidRPr="00F51608">
        <w:rPr>
          <w:rFonts w:ascii="Times New Roman" w:hAnsi="Times New Roman" w:cs="Times New Roman"/>
          <w:bCs w:val="0"/>
        </w:rPr>
        <w:t>Primäraxiomkandidat</w:t>
      </w:r>
      <w:proofErr w:type="spellEnd"/>
      <w:r w:rsidRPr="00F51608">
        <w:rPr>
          <w:rFonts w:ascii="Times New Roman" w:hAnsi="Times New Roman" w:cs="Times New Roman"/>
          <w:bCs w:val="0"/>
        </w:rPr>
        <w: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F5 – Raum und Zeit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Bei F5 ist die mathematische Ausgangslage geradezu umgekehrt. Kapitel 3.2 stellt bereits nahezu die gesamte benötigte mathematische Sprache für räumliche und raumzeitliche Strukturen bereit: Topologie [74], Mannigfaltigkeiten [78], Metriken, Zusammenhang, Geodäten, Krümmung, </w:t>
      </w:r>
      <w:proofErr w:type="spellStart"/>
      <w:r w:rsidRPr="00F51608">
        <w:rPr>
          <w:rFonts w:ascii="Times New Roman" w:hAnsi="Times New Roman" w:cs="Times New Roman"/>
          <w:bCs w:val="0"/>
        </w:rPr>
        <w:t>Lorentzsignatur</w:t>
      </w:r>
      <w:proofErr w:type="spellEnd"/>
      <w:r w:rsidRPr="00F51608">
        <w:rPr>
          <w:rFonts w:ascii="Times New Roman" w:hAnsi="Times New Roman" w:cs="Times New Roman"/>
          <w:bCs w:val="0"/>
        </w:rPr>
        <w:t xml:space="preserve">, Zeitorientierung und Kausalstruktur [79] sowie Graphen und geometrische Einbettungen [87]. Was fehlt, </w:t>
      </w:r>
      <w:proofErr w:type="gramStart"/>
      <w:r w:rsidRPr="00F51608">
        <w:rPr>
          <w:rFonts w:ascii="Times New Roman" w:hAnsi="Times New Roman" w:cs="Times New Roman"/>
          <w:bCs w:val="0"/>
        </w:rPr>
        <w:t>ist</w:t>
      </w:r>
      <w:proofErr w:type="gramEnd"/>
      <w:r w:rsidRPr="00F51608">
        <w:rPr>
          <w:rFonts w:ascii="Times New Roman" w:hAnsi="Times New Roman" w:cs="Times New Roman"/>
          <w:bCs w:val="0"/>
        </w:rPr>
        <w:t xml:space="preserve"> also nicht die mathematische Möglichkeit, Raum und Zeit zu beschreiben.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Die offene FRZK-Frage lautet vielmehr, </w:t>
      </w:r>
      <w:r w:rsidRPr="00F51608">
        <w:rPr>
          <w:rFonts w:ascii="Times New Roman" w:hAnsi="Times New Roman" w:cs="Times New Roman"/>
          <w:b/>
        </w:rPr>
        <w:t>unter welchen funktionalen Bedingungen gerade eine dieser Strukturen aus einer zuvor aufgebauten Organisation hervorgeht und wann ihre Interpretation als räumlich beziehungsweise zeitlich gerechtfertigt ist</w:t>
      </w:r>
      <w:r w:rsidRPr="00F51608">
        <w:rPr>
          <w:rFonts w:ascii="Times New Roman" w:hAnsi="Times New Roman" w:cs="Times New Roman"/>
          <w:bCs w:val="0"/>
        </w:rPr>
        <w:t xml:space="preserve">. Kapitel 3.2 hat hierfür wichtige Negativresultate vorbereitet. Eine Relation liefert noch keinen Abstand, gleiche Kantengewichte liefern noch keine Geometrie, eine </w:t>
      </w:r>
      <w:proofErr w:type="spellStart"/>
      <w:r w:rsidRPr="00F51608">
        <w:rPr>
          <w:rFonts w:ascii="Times New Roman" w:hAnsi="Times New Roman" w:cs="Times New Roman"/>
          <w:bCs w:val="0"/>
        </w:rPr>
        <w:t>Lorentzmetrik</w:t>
      </w:r>
      <w:proofErr w:type="spellEnd"/>
      <w:r w:rsidRPr="00F51608">
        <w:rPr>
          <w:rFonts w:ascii="Times New Roman" w:hAnsi="Times New Roman" w:cs="Times New Roman"/>
          <w:bCs w:val="0"/>
        </w:rPr>
        <w:t xml:space="preserve"> entsteht nicht aus einer bloßen Relation, Zeitorientierung ist noch kein thermodynamischer oder physikalischer Zeitpfeil, und selbst eine bekannte Geometrie bestimmt eine zusätzliche Position nicht ohne weitere Bedingungen.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F5 darf deshalb im universellen Ausgangskern </w:t>
      </w:r>
      <w:r w:rsidRPr="00F51608">
        <w:rPr>
          <w:rFonts w:ascii="Times New Roman" w:hAnsi="Times New Roman" w:cs="Times New Roman"/>
          <w:b/>
        </w:rPr>
        <w:t>nicht</w:t>
      </w:r>
      <w:r w:rsidRPr="00F51608">
        <w:rPr>
          <w:rFonts w:ascii="Times New Roman" w:hAnsi="Times New Roman" w:cs="Times New Roman"/>
          <w:bCs w:val="0"/>
        </w:rPr>
        <w:t xml:space="preserve"> durch ein Raumaxiom, Zeitaxiom, Dimensionsaxiom oder eine spezielle Geometrie vorweggenommen werden. Gerade solche Setzungen würden den Rekonstruktionsanspruch des FRZK aufheben. Dies gilt insbesondere für eine bestimmte Zahl räumlicher Punkte, ein gleichseitiges Dreieck, eine spezielle Anordnung, eine feste zusätzliche Position oder die Erklärung einer Informationsgröße zur vierten Dimension. Solche Strukturen können erst dann als FRZK-Folgerungen gelten, wenn eine vollständige Ableitungskette mit den jeweils erforderlichen Brückenbedingungen vorliegt.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Damit besitzt F5 zunächst den Status einer </w:t>
      </w:r>
      <w:r w:rsidRPr="00F51608">
        <w:rPr>
          <w:rFonts w:ascii="Times New Roman" w:hAnsi="Times New Roman" w:cs="Times New Roman"/>
          <w:b/>
        </w:rPr>
        <w:t>nachgeordneten Rekonstruktions- und Brückenebene</w:t>
      </w:r>
      <w:r w:rsidRPr="00F51608">
        <w:rPr>
          <w:rFonts w:ascii="Times New Roman" w:hAnsi="Times New Roman" w:cs="Times New Roman"/>
          <w:bCs w:val="0"/>
        </w:rPr>
        <w:t xml:space="preserve">, nicht den eines primären </w:t>
      </w:r>
      <w:proofErr w:type="spellStart"/>
      <w:r w:rsidRPr="00F51608">
        <w:rPr>
          <w:rFonts w:ascii="Times New Roman" w:hAnsi="Times New Roman" w:cs="Times New Roman"/>
          <w:bCs w:val="0"/>
        </w:rPr>
        <w:t>Axiomkandidaten</w:t>
      </w:r>
      <w:proofErr w:type="spellEnd"/>
      <w:r w:rsidRPr="00F51608">
        <w:rPr>
          <w:rFonts w:ascii="Times New Roman" w:hAnsi="Times New Roman" w:cs="Times New Roman"/>
          <w:bCs w:val="0"/>
        </w:rPr>
        <w: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F6 – Geltungsbereich und Grenzen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Der sechste Prüfbereich betrifft schließlich nicht eine weitere Struktur innerhalb des FRZK, sondern die Reichweite der gesamten Konstruktion. Abschnitt 3.3.0 hat bereits festgelegt, dass formale Ableitung, semantische Folgerung und empirische Geltung unterschiedliche Ebenen darstellen [88]. Damit entsteht für jede später rekonstruierte Struktur die Pflicht, genau anzugeben, was tatsächlich bewiesen wurde und welche zusätzliche Interpretation hinzutritt.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Diese Grenze betrifft besonders stark Aussagen über Raum, Zeit, Information und physikalische Kausalität. Selbst wenn eine mathematische Struktur aus dem FRZK direkt ableitbar sein sollte, folgt daraus noch nicht, dass die physikalische Raumzeit unseres Universums tatsächlich auf diese Weise entsteht. Kapitel 3.1 hat diese Grenze ausdrücklich festgehalten: Eine mathematisch konsistente funktionale Rekonstruktion zeigt zunächst eine </w:t>
      </w:r>
      <w:r w:rsidRPr="00F51608">
        <w:rPr>
          <w:rFonts w:ascii="Times New Roman" w:hAnsi="Times New Roman" w:cs="Times New Roman"/>
          <w:bCs w:val="0"/>
        </w:rPr>
        <w:lastRenderedPageBreak/>
        <w:t>konstruktive Möglichkeit; physikalische Geltung benötigt darüber hinaus Modelle, überprüfbare Folgerungen und empirische Befunde.</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F6 ist deshalb kein </w:t>
      </w:r>
      <w:proofErr w:type="spellStart"/>
      <w:r w:rsidRPr="00F51608">
        <w:rPr>
          <w:rFonts w:ascii="Times New Roman" w:hAnsi="Times New Roman" w:cs="Times New Roman"/>
          <w:bCs w:val="0"/>
        </w:rPr>
        <w:t>Primäraxiomkandidatenbereich</w:t>
      </w:r>
      <w:proofErr w:type="spellEnd"/>
      <w:r w:rsidRPr="00F51608">
        <w:rPr>
          <w:rFonts w:ascii="Times New Roman" w:hAnsi="Times New Roman" w:cs="Times New Roman"/>
          <w:bCs w:val="0"/>
        </w:rPr>
        <w:t xml:space="preserve">. Es handelt sich um eine </w:t>
      </w:r>
      <w:r w:rsidRPr="00F51608">
        <w:rPr>
          <w:rFonts w:ascii="Times New Roman" w:hAnsi="Times New Roman" w:cs="Times New Roman"/>
          <w:b/>
        </w:rPr>
        <w:t>metatheoretische Kontrollfunktion</w:t>
      </w:r>
      <w:r w:rsidRPr="00F51608">
        <w:rPr>
          <w:rFonts w:ascii="Times New Roman" w:hAnsi="Times New Roman" w:cs="Times New Roman"/>
          <w:bCs w:val="0"/>
        </w:rPr>
        <w:t>, die für jede spätere Definition, Proposition, jeden Satz und jede Interpretation wirksam bleibt.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Ergebnis der sechsfachen Lückenanalyse</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Aus dem vollständigen Abgleich ergibt sich damit eine deutliche Hierarchie. Nicht alle sechs Prüfbereiche liegen auf derselben theoretischen Ebene und nicht jeder offene Punkt verlangt ein eigenes Axiom.</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Tabelle 3.3.1-T2: Ergebnis der sechsfachen Lückenanalyse</w:t>
      </w:r>
    </w:p>
    <w:tbl>
      <w:tblPr>
        <w:tblStyle w:val="Tabellenraster"/>
        <w:tblW w:w="0" w:type="auto"/>
        <w:tblLook w:val="04A0" w:firstRow="1" w:lastRow="0" w:firstColumn="1" w:lastColumn="0" w:noHBand="0" w:noVBand="1"/>
      </w:tblPr>
      <w:tblGrid>
        <w:gridCol w:w="1890"/>
        <w:gridCol w:w="2150"/>
        <w:gridCol w:w="2488"/>
        <w:gridCol w:w="2534"/>
      </w:tblGrid>
      <w:tr w:rsidR="00F51608" w:rsidRPr="00F51608" w:rsidTr="00F51608">
        <w:tc>
          <w:tcPr>
            <w:tcW w:w="1998" w:type="dxa"/>
            <w:hideMark/>
          </w:tcPr>
          <w:p w:rsidR="00F51608" w:rsidRPr="00F51608" w:rsidRDefault="00F51608" w:rsidP="00F51608">
            <w:pPr>
              <w:pStyle w:val="Tabelleninhalt"/>
            </w:pPr>
            <w:r w:rsidRPr="00F51608">
              <w:t>Prüfbereich</w:t>
            </w:r>
          </w:p>
        </w:tc>
        <w:tc>
          <w:tcPr>
            <w:tcW w:w="1683" w:type="dxa"/>
            <w:hideMark/>
          </w:tcPr>
          <w:p w:rsidR="00F51608" w:rsidRPr="00F51608" w:rsidRDefault="00F51608" w:rsidP="00F51608">
            <w:pPr>
              <w:pStyle w:val="Tabelleninhalt"/>
            </w:pPr>
            <w:r w:rsidRPr="00F51608">
              <w:t>Mathematisch bereits verfügbar</w:t>
            </w:r>
          </w:p>
        </w:tc>
        <w:tc>
          <w:tcPr>
            <w:tcW w:w="2841" w:type="dxa"/>
            <w:hideMark/>
          </w:tcPr>
          <w:p w:rsidR="00F51608" w:rsidRPr="00F51608" w:rsidRDefault="00F51608" w:rsidP="00F51608">
            <w:pPr>
              <w:pStyle w:val="Tabelleninhalt"/>
            </w:pPr>
            <w:r w:rsidRPr="00F51608">
              <w:t>Tatsächlich offene FRZK-Frage</w:t>
            </w:r>
          </w:p>
        </w:tc>
        <w:tc>
          <w:tcPr>
            <w:tcW w:w="0" w:type="auto"/>
            <w:hideMark/>
          </w:tcPr>
          <w:p w:rsidR="00F51608" w:rsidRPr="00F51608" w:rsidRDefault="00F51608" w:rsidP="00F51608">
            <w:pPr>
              <w:pStyle w:val="Tabelleninhalt"/>
            </w:pPr>
            <w:r w:rsidRPr="00F51608">
              <w:t>Vorläufiger axiomatischer Status</w:t>
            </w:r>
          </w:p>
        </w:tc>
      </w:tr>
      <w:tr w:rsidR="00F51608" w:rsidRPr="00F51608" w:rsidTr="00F51608">
        <w:tc>
          <w:tcPr>
            <w:tcW w:w="1998" w:type="dxa"/>
            <w:hideMark/>
          </w:tcPr>
          <w:p w:rsidR="00F51608" w:rsidRPr="00F51608" w:rsidRDefault="00F51608" w:rsidP="00F51608">
            <w:pPr>
              <w:pStyle w:val="Tabelleninhalt"/>
            </w:pPr>
            <w:r w:rsidRPr="00F51608">
              <w:t>F1 Funktionale Unterscheid</w:t>
            </w:r>
            <w:r>
              <w:t>-</w:t>
            </w:r>
            <w:r w:rsidRPr="00F51608">
              <w:t xml:space="preserve">barkeit und </w:t>
            </w:r>
            <w:proofErr w:type="spellStart"/>
            <w:r w:rsidRPr="00F51608">
              <w:t>Zustandsbil</w:t>
            </w:r>
            <w:proofErr w:type="spellEnd"/>
            <w:r>
              <w:t>-</w:t>
            </w:r>
            <w:r w:rsidRPr="00F51608">
              <w:t>dung</w:t>
            </w:r>
          </w:p>
        </w:tc>
        <w:tc>
          <w:tcPr>
            <w:tcW w:w="1683" w:type="dxa"/>
            <w:hideMark/>
          </w:tcPr>
          <w:p w:rsidR="00F51608" w:rsidRPr="00F51608" w:rsidRDefault="00F51608" w:rsidP="00F51608">
            <w:pPr>
              <w:pStyle w:val="Tabelleninhalt"/>
            </w:pPr>
            <w:r w:rsidRPr="00F51608">
              <w:t>Mengen, Identität, Zustandsräume, Unabhängigkeit</w:t>
            </w:r>
          </w:p>
        </w:tc>
        <w:tc>
          <w:tcPr>
            <w:tcW w:w="2841" w:type="dxa"/>
            <w:hideMark/>
          </w:tcPr>
          <w:p w:rsidR="00F51608" w:rsidRPr="00F51608" w:rsidRDefault="00F51608" w:rsidP="00F51608">
            <w:pPr>
              <w:pStyle w:val="Tabelleninhalt"/>
            </w:pPr>
            <w:r w:rsidRPr="00F51608">
              <w:t>Was macht eine Unterscheidung funktional wirksam, bevor ein fertiger Zustand vorausgesetzt wird?</w:t>
            </w:r>
          </w:p>
        </w:tc>
        <w:tc>
          <w:tcPr>
            <w:tcW w:w="0" w:type="auto"/>
            <w:hideMark/>
          </w:tcPr>
          <w:p w:rsidR="00F51608" w:rsidRPr="00F51608" w:rsidRDefault="00F51608" w:rsidP="00F51608">
            <w:pPr>
              <w:pStyle w:val="Tabelleninhalt"/>
            </w:pPr>
            <w:r w:rsidRPr="00F51608">
              <w:t xml:space="preserve">Primärer </w:t>
            </w:r>
            <w:proofErr w:type="spellStart"/>
            <w:r w:rsidRPr="00F51608">
              <w:t>Axiomkandidaten</w:t>
            </w:r>
            <w:proofErr w:type="spellEnd"/>
            <w:r>
              <w:t>-</w:t>
            </w:r>
            <w:r w:rsidRPr="00F51608">
              <w:t>bereich</w:t>
            </w:r>
          </w:p>
        </w:tc>
      </w:tr>
      <w:tr w:rsidR="00F51608" w:rsidRPr="00F51608" w:rsidTr="00F51608">
        <w:tc>
          <w:tcPr>
            <w:tcW w:w="1998" w:type="dxa"/>
            <w:hideMark/>
          </w:tcPr>
          <w:p w:rsidR="00F51608" w:rsidRPr="00F51608" w:rsidRDefault="00F51608" w:rsidP="00F51608">
            <w:pPr>
              <w:pStyle w:val="Tabelleninhalt"/>
            </w:pPr>
            <w:r w:rsidRPr="00F51608">
              <w:t>F2 Relationierung</w:t>
            </w:r>
          </w:p>
        </w:tc>
        <w:tc>
          <w:tcPr>
            <w:tcW w:w="1683" w:type="dxa"/>
            <w:hideMark/>
          </w:tcPr>
          <w:p w:rsidR="00F51608" w:rsidRPr="00F51608" w:rsidRDefault="00F51608" w:rsidP="00F51608">
            <w:pPr>
              <w:pStyle w:val="Tabelleninhalt"/>
            </w:pPr>
            <w:r w:rsidRPr="00F51608">
              <w:t>Relationen, Graphen, Produkte, Kopplungen</w:t>
            </w:r>
          </w:p>
        </w:tc>
        <w:tc>
          <w:tcPr>
            <w:tcW w:w="2841" w:type="dxa"/>
            <w:hideMark/>
          </w:tcPr>
          <w:p w:rsidR="00F51608" w:rsidRPr="00F51608" w:rsidRDefault="00F51608" w:rsidP="00F51608">
            <w:pPr>
              <w:pStyle w:val="Tabelleninhalt"/>
            </w:pPr>
            <w:r w:rsidRPr="00F51608">
              <w:t>Wann begründet funktionale Wirksamkeit tatsächlich eine Relation?</w:t>
            </w:r>
          </w:p>
        </w:tc>
        <w:tc>
          <w:tcPr>
            <w:tcW w:w="0" w:type="auto"/>
            <w:hideMark/>
          </w:tcPr>
          <w:p w:rsidR="00F51608" w:rsidRPr="00F51608" w:rsidRDefault="00F51608" w:rsidP="00F51608">
            <w:pPr>
              <w:pStyle w:val="Tabelleninhalt"/>
            </w:pPr>
            <w:r w:rsidRPr="00F51608">
              <w:t>Zunächst auf Ableitbarkeit aus F1 prüfen</w:t>
            </w:r>
          </w:p>
        </w:tc>
      </w:tr>
      <w:tr w:rsidR="00F51608" w:rsidRPr="00F51608" w:rsidTr="00F51608">
        <w:tc>
          <w:tcPr>
            <w:tcW w:w="1998" w:type="dxa"/>
            <w:hideMark/>
          </w:tcPr>
          <w:p w:rsidR="00F51608" w:rsidRPr="00F51608" w:rsidRDefault="00F51608" w:rsidP="00F51608">
            <w:pPr>
              <w:pStyle w:val="Tabelleninhalt"/>
            </w:pPr>
            <w:r w:rsidRPr="00F51608">
              <w:t>F3 Transformation und Entwicklung</w:t>
            </w:r>
          </w:p>
        </w:tc>
        <w:tc>
          <w:tcPr>
            <w:tcW w:w="1683" w:type="dxa"/>
            <w:hideMark/>
          </w:tcPr>
          <w:p w:rsidR="00F51608" w:rsidRPr="00F51608" w:rsidRDefault="00F51608" w:rsidP="00F51608">
            <w:pPr>
              <w:pStyle w:val="Tabelleninhalt"/>
            </w:pPr>
            <w:r w:rsidRPr="00F51608">
              <w:t>Funktionen, Operatoren, Verkettung, Flüsse</w:t>
            </w:r>
          </w:p>
        </w:tc>
        <w:tc>
          <w:tcPr>
            <w:tcW w:w="2841" w:type="dxa"/>
            <w:hideMark/>
          </w:tcPr>
          <w:p w:rsidR="00F51608" w:rsidRPr="00F51608" w:rsidRDefault="00F51608" w:rsidP="00F51608">
            <w:pPr>
              <w:pStyle w:val="Tabelleninhalt"/>
            </w:pPr>
            <w:r w:rsidRPr="00F51608">
              <w:t>Wann wird Relationierung zu einem gerichteten und zusammensetzbaren Übergang?</w:t>
            </w:r>
          </w:p>
        </w:tc>
        <w:tc>
          <w:tcPr>
            <w:tcW w:w="0" w:type="auto"/>
            <w:hideMark/>
          </w:tcPr>
          <w:p w:rsidR="00F51608" w:rsidRPr="00F51608" w:rsidRDefault="00F51608" w:rsidP="00F51608">
            <w:pPr>
              <w:pStyle w:val="Tabelleninhalt"/>
            </w:pPr>
            <w:r w:rsidRPr="00F51608">
              <w:t>Vorrangig Ableitungskandidat</w:t>
            </w:r>
          </w:p>
        </w:tc>
      </w:tr>
      <w:tr w:rsidR="00F51608" w:rsidRPr="00F51608" w:rsidTr="00F51608">
        <w:tc>
          <w:tcPr>
            <w:tcW w:w="1998" w:type="dxa"/>
            <w:hideMark/>
          </w:tcPr>
          <w:p w:rsidR="00F51608" w:rsidRPr="00F51608" w:rsidRDefault="00F51608" w:rsidP="00F51608">
            <w:pPr>
              <w:pStyle w:val="Tabelleninhalt"/>
            </w:pPr>
            <w:r w:rsidRPr="00F51608">
              <w:t>F4 Organisation und Kohärenz</w:t>
            </w:r>
          </w:p>
        </w:tc>
        <w:tc>
          <w:tcPr>
            <w:tcW w:w="1683" w:type="dxa"/>
            <w:hideMark/>
          </w:tcPr>
          <w:p w:rsidR="00F51608" w:rsidRPr="00F51608" w:rsidRDefault="00F51608" w:rsidP="00F51608">
            <w:pPr>
              <w:pStyle w:val="Tabelleninhalt"/>
            </w:pPr>
            <w:r w:rsidRPr="00F51608">
              <w:t>Stabilität, Invarianz, Attraktoren, Symmetrien, Information</w:t>
            </w:r>
          </w:p>
        </w:tc>
        <w:tc>
          <w:tcPr>
            <w:tcW w:w="2841" w:type="dxa"/>
            <w:hideMark/>
          </w:tcPr>
          <w:p w:rsidR="00F51608" w:rsidRPr="00F51608" w:rsidRDefault="00F51608" w:rsidP="00F51608">
            <w:pPr>
              <w:pStyle w:val="Tabelleninhalt"/>
            </w:pPr>
            <w:r w:rsidRPr="00F51608">
              <w:t xml:space="preserve">Welche </w:t>
            </w:r>
            <w:proofErr w:type="spellStart"/>
            <w:r w:rsidRPr="00F51608">
              <w:t>Organisationsbedin</w:t>
            </w:r>
            <w:r>
              <w:t>-</w:t>
            </w:r>
            <w:r w:rsidRPr="00F51608">
              <w:t>gung</w:t>
            </w:r>
            <w:proofErr w:type="spellEnd"/>
            <w:r w:rsidRPr="00F51608">
              <w:t xml:space="preserve"> bezeichnet </w:t>
            </w:r>
            <w:r w:rsidRPr="00F51608">
              <w:lastRenderedPageBreak/>
              <w:t>spezifisch FRZK-Kohärenz?</w:t>
            </w:r>
          </w:p>
        </w:tc>
        <w:tc>
          <w:tcPr>
            <w:tcW w:w="0" w:type="auto"/>
            <w:hideMark/>
          </w:tcPr>
          <w:p w:rsidR="00F51608" w:rsidRPr="00F51608" w:rsidRDefault="00F51608" w:rsidP="00F51608">
            <w:pPr>
              <w:pStyle w:val="Tabelleninhalt"/>
            </w:pPr>
            <w:r w:rsidRPr="00F51608">
              <w:lastRenderedPageBreak/>
              <w:t>Offener Rekonstruktionsbereich</w:t>
            </w:r>
          </w:p>
        </w:tc>
      </w:tr>
      <w:tr w:rsidR="00F51608" w:rsidRPr="00F51608" w:rsidTr="00F51608">
        <w:tc>
          <w:tcPr>
            <w:tcW w:w="1998" w:type="dxa"/>
            <w:hideMark/>
          </w:tcPr>
          <w:p w:rsidR="00F51608" w:rsidRPr="00F51608" w:rsidRDefault="00F51608" w:rsidP="00F51608">
            <w:pPr>
              <w:pStyle w:val="Tabelleninhalt"/>
            </w:pPr>
            <w:r w:rsidRPr="00F51608">
              <w:t>F5 Raum und Zeit</w:t>
            </w:r>
          </w:p>
        </w:tc>
        <w:tc>
          <w:tcPr>
            <w:tcW w:w="1683" w:type="dxa"/>
            <w:hideMark/>
          </w:tcPr>
          <w:p w:rsidR="00F51608" w:rsidRPr="00F51608" w:rsidRDefault="00F51608" w:rsidP="00F51608">
            <w:pPr>
              <w:pStyle w:val="Tabelleninhalt"/>
            </w:pPr>
            <w:r w:rsidRPr="00F51608">
              <w:t xml:space="preserve">Topologie, Metrik, Mannigfaltigkeit, </w:t>
            </w:r>
            <w:proofErr w:type="spellStart"/>
            <w:r w:rsidRPr="00F51608">
              <w:t>Lorentzstruktur</w:t>
            </w:r>
            <w:proofErr w:type="spellEnd"/>
            <w:r w:rsidRPr="00F51608">
              <w:t>, Kausalität, Einbettung</w:t>
            </w:r>
          </w:p>
        </w:tc>
        <w:tc>
          <w:tcPr>
            <w:tcW w:w="2841" w:type="dxa"/>
            <w:hideMark/>
          </w:tcPr>
          <w:p w:rsidR="00F51608" w:rsidRPr="00F51608" w:rsidRDefault="00F51608" w:rsidP="00F51608">
            <w:pPr>
              <w:pStyle w:val="Tabelleninhalt"/>
            </w:pPr>
            <w:r w:rsidRPr="00F51608">
              <w:t>Welche zusätzlichen Bedingungen erlauben die räumliche beziehungsweise zeitliche Rekonstruktion?</w:t>
            </w:r>
          </w:p>
        </w:tc>
        <w:tc>
          <w:tcPr>
            <w:tcW w:w="0" w:type="auto"/>
            <w:hideMark/>
          </w:tcPr>
          <w:p w:rsidR="00F51608" w:rsidRPr="00F51608" w:rsidRDefault="00F51608" w:rsidP="00F51608">
            <w:pPr>
              <w:pStyle w:val="Tabelleninhalt"/>
            </w:pPr>
            <w:r w:rsidRPr="00F51608">
              <w:t>Nachgeordnete Rekonstruktions-/Brückenebene</w:t>
            </w:r>
          </w:p>
        </w:tc>
      </w:tr>
      <w:tr w:rsidR="00F51608" w:rsidRPr="00F51608" w:rsidTr="00F51608">
        <w:tc>
          <w:tcPr>
            <w:tcW w:w="1998" w:type="dxa"/>
            <w:hideMark/>
          </w:tcPr>
          <w:p w:rsidR="00F51608" w:rsidRPr="00F51608" w:rsidRDefault="00F51608" w:rsidP="00F51608">
            <w:pPr>
              <w:pStyle w:val="Tabelleninhalt"/>
            </w:pPr>
            <w:r w:rsidRPr="00F51608">
              <w:t>F6 Geltungsbereich und Grenzen</w:t>
            </w:r>
          </w:p>
        </w:tc>
        <w:tc>
          <w:tcPr>
            <w:tcW w:w="1683" w:type="dxa"/>
            <w:hideMark/>
          </w:tcPr>
          <w:p w:rsidR="00F51608" w:rsidRPr="00F51608" w:rsidRDefault="00F51608" w:rsidP="00F51608">
            <w:pPr>
              <w:pStyle w:val="Tabelleninhalt"/>
            </w:pPr>
            <w:r w:rsidRPr="00F51608">
              <w:t>Logik, Modelltheorie, Nichtimplikationen, Operationalisierung</w:t>
            </w:r>
          </w:p>
        </w:tc>
        <w:tc>
          <w:tcPr>
            <w:tcW w:w="2841" w:type="dxa"/>
            <w:hideMark/>
          </w:tcPr>
          <w:p w:rsidR="00F51608" w:rsidRPr="00F51608" w:rsidRDefault="00F51608" w:rsidP="00F51608">
            <w:pPr>
              <w:pStyle w:val="Tabelleninhalt"/>
            </w:pPr>
            <w:r w:rsidRPr="00F51608">
              <w:t>Wie weit reichen formale Ableitung und wissenschaftliche Interpretation tatsächlich?</w:t>
            </w:r>
          </w:p>
        </w:tc>
        <w:tc>
          <w:tcPr>
            <w:tcW w:w="0" w:type="auto"/>
            <w:hideMark/>
          </w:tcPr>
          <w:p w:rsidR="00F51608" w:rsidRPr="00F51608" w:rsidRDefault="00F51608" w:rsidP="00F51608">
            <w:pPr>
              <w:pStyle w:val="Tabelleninhalt"/>
            </w:pPr>
            <w:r w:rsidRPr="00F51608">
              <w:t>Metatheoretische Prüfung; kein Primäraxiom</w:t>
            </w:r>
          </w:p>
        </w:tc>
      </w:tr>
    </w:tbl>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Eigenleistung dieser Arbeit.</w:t>
      </w:r>
      <w:r w:rsidRPr="00F51608">
        <w:rPr>
          <w:rFonts w:ascii="Times New Roman" w:hAnsi="Times New Roman" w:cs="Times New Roman"/>
          <w:bCs w:val="0"/>
        </w:rPr>
        <w:t xml:space="preserve"> Tabelle 3.3.1-T2 enthält eine originäre Statusentscheidung für den weiteren Aufbau des FRZK. Sie behauptet noch nicht, dass F1 tatsächlich ein Primäraxiom erfordert. Sie schränkt vielmehr den Suchraum ein: Bevor weitere Voraussetzungen gesetzt werden, muss geprüft werden, wie weit sich Relationierung, Transformation, Organisation und schließlich Raum-Zeit-Struktur aus einer möglichst schwachen Ausgangsbedingung rekonstruieren lassen.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Daraus ergibt sich für die weitere Untersuchung zunächst folgende Prüfreihenfolge:</w:t>
      </w:r>
    </w:p>
    <w:p w:rsidR="00F51608" w:rsidRPr="00F51608" w:rsidRDefault="00F51608" w:rsidP="00F51608">
      <w:pPr>
        <w:pStyle w:val="Formel"/>
      </w:pPr>
      <m:oMath>
        <m:r>
          <m:rPr>
            <m:nor/>
          </m:rPr>
          <m:t>Unterscheidbarkeit</m:t>
        </m:r>
        <m:r>
          <m:t>⟹</m:t>
        </m:r>
        <m:r>
          <m:rPr>
            <m:nor/>
          </m:rPr>
          <m:t>funktionale Wirksamkeit</m:t>
        </m:r>
        <m:r>
          <m:t>⟹</m:t>
        </m:r>
        <m:r>
          <m:rPr>
            <m:nor/>
          </m:rPr>
          <m:t>Relationierbarkeit</m:t>
        </m:r>
        <m:r>
          <m:t>⟹</m:t>
        </m:r>
        <m:r>
          <m:rPr>
            <m:nor/>
          </m:rPr>
          <m:t>Transformation</m:t>
        </m:r>
        <m:r>
          <m:t>⟹</m:t>
        </m:r>
        <m:r>
          <m:rPr>
            <m:nor/>
          </m:rPr>
          <m:t>Organisation</m:t>
        </m:r>
        <m:r>
          <m:t>⟹</m:t>
        </m:r>
        <m:r>
          <m:rPr>
            <m:nor/>
          </m:rPr>
          <m:t>Kohärenz</m:t>
        </m:r>
      </m:oMath>
      <w:r w:rsidRPr="00F51608">
        <w:t xml:space="preserve"> </w:t>
      </w:r>
      <w:r w:rsidRPr="00F51608">
        <w:tab/>
        <w:t xml:space="preserve"> (3.2122)</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Eigenleistung dieser Arbeit.</w:t>
      </w:r>
      <w:r w:rsidRPr="00F51608">
        <w:rPr>
          <w:rFonts w:ascii="Times New Roman" w:hAnsi="Times New Roman" w:cs="Times New Roman"/>
          <w:bCs w:val="0"/>
        </w:rPr>
        <w:t xml:space="preserve"> Gleichung (3.2122) ist ausdrücklich </w:t>
      </w:r>
      <w:r w:rsidRPr="00F51608">
        <w:rPr>
          <w:rFonts w:ascii="Times New Roman" w:hAnsi="Times New Roman" w:cs="Times New Roman"/>
          <w:b/>
        </w:rPr>
        <w:t>keine bereits bewiesene Implikationskette</w:t>
      </w:r>
      <w:r w:rsidRPr="00F51608">
        <w:rPr>
          <w:rFonts w:ascii="Times New Roman" w:hAnsi="Times New Roman" w:cs="Times New Roman"/>
          <w:bCs w:val="0"/>
        </w:rPr>
        <w:t>. Die Pfeile bezeichnen die Reihenfolge der zu prüfenden Rekonstruktionsschritte. Jeder einzelne Übergang muss im weiteren Verlauf entweder definiert, aus bereits akzeptierten Voraussetzungen hergeleitet oder – nur wenn beides nicht möglich ist – als möglicher irreduzibler Theoriegehalt untersucht werden.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Raum und Zeit treten erst nach dieser funktionalen Ebene hinzu. Damit ergibt sich eine zweite, nachgeordnete Rekonstruktionsstufe:</w:t>
      </w:r>
    </w:p>
    <w:p w:rsidR="00F51608" w:rsidRPr="00F51608" w:rsidRDefault="00F51608" w:rsidP="00F51608">
      <w:pPr>
        <w:pStyle w:val="Formel"/>
      </w:pPr>
      <m:oMath>
        <m:r>
          <m:rPr>
            <m:nor/>
          </m:rPr>
          <m:t>funktionale Organisation</m:t>
        </m:r>
        <m:r>
          <m:t>⟹</m:t>
        </m:r>
        <m:r>
          <m:rPr>
            <m:nor/>
          </m:rPr>
          <m:t>zusätzliche Strukturbedingungen</m:t>
        </m:r>
        <m:r>
          <m:t>⟹</m:t>
        </m:r>
        <m:r>
          <m:rPr>
            <m:nor/>
          </m:rPr>
          <m:t>räumliche und</m:t>
        </m:r>
        <m:r>
          <m:rPr>
            <m:lit/>
            <m:nor/>
          </m:rPr>
          <m:t>/</m:t>
        </m:r>
        <m:r>
          <m:rPr>
            <m:nor/>
          </m:rPr>
          <m:t>oder zeitliche Rekonstruktion</m:t>
        </m:r>
      </m:oMath>
      <w:r w:rsidRPr="00F51608">
        <w:t xml:space="preserve"> </w:t>
      </w:r>
      <w:r w:rsidRPr="00F51608">
        <w:tab/>
        <w:t xml:space="preserve"> (3.2123)</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Auch Gleichung (3.2123) stellt </w:t>
      </w:r>
      <w:r w:rsidRPr="00F51608">
        <w:rPr>
          <w:rFonts w:ascii="Times New Roman" w:hAnsi="Times New Roman" w:cs="Times New Roman"/>
          <w:b/>
        </w:rPr>
        <w:t>keinen Satz über das bereits entwickelte FRZK</w:t>
      </w:r>
      <w:r w:rsidRPr="00F51608">
        <w:rPr>
          <w:rFonts w:ascii="Times New Roman" w:hAnsi="Times New Roman" w:cs="Times New Roman"/>
          <w:bCs w:val="0"/>
        </w:rPr>
        <w:t xml:space="preserve"> dar. Sie formuliert als Eigenleistung dieser Arbeit die methodische Reihenfolge, in der eine spätere Raum- beziehungsweise Zeitrekonstruktion überhaupt geprüft werden darf. Welche </w:t>
      </w:r>
      <w:r w:rsidRPr="00F51608">
        <w:rPr>
          <w:rFonts w:ascii="Times New Roman" w:hAnsi="Times New Roman" w:cs="Times New Roman"/>
          <w:bCs w:val="0"/>
        </w:rPr>
        <w:lastRenderedPageBreak/>
        <w:t>zusätzlichen Strukturbedingungen erforderlich sind, ist an dieser Stelle ausdrücklich noch offen.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Damit lässt sich die Auswahlregel aus 3.3.0 zu einer für jeden folgenden Entwicklungsschritt verbindlichen Entscheidungskette verdichten:</w:t>
      </w:r>
    </w:p>
    <w:p w:rsidR="00F51608" w:rsidRPr="00F51608" w:rsidRDefault="00F51608" w:rsidP="00F51608">
      <w:pPr>
        <w:pStyle w:val="Formel"/>
      </w:pPr>
      <m:oMath>
        <m:r>
          <m:rPr>
            <m:nor/>
          </m:rPr>
          <m:t>Ist die Struktur definierbar?</m:t>
        </m:r>
        <m:r>
          <m:t>⟹</m:t>
        </m:r>
        <m:r>
          <m:rPr>
            <m:nor/>
          </m:rPr>
          <m:t>Ist sie aus Vorherigem ableitbar?</m:t>
        </m:r>
        <m:r>
          <m:t>⟹</m:t>
        </m:r>
        <m:r>
          <m:rPr>
            <m:nor/>
          </m:rPr>
          <m:t>Falls nein: Ist eine neue irreduzible Voraussetzung notwendig?</m:t>
        </m:r>
      </m:oMath>
      <w:r w:rsidRPr="00F51608">
        <w:t xml:space="preserve"> </w:t>
      </w:r>
      <w:r w:rsidRPr="00F51608">
        <w:tab/>
        <w:t xml:space="preserve"> (3.2124)</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
        </w:rPr>
        <w:t>Eigenleistung dieser Arbeit.</w:t>
      </w:r>
      <w:r w:rsidRPr="00F51608">
        <w:rPr>
          <w:rFonts w:ascii="Times New Roman" w:hAnsi="Times New Roman" w:cs="Times New Roman"/>
          <w:bCs w:val="0"/>
        </w:rPr>
        <w:t xml:space="preserve"> Gleichung (3.2124) operationalisiert </w:t>
      </w:r>
      <w:proofErr w:type="spellStart"/>
      <w:r w:rsidRPr="00F51608">
        <w:rPr>
          <w:rFonts w:ascii="Times New Roman" w:hAnsi="Times New Roman" w:cs="Times New Roman"/>
          <w:bCs w:val="0"/>
        </w:rPr>
        <w:t>Minimalität</w:t>
      </w:r>
      <w:proofErr w:type="spellEnd"/>
      <w:r w:rsidRPr="00F51608">
        <w:rPr>
          <w:rFonts w:ascii="Times New Roman" w:hAnsi="Times New Roman" w:cs="Times New Roman"/>
          <w:bCs w:val="0"/>
        </w:rPr>
        <w:t xml:space="preserve"> und Anti-Zirkularität für den weiteren Aufbau. Sie verhindert insbesondere, dass eine Aussage allein deshalb zum Primäraxiom erklärt wird, weil ihre Aufnahme die spätere Herleitung vereinfacht.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Methodologische Betrachtungen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Methodologisch verändert die Lückenanalyse die Ausgangslage der Axiomatik erheblich. Nach Kapitel 3.2 wäre es möglich, unmittelbar sehr leistungsfähige Strukturen vorauszusetzen. Ich könnte einen metrischen Zustandsraum wählen, einen dynamischen Fluss definieren, eine Kohärenzfunktion einführen und anschließend eine geometrische Interpretation konstruieren. Eine solche Theorie könnte mathematisch konsistent sein. Sie würde jedoch gerade die Frage umgehen, die das FRZK beantworten soll: Welche dieser Strukturen sind tatsächlich notwendig und welche können aus schwächeren Voraussetzungen entstehen?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Deshalb ist es wesentlich, dass der mathematische Reichtum von Kapitel 3.2 </w:t>
      </w:r>
      <w:r w:rsidRPr="00F51608">
        <w:rPr>
          <w:rFonts w:ascii="Times New Roman" w:hAnsi="Times New Roman" w:cs="Times New Roman"/>
          <w:b/>
        </w:rPr>
        <w:t>nicht</w:t>
      </w:r>
      <w:r w:rsidRPr="00F51608">
        <w:rPr>
          <w:rFonts w:ascii="Times New Roman" w:hAnsi="Times New Roman" w:cs="Times New Roman"/>
          <w:bCs w:val="0"/>
        </w:rPr>
        <w:t xml:space="preserve"> in einen ebenso reichen </w:t>
      </w:r>
      <w:proofErr w:type="spellStart"/>
      <w:r w:rsidRPr="00F51608">
        <w:rPr>
          <w:rFonts w:ascii="Times New Roman" w:hAnsi="Times New Roman" w:cs="Times New Roman"/>
          <w:bCs w:val="0"/>
        </w:rPr>
        <w:t>Axiomkern</w:t>
      </w:r>
      <w:proofErr w:type="spellEnd"/>
      <w:r w:rsidRPr="00F51608">
        <w:rPr>
          <w:rFonts w:ascii="Times New Roman" w:hAnsi="Times New Roman" w:cs="Times New Roman"/>
          <w:bCs w:val="0"/>
        </w:rPr>
        <w:t xml:space="preserve"> übertragen wird. Kapitel 3.2 stellt die Sprache bereit, in der spätere Strukturen präzise beschrieben werden können. Die universelle FRZK-Axiomatik muss dagegen möglichst arm an Voraussetzungen bleiben. Diese Asymmetrie ist beabsichtigt. Ein umfangreicher mathematischer Werkzeugbestand erlaubt gerade eine genauere Prüfung, welche Eigenschaften voneinander unabhängig sind und welche aus anderen hervorgehen.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Die Analyse zeigt insbesondere, dass geometrische Strukturen im gegenwärtigen Stadium keinen </w:t>
      </w:r>
      <w:proofErr w:type="spellStart"/>
      <w:r w:rsidRPr="00F51608">
        <w:rPr>
          <w:rFonts w:ascii="Times New Roman" w:hAnsi="Times New Roman" w:cs="Times New Roman"/>
          <w:bCs w:val="0"/>
        </w:rPr>
        <w:t>Primäraxiomstatus</w:t>
      </w:r>
      <w:proofErr w:type="spellEnd"/>
      <w:r w:rsidRPr="00F51608">
        <w:rPr>
          <w:rFonts w:ascii="Times New Roman" w:hAnsi="Times New Roman" w:cs="Times New Roman"/>
          <w:bCs w:val="0"/>
        </w:rPr>
        <w:t xml:space="preserve"> erhalten dürfen. Eine Topologie würde bereits einen Begriff von Nähe beziehungsweise offenen Mengen einführen, eine Metrik einen Abstand, eine Mannigfaltigkeit lokale euklidische Struktur, eine </w:t>
      </w:r>
      <w:proofErr w:type="spellStart"/>
      <w:r w:rsidRPr="00F51608">
        <w:rPr>
          <w:rFonts w:ascii="Times New Roman" w:hAnsi="Times New Roman" w:cs="Times New Roman"/>
          <w:bCs w:val="0"/>
        </w:rPr>
        <w:t>Lorentzmetrik</w:t>
      </w:r>
      <w:proofErr w:type="spellEnd"/>
      <w:r w:rsidRPr="00F51608">
        <w:rPr>
          <w:rFonts w:ascii="Times New Roman" w:hAnsi="Times New Roman" w:cs="Times New Roman"/>
          <w:bCs w:val="0"/>
        </w:rPr>
        <w:t xml:space="preserve"> eine bestimmte Signatur und eine Zeitorientierung eine zusätzliche globale Wahl [74], [78], [79]. Würden solche Strukturen in den universellen Ausgangskern aufgenommen, wäre ihre spätere Rekonstruktion nicht mehr möglich.</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Dasselbe gilt für Information. Shannon entwickelt seinen mathematischen Informationsbegriff auf der Grundlage probabilistischer Strukturen [83]; Cover und Thomas entwickeln darauf aufbauend Entropie, relative Entropie und gegenseitige Information [84]. Daraus folgt weder ein allgemeiner Kohärenzbegriff noch eine zusätzliche geometrische Dimension. Kapitel 3.2 hat diese Grenze bewusst festgehalten. Eine spätere FRZK-Beziehung zwischen Information, Kohärenz oder Geometrie benötigt deshalb eine eigene Herleitung beziehungsweise eine ausdrücklich ausgewiesene Brückenannahme.</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lastRenderedPageBreak/>
        <w:t xml:space="preserve">Eine vergleichbare Vorsicht ist bei bestehenden Ansätzen emergenter Raumzeit notwendig. </w:t>
      </w:r>
      <w:proofErr w:type="spellStart"/>
      <w:r w:rsidRPr="00F51608">
        <w:rPr>
          <w:rFonts w:ascii="Times New Roman" w:hAnsi="Times New Roman" w:cs="Times New Roman"/>
          <w:bCs w:val="0"/>
        </w:rPr>
        <w:t>Causal</w:t>
      </w:r>
      <w:proofErr w:type="spellEnd"/>
      <w:r w:rsidRPr="00F51608">
        <w:rPr>
          <w:rFonts w:ascii="Times New Roman" w:hAnsi="Times New Roman" w:cs="Times New Roman"/>
          <w:bCs w:val="0"/>
        </w:rPr>
        <w:t>-Set-Modelle können Geometrie aus kausalen Ordnungsstrukturen rekonstruieren, setzen aber gerade diese kausale Struktur bereits voraus [40]. Holografische Ansätze zeigen innerhalb spezifischer theoretischer Rahmen Beziehungen zwischen Verschränkungsentropie und geometrischen Größen [42], [43]. Daraus folgt nicht, dass Kausalordnung oder Verschränkung universelle Primäraxiome des FRZK sein müssen. Für den vorliegenden Aufbau sind diese Arbeiten deshalb vor allem methodisch aufschlussreich: Sie zeigen, dass geometrische Eigenschaften aus tieferen Strukturen hervorgehen können, machen aber zugleich sichtbar, dass jede Rekonstruktion einen genau auszuweisenden Ausgangspunkt benötigt.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Die stärkste verbleibende Kandidatenfrage liegt deshalb tatsächlich vor den meisten mathematischen Strukturen von Kapitel 3.2. Wenn eine vollständig relationale oder geometrische Struktur bereits vorausgesetzt wird, ist der Ausgangspunkt zu stark. Wenn dagegen ausschließlich formale Identität beziehungsweise Gleichheit vorausgesetzt wird, ist zunächst fraglich, ob daraus irgendeine nichttriviale funktionale Differenzierung entstehen kann. Genau zwischen diesen beiden Extremen muss der minimale formale Ausgangspunkt des FRZK gesucht werden.</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Didaktische Betrachtungen</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Didaktisch erfüllt die Lückenanalyse eine andere Aufgabe als Kapitel 3.2. Dort entstand jeder neue mathematische Begriff, weil der vorherige Begriff für den nächsten Beschreibungsschritt nicht mehr ausreichte. Hier wird dieselbe Logik nun auf die Theorie selbst angewendet. Ich frage nicht mehr, welches mathematische Werkzeug als Nächstes benötigt wird, sondern welche </w:t>
      </w:r>
      <w:r w:rsidRPr="00F51608">
        <w:rPr>
          <w:rFonts w:ascii="Times New Roman" w:hAnsi="Times New Roman" w:cs="Times New Roman"/>
          <w:b/>
        </w:rPr>
        <w:t>theoretische Voraussetzung</w:t>
      </w:r>
      <w:r w:rsidRPr="00F51608">
        <w:rPr>
          <w:rFonts w:ascii="Times New Roman" w:hAnsi="Times New Roman" w:cs="Times New Roman"/>
          <w:bCs w:val="0"/>
        </w:rPr>
        <w:t xml:space="preserve"> nach Ausschöpfung der vorhandenen Werkzeuge tatsächlich noch fehlt.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Dadurch kehrt sich die Blickrichtung um. Kapitel 3.2 entwickelte die Folge von einfachen zu immer reicheren mathematischen Strukturen. Kapitel 3.3 muss nun vom reichhaltigen Werkzeugbestand ausgehend zurückfragen, wie wenig davon als Ausgangspunkt benötigt wird. Das Ziel ist also nicht eine möglichst leistungsfähige Anfangsstruktur, sondern eine möglichst schwache Anfangsstruktur, aus der sich die erforderliche Leistung schrittweise rekonstruieren lässt.</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Die sechs Prüfbereiche helfen dabei, unterschiedliche Fragen nicht miteinander zu vermischen. Funktionale Unterscheidbarkeit betrifft noch nicht Geometrie. Relationierung ist noch keine Transformation. Transformation ist noch keine Zeit. Stabilität und Invarianz sind noch keine Kohärenz. Kohärenz ist noch kein Abstand. Information ist noch keine Dimension. Eine geometrische Kausalrelation ist noch keine vollständige physikalische Kausaltheorie. Diese Trennungen sind keine sprachlichen Feinheiten, sondern bestimmen, ob eine spätere Herleitung tatsächlich etwas Neues erklärt oder nur zuvor eingeführte Eigenschaften umbenennt.</w:t>
      </w:r>
    </w:p>
    <w:p w:rsidR="00F51608" w:rsidRPr="00F51608" w:rsidRDefault="00F51608" w:rsidP="00F51608">
      <w:pPr>
        <w:spacing w:before="100" w:beforeAutospacing="1" w:after="100" w:afterAutospacing="1"/>
        <w:outlineLvl w:val="2"/>
        <w:rPr>
          <w:rFonts w:ascii="Times New Roman" w:hAnsi="Times New Roman" w:cs="Times New Roman"/>
          <w:b/>
          <w:sz w:val="27"/>
          <w:szCs w:val="27"/>
        </w:rPr>
      </w:pPr>
      <w:r w:rsidRPr="00F51608">
        <w:rPr>
          <w:rFonts w:ascii="Times New Roman" w:hAnsi="Times New Roman" w:cs="Times New Roman"/>
          <w:b/>
          <w:sz w:val="27"/>
          <w:szCs w:val="27"/>
        </w:rPr>
        <w:t>Ergebnis und Übergang</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Mit Abschnitt 3.3.1 ist der Suchraum für die universelle FRZK-Axiomatik wesentlich enger geworden. Von den sechs untersuchten Bereichen erweist sich nur F1 unmittelbar als Kandidat für einen irreduziblen Ausgangsgehalt. F2 muss zunächst daraufhin geprüft werden, ob Relationierung bereits aus funktionaler Unterscheidbarkeit hervorgeht. F3 erscheint vorrangig als Ableitungsproblem. F4 bleibt als Kohärenzrekonstruktion offen. F5 ist </w:t>
      </w:r>
      <w:r w:rsidRPr="00F51608">
        <w:rPr>
          <w:rFonts w:ascii="Times New Roman" w:hAnsi="Times New Roman" w:cs="Times New Roman"/>
          <w:bCs w:val="0"/>
        </w:rPr>
        <w:lastRenderedPageBreak/>
        <w:t>ausdrücklich nachgeordnet und darf Raum, Zeit, Dimension oder spezielle Geometrien nicht bereits in die Ausgangsbasis einführen. F6 begleitet die gesamte weitere Konstruktion als metatheoretische Geltungskontrolle.</w:t>
      </w:r>
    </w:p>
    <w:p w:rsidR="00F51608" w:rsidRP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Damit wäre es weiterhin verfrüht, unmittelbar das erste Primäraxiom zu setzen. Vor einer solchen Setzung muss zunächst geklärt werden, </w:t>
      </w:r>
      <w:r w:rsidRPr="00F51608">
        <w:rPr>
          <w:rFonts w:ascii="Times New Roman" w:hAnsi="Times New Roman" w:cs="Times New Roman"/>
          <w:b/>
        </w:rPr>
        <w:t>in welcher formalen Sprache der minimale Ausgangspunkt überhaupt formuliert werden kann</w:t>
      </w:r>
      <w:r w:rsidRPr="00F51608">
        <w:rPr>
          <w:rFonts w:ascii="Times New Roman" w:hAnsi="Times New Roman" w:cs="Times New Roman"/>
          <w:bCs w:val="0"/>
        </w:rPr>
        <w:t>, ohne bereits Zustände, Geometrie, Zeit, Kausalität, Information oder Kohärenz vorauszusetzen. Ebenso muss untersucht werden, ob bloße Gleichheit und ein unstrukturierter Trägerbereich ausreichen, um funktionale Unterscheidbarkeit auszudrücken, oder ob mindestens eine primitive Bezugsstruktur erforderlich ist.</w:t>
      </w:r>
    </w:p>
    <w:p w:rsidR="00F51608" w:rsidRDefault="00F51608" w:rsidP="00F51608">
      <w:pPr>
        <w:spacing w:before="100" w:beforeAutospacing="1" w:after="100" w:afterAutospacing="1"/>
        <w:rPr>
          <w:rFonts w:ascii="Times New Roman" w:hAnsi="Times New Roman" w:cs="Times New Roman"/>
          <w:bCs w:val="0"/>
        </w:rPr>
      </w:pPr>
      <w:r w:rsidRPr="00F51608">
        <w:rPr>
          <w:rFonts w:ascii="Times New Roman" w:hAnsi="Times New Roman" w:cs="Times New Roman"/>
          <w:bCs w:val="0"/>
        </w:rPr>
        <w:t xml:space="preserve">Genau diese Frage bildet den Gegenstand von </w:t>
      </w:r>
      <w:r w:rsidRPr="00F51608">
        <w:rPr>
          <w:rFonts w:ascii="Times New Roman" w:hAnsi="Times New Roman" w:cs="Times New Roman"/>
          <w:b/>
        </w:rPr>
        <w:t>3.3.2 Primitive Sprache und minimale Trägerstruktur des FRZK</w:t>
      </w:r>
      <w:r w:rsidRPr="00F51608">
        <w:rPr>
          <w:rFonts w:ascii="Times New Roman" w:hAnsi="Times New Roman" w:cs="Times New Roman"/>
          <w:bCs w:val="0"/>
        </w:rPr>
        <w:t xml:space="preserve">. Dort wird zunächst die </w:t>
      </w:r>
      <w:proofErr w:type="spellStart"/>
      <w:r w:rsidRPr="00F51608">
        <w:rPr>
          <w:rFonts w:ascii="Times New Roman" w:hAnsi="Times New Roman" w:cs="Times New Roman"/>
          <w:bCs w:val="0"/>
        </w:rPr>
        <w:t>schwächstmögliche</w:t>
      </w:r>
      <w:proofErr w:type="spellEnd"/>
      <w:r w:rsidRPr="00F51608">
        <w:rPr>
          <w:rFonts w:ascii="Times New Roman" w:hAnsi="Times New Roman" w:cs="Times New Roman"/>
          <w:bCs w:val="0"/>
        </w:rPr>
        <w:t xml:space="preserve"> formale Vorstruktur bestimmt. Erst nachdem gezeigt wurde, welche nichttriviale funktionale Differenzierung innerhalb einer solchen Struktur überhaupt ausdrückbar ist, kann anschließend entschieden werden, ob tatsächlich ein erstes FRZK-Primäraxiom erforderlich wird.</w:t>
      </w:r>
    </w:p>
    <w:p w:rsidR="001A4A6A" w:rsidRPr="001A4A6A" w:rsidRDefault="001A4A6A" w:rsidP="001A4A6A">
      <w:pPr>
        <w:spacing w:before="100" w:beforeAutospacing="1" w:after="100" w:afterAutospacing="1"/>
        <w:outlineLvl w:val="1"/>
        <w:rPr>
          <w:rFonts w:ascii="Times New Roman" w:hAnsi="Times New Roman" w:cs="Times New Roman"/>
          <w:b/>
          <w:sz w:val="36"/>
          <w:szCs w:val="36"/>
        </w:rPr>
      </w:pPr>
      <w:r w:rsidRPr="001A4A6A">
        <w:rPr>
          <w:rFonts w:ascii="Times New Roman" w:hAnsi="Times New Roman" w:cs="Times New Roman"/>
          <w:b/>
          <w:sz w:val="36"/>
          <w:szCs w:val="36"/>
        </w:rPr>
        <w:t>3.3.2 Primitive Sprache und minimale Trägerstruktur des FRZK</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Abschnitt 3.3.1 hat den Suchraum für die universelle FRZK-Axiomatik so weit eingeschränkt, dass nicht Raum, Zeit, Geometrie, Dynamik oder Information am Anfang stehen dürfen. Als zuerst zu klärender Bereich verbleibt die funktionale Unterscheidbarkeit. Gleichzeitig wurde aber noch nicht entschieden, ob diese Unterscheidbarkeit tatsächlich als Primäraxiom gesetzt werden muss oder ob sie sich bereits aus einer schwächeren formalen Struktur definieren lässt. Genau diese Prüfung nehme ich in diesem Abschnitt vor.</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Dabei muss ich zwischen zwei Ebenen unterscheiden, die leicht miteinander verwechselt werden können. Jede formale Theorie benötigt eine Sprache und einen Bereich, über dessen Elemente sie Aussagen formuliert. Diese metamathematische Voraussetzung ist jedoch noch kein inhaltliches Axiom des FRZK. Bereits Kapitel 3.1 verlangt, dass Raum, Zeit, Richtung, Entfernung, Dauer und Gleichzeitigkeit nicht in die Ausgangsstruktur eingebaut werden und dass jede neu verwendete Struktur vollständig auf bereits ausgewiesene Voraussetzungen zurückführbar bleibt. Gleichzeitig wurde dort festgelegt, dass funktionale Zustände relational bestimmt werden sollen und dass die mathematische Rekonstruktion der späteren physikalischen oder ontologischen Interpretation vorausgehen muss.</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Für den gegenwärtigen Schritt bedeutet dies, dass ich noch keine fertigen FRZK-Zustände voraussetzen darf. Ich benötige zunächst lediglich formale Stellen, über die überhaupt unterschieden und </w:t>
      </w:r>
      <w:proofErr w:type="spellStart"/>
      <w:r w:rsidRPr="001A4A6A">
        <w:rPr>
          <w:rFonts w:ascii="Times New Roman" w:hAnsi="Times New Roman" w:cs="Times New Roman"/>
          <w:bCs w:val="0"/>
        </w:rPr>
        <w:t>relationiert</w:t>
      </w:r>
      <w:proofErr w:type="spellEnd"/>
      <w:r w:rsidRPr="001A4A6A">
        <w:rPr>
          <w:rFonts w:ascii="Times New Roman" w:hAnsi="Times New Roman" w:cs="Times New Roman"/>
          <w:bCs w:val="0"/>
        </w:rPr>
        <w:t xml:space="preserve"> gesprochen werden kann. Ihre Einführung ist kein ontologischer Anspruch. Sie behauptet insbesondere nicht, dass die physikalische Wirklichkeit aus diskreten Objekten, Punkten, Teilchen oder Ereignissen zusammengesetzt ist. Sie stellt ausschließlich den formal notwendigen Träger einer Sprache bereit.</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Der formale Trägerbereich</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3.3.6 – Formaler Trägerbereich</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lastRenderedPageBreak/>
        <w:t>Eigenleistung dieser Arbeit.</w:t>
      </w:r>
      <w:r w:rsidRPr="001A4A6A">
        <w:rPr>
          <w:rFonts w:ascii="Times New Roman" w:hAnsi="Times New Roman" w:cs="Times New Roman"/>
          <w:bCs w:val="0"/>
        </w:rPr>
        <w:t xml:space="preserve"> Als formalen Trägerbereich bezeichne ich eine nichtleere Menge </w:t>
      </w:r>
      <m:oMath>
        <m:r>
          <m:rPr>
            <m:scr m:val="script"/>
          </m:rPr>
          <w:rPr>
            <w:rFonts w:ascii="Cambria Math" w:hAnsi="Cambria Math" w:cs="Cambria Math"/>
          </w:rPr>
          <m:t>U</m:t>
        </m:r>
      </m:oMath>
      <w:r w:rsidRPr="001A4A6A">
        <w:rPr>
          <w:rFonts w:ascii="Times New Roman" w:hAnsi="Times New Roman" w:cs="Times New Roman"/>
          <w:bCs w:val="0"/>
        </w:rPr>
        <w:t xml:space="preserve">, deren Elemente zunächst ausschließlich formale Trägerstellen der primitiven FRZK-Sprache sind. Für </w:t>
      </w:r>
      <m:oMath>
        <m:r>
          <m:rPr>
            <m:scr m:val="script"/>
          </m:rPr>
          <w:rPr>
            <w:rFonts w:ascii="Cambria Math" w:hAnsi="Cambria Math" w:cs="Cambria Math"/>
          </w:rPr>
          <m:t>U</m:t>
        </m:r>
      </m:oMath>
      <w:r w:rsidRPr="001A4A6A">
        <w:rPr>
          <w:rFonts w:ascii="Times New Roman" w:hAnsi="Times New Roman" w:cs="Times New Roman"/>
          <w:bCs w:val="0"/>
        </w:rPr>
        <w:t xml:space="preserve"> wird an dieser Stelle keine räumliche, zeitliche, geometrische, physikalische oder informationelle Struktur vorausgesetzt.</w:t>
      </w:r>
    </w:p>
    <w:p w:rsidR="00771164" w:rsidRPr="00771164" w:rsidRDefault="00771164" w:rsidP="00771164">
      <w:pPr>
        <w:pStyle w:val="Formel"/>
      </w:pPr>
      <m:oMath>
        <m:r>
          <m:rPr>
            <m:scr m:val="script"/>
          </m:rPr>
          <m:t>U≠∅</m:t>
        </m:r>
      </m:oMath>
      <w:r w:rsidRPr="00771164">
        <w:t xml:space="preserve"> </w:t>
      </w:r>
      <w:r w:rsidRPr="00771164">
        <w:tab/>
        <w:t xml:space="preserve"> (3.2125)</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Nichtleere ist eine formale Modellierungsbedingung. Eine leere Trägermenge könnte keine einzelnen Stellen enthalten, an denen sich überhaupt Identität, Nichtidentität oder eine relationale Struktur untersuchen ließe. Damit ist jedoch noch keine nichttriviale funktionale Differenzierung behauptet. Insbesondere folgt aus der Nichtleere nicht, dass mehrere Trägerstellen existieren.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Für jedes im weiteren Verlauf verwendete Symbol </w:t>
      </w:r>
      <m:oMath>
        <m:r>
          <w:rPr>
            <w:rFonts w:ascii="Cambria Math" w:hAnsi="Cambria Math" w:cs="Times New Roman"/>
          </w:rPr>
          <m:t>u</m:t>
        </m:r>
      </m:oMath>
      <w:r w:rsidRPr="001A4A6A">
        <w:rPr>
          <w:rFonts w:ascii="Times New Roman" w:hAnsi="Times New Roman" w:cs="Times New Roman"/>
          <w:bCs w:val="0"/>
        </w:rPr>
        <w:t xml:space="preserve"> gilt zunächst lediglich</w:t>
      </w:r>
    </w:p>
    <w:p w:rsidR="00771164" w:rsidRPr="00771164" w:rsidRDefault="00771164" w:rsidP="00771164">
      <w:pPr>
        <w:pStyle w:val="Formel"/>
      </w:pPr>
      <m:oMath>
        <m:r>
          <m:t>u∈</m:t>
        </m:r>
        <m:r>
          <m:rPr>
            <m:scr m:val="script"/>
          </m:rPr>
          <m:t>U</m:t>
        </m:r>
      </m:oMath>
      <w:r w:rsidRPr="00771164">
        <w:t xml:space="preserve"> </w:t>
      </w:r>
      <w:r w:rsidRPr="00771164">
        <w:tab/>
        <w:t xml:space="preserve"> (3.2126)</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Der Begriff „Trägerstelle“ ist bewusst gewählt. Ich bezeichne </w:t>
      </w:r>
      <m:oMath>
        <m:r>
          <w:rPr>
            <w:rFonts w:ascii="Cambria Math" w:hAnsi="Cambria Math" w:cs="Times New Roman"/>
          </w:rPr>
          <m:t>u</m:t>
        </m:r>
      </m:oMath>
      <w:r w:rsidRPr="001A4A6A">
        <w:rPr>
          <w:rFonts w:ascii="Times New Roman" w:hAnsi="Times New Roman" w:cs="Times New Roman"/>
          <w:bCs w:val="0"/>
        </w:rPr>
        <w:t xml:space="preserve"> noch nicht als FRZK-Zustand. Eine solche Bezeichnung würde bereits voraussetzen, dass geklärt wurde, wodurch ein Zustand funktional bestimmt ist. Genau diese Rekonstruktion steht noch aus.</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Verwendung einer Menge als formaler Träger nutzt ausschließlich die in Kapitel 3.2 entwickelte mengentheoretische Sprache. Dort wurde ausdrücklich festgehalten, dass die Zugehörigkeit eines Elements zu einer Menge keine physikalische Existenzbehauptung enthält und dass eine Menge zunächst nur den betrachteten Objektbereich festlegt. Die Einführung von </w:t>
      </w:r>
      <m:oMath>
        <m:r>
          <m:rPr>
            <m:scr m:val="script"/>
          </m:rPr>
          <w:rPr>
            <w:rFonts w:ascii="Cambria Math" w:hAnsi="Cambria Math" w:cs="Cambria Math"/>
          </w:rPr>
          <m:t>U</m:t>
        </m:r>
      </m:oMath>
      <w:r w:rsidRPr="001A4A6A">
        <w:rPr>
          <w:rFonts w:ascii="Times New Roman" w:hAnsi="Times New Roman" w:cs="Times New Roman"/>
          <w:bCs w:val="0"/>
        </w:rPr>
        <w:t xml:space="preserve"> ist deshalb eine formale Definition und kein Primäraxiom über die Beschaffenheit der Wirklichkeit.</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Warum Gleichheit allein nicht genügt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schwächste naheliegende Sprache auf </w:t>
      </w:r>
      <m:oMath>
        <m:r>
          <m:rPr>
            <m:scr m:val="script"/>
          </m:rPr>
          <w:rPr>
            <w:rFonts w:ascii="Cambria Math" w:hAnsi="Cambria Math" w:cs="Cambria Math"/>
          </w:rPr>
          <m:t>U</m:t>
        </m:r>
      </m:oMath>
      <w:r w:rsidRPr="001A4A6A">
        <w:rPr>
          <w:rFonts w:ascii="Times New Roman" w:hAnsi="Times New Roman" w:cs="Times New Roman"/>
          <w:bCs w:val="0"/>
        </w:rPr>
        <w:t xml:space="preserve"> enthielte außer den logischen Symbolen lediglich Gleichheit. Damit könnte ich zwischen</w:t>
      </w:r>
    </w:p>
    <w:p w:rsidR="00771164" w:rsidRPr="00771164" w:rsidRDefault="00771164" w:rsidP="00771164">
      <w:pPr>
        <w:pStyle w:val="Formel"/>
      </w:pPr>
      <m:oMath>
        <m:r>
          <m:t>u=v  </m:t>
        </m:r>
        <m:r>
          <m:rPr>
            <m:nor/>
          </m:rPr>
          <m:t>und</m:t>
        </m:r>
        <m:r>
          <m:t>  u≠v</m:t>
        </m:r>
      </m:oMath>
      <w:r w:rsidRPr="00771164">
        <w:t xml:space="preserve"> </w:t>
      </w:r>
      <w:r w:rsidRPr="00771164">
        <w:tab/>
        <w:t xml:space="preserve"> (3.2127)</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unterscheiden. Diese Möglichkeit reicht jedoch noch nicht für den in Kapitel 3.1 vorbereiteten funktionalen Differenzbegriff. Formale Nichtidentität besagt lediglich, dass zwei Stellen nicht dasselbe Element von </w:t>
      </w:r>
      <m:oMath>
        <m:r>
          <m:rPr>
            <m:scr m:val="script"/>
          </m:rPr>
          <w:rPr>
            <w:rFonts w:ascii="Cambria Math" w:hAnsi="Cambria Math" w:cs="Cambria Math"/>
          </w:rPr>
          <m:t>U</m:t>
        </m:r>
      </m:oMath>
      <w:r w:rsidRPr="001A4A6A">
        <w:rPr>
          <w:rFonts w:ascii="Times New Roman" w:hAnsi="Times New Roman" w:cs="Times New Roman"/>
          <w:bCs w:val="0"/>
        </w:rPr>
        <w:t xml:space="preserve"> sind. Sie sagt noch nichts darüber aus, ob diese Verschiedenheit innerhalb irgendeines Zusammenhangs eine unterschiedliche Wirkung besitzt.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Gerade darin liegt der entscheidende Unterschied zwischen </w:t>
      </w:r>
      <w:r w:rsidRPr="001A4A6A">
        <w:rPr>
          <w:rFonts w:ascii="Times New Roman" w:hAnsi="Times New Roman" w:cs="Times New Roman"/>
          <w:b/>
        </w:rPr>
        <w:t>bloßer Verschiedenheit</w:t>
      </w:r>
      <w:r w:rsidRPr="001A4A6A">
        <w:rPr>
          <w:rFonts w:ascii="Times New Roman" w:hAnsi="Times New Roman" w:cs="Times New Roman"/>
          <w:bCs w:val="0"/>
        </w:rPr>
        <w:t xml:space="preserve"> und </w:t>
      </w:r>
      <w:r w:rsidRPr="001A4A6A">
        <w:rPr>
          <w:rFonts w:ascii="Times New Roman" w:hAnsi="Times New Roman" w:cs="Times New Roman"/>
          <w:b/>
        </w:rPr>
        <w:t>funktionaler Unterscheidbarkeit</w:t>
      </w:r>
      <w:r w:rsidRPr="001A4A6A">
        <w:rPr>
          <w:rFonts w:ascii="Times New Roman" w:hAnsi="Times New Roman" w:cs="Times New Roman"/>
          <w:bCs w:val="0"/>
        </w:rPr>
        <w:t>. Zwei formal verschiedene Elemente können innerhalb einer ansonsten strukturlosen Sprache keinerlei unterschiedliche relationale Rolle besitzen. Wird der Trägerbereich lediglich umbenannt, verändert sich keine durch Gleichheit allein ausdrückbare strukturelle Eigenschaft.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Sei </w:t>
      </w:r>
      <m:oMath>
        <m:r>
          <m:rPr>
            <m:sty m:val="p"/>
          </m:rPr>
          <w:rPr>
            <w:rFonts w:ascii="Cambria Math" w:hAnsi="Cambria Math" w:cs="Times New Roman"/>
          </w:rPr>
          <m:t>π</m:t>
        </m:r>
        <m:r>
          <w:rPr>
            <w:rFonts w:ascii="Cambria Math" w:hAnsi="Cambria Math" w:cs="Times New Roman"/>
          </w:rPr>
          <m:t>:</m:t>
        </m:r>
        <m:r>
          <m:rPr>
            <m:scr m:val="script"/>
          </m:rPr>
          <w:rPr>
            <w:rFonts w:ascii="Cambria Math" w:hAnsi="Cambria Math" w:cs="Cambria Math"/>
          </w:rPr>
          <m:t>U</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eine Permutation. Dann gilt für alle </w:t>
      </w:r>
      <m:oMath>
        <m:r>
          <w:rPr>
            <w:rFonts w:ascii="Cambria Math" w:hAnsi="Cambria Math" w:cs="Times New Roman"/>
          </w:rPr>
          <m:t>u,v</m:t>
        </m:r>
        <m:r>
          <m:rPr>
            <m:sty m:val="p"/>
          </m:rPr>
          <w:rPr>
            <w:rFonts w:ascii="Cambria Math" w:hAnsi="Cambria Math" w:cs="Times New Roman"/>
          </w:rPr>
          <m:t>∈</m:t>
        </m:r>
        <m:r>
          <m:rPr>
            <m:scr m:val="script"/>
          </m:rPr>
          <w:rPr>
            <w:rFonts w:ascii="Cambria Math" w:hAnsi="Cambria Math" w:cs="Cambria Math"/>
          </w:rPr>
          <m:t>U</m:t>
        </m:r>
      </m:oMath>
    </w:p>
    <w:p w:rsidR="00771164" w:rsidRPr="00771164" w:rsidRDefault="00771164" w:rsidP="00771164">
      <w:pPr>
        <w:pStyle w:val="Formel"/>
      </w:pPr>
      <m:oMath>
        <m:r>
          <m:t>u=v⟺π</m:t>
        </m:r>
        <m:d>
          <m:dPr>
            <m:ctrlPr/>
          </m:dPr>
          <m:e>
            <m:r>
              <m:t>u</m:t>
            </m:r>
          </m:e>
        </m:d>
        <m:r>
          <m:t>=π</m:t>
        </m:r>
        <m:d>
          <m:dPr>
            <m:ctrlPr/>
          </m:dPr>
          <m:e>
            <m:r>
              <m:t>v</m:t>
            </m:r>
          </m:e>
        </m:d>
      </m:oMath>
      <w:r w:rsidRPr="00771164">
        <w:t xml:space="preserve"> </w:t>
      </w:r>
      <w:r w:rsidRPr="00771164">
        <w:tab/>
        <w:t xml:space="preserve"> (3.2128)</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Diese Aussage folgt aus der </w:t>
      </w:r>
      <w:proofErr w:type="spellStart"/>
      <w:r w:rsidRPr="001A4A6A">
        <w:rPr>
          <w:rFonts w:ascii="Times New Roman" w:hAnsi="Times New Roman" w:cs="Times New Roman"/>
          <w:bCs w:val="0"/>
        </w:rPr>
        <w:t>Bijektivität</w:t>
      </w:r>
      <w:proofErr w:type="spellEnd"/>
      <w:r w:rsidRPr="001A4A6A">
        <w:rPr>
          <w:rFonts w:ascii="Times New Roman" w:hAnsi="Times New Roman" w:cs="Times New Roman"/>
          <w:bCs w:val="0"/>
        </w:rPr>
        <w:t xml:space="preserve"> einer Permutation und den Eigenschaften der Gleichheit. Der zugrunde liegende mathematische Funktions- und </w:t>
      </w:r>
      <w:proofErr w:type="spellStart"/>
      <w:r w:rsidRPr="001A4A6A">
        <w:rPr>
          <w:rFonts w:ascii="Times New Roman" w:hAnsi="Times New Roman" w:cs="Times New Roman"/>
          <w:bCs w:val="0"/>
        </w:rPr>
        <w:t>Bijektionsbegriff</w:t>
      </w:r>
      <w:proofErr w:type="spellEnd"/>
      <w:r w:rsidRPr="001A4A6A">
        <w:rPr>
          <w:rFonts w:ascii="Times New Roman" w:hAnsi="Times New Roman" w:cs="Times New Roman"/>
          <w:bCs w:val="0"/>
        </w:rPr>
        <w:t xml:space="preserve"> wurde in Kapitel 3.2 entwickelt [71]. Eine Sprache, die ausschließlich Gleichheit enthält, kann deshalb voneinander verschiedene Trägerstellen unterscheiden, sie kann ihnen aber keine </w:t>
      </w:r>
      <w:proofErr w:type="gramStart"/>
      <w:r w:rsidRPr="001A4A6A">
        <w:rPr>
          <w:rFonts w:ascii="Times New Roman" w:hAnsi="Times New Roman" w:cs="Times New Roman"/>
          <w:bCs w:val="0"/>
        </w:rPr>
        <w:t>darüber hinausgehenden</w:t>
      </w:r>
      <w:proofErr w:type="gramEnd"/>
      <w:r w:rsidRPr="001A4A6A">
        <w:rPr>
          <w:rFonts w:ascii="Times New Roman" w:hAnsi="Times New Roman" w:cs="Times New Roman"/>
          <w:bCs w:val="0"/>
        </w:rPr>
        <w:t xml:space="preserve"> strukturellen Rollen zuweisen.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 xml:space="preserve">Proposition 3.3.1 – </w:t>
      </w:r>
      <w:proofErr w:type="spellStart"/>
      <w:r w:rsidRPr="001A4A6A">
        <w:rPr>
          <w:rFonts w:ascii="Times New Roman" w:hAnsi="Times New Roman" w:cs="Times New Roman"/>
          <w:b/>
        </w:rPr>
        <w:t>Unzureichendheit</w:t>
      </w:r>
      <w:proofErr w:type="spellEnd"/>
      <w:r w:rsidRPr="001A4A6A">
        <w:rPr>
          <w:rFonts w:ascii="Times New Roman" w:hAnsi="Times New Roman" w:cs="Times New Roman"/>
          <w:b/>
        </w:rPr>
        <w:t xml:space="preserve"> einer reinen Gleichheitssprache</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Eine primitive Sprache, die außer logischen Symbolen ausschließlich Gleichheit enthält, reicht nicht aus, um eine nichttriviale funktionale Differenz zwischen voneinander verschiedenen Trägerstellen darzustellen.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Beweis.</w:t>
      </w:r>
      <w:r w:rsidRPr="001A4A6A">
        <w:rPr>
          <w:rFonts w:ascii="Times New Roman" w:hAnsi="Times New Roman" w:cs="Times New Roman"/>
          <w:bCs w:val="0"/>
        </w:rPr>
        <w:t xml:space="preserve"> Sei </w:t>
      </w:r>
      <m:oMath>
        <m:r>
          <m:rPr>
            <m:scr m:val="script"/>
          </m:rPr>
          <w:rPr>
            <w:rFonts w:ascii="Cambria Math" w:hAnsi="Cambria Math" w:cs="Cambria Math"/>
          </w:rPr>
          <m:t>U</m:t>
        </m:r>
      </m:oMath>
      <w:r w:rsidRPr="001A4A6A">
        <w:rPr>
          <w:rFonts w:ascii="Times New Roman" w:hAnsi="Times New Roman" w:cs="Times New Roman"/>
          <w:bCs w:val="0"/>
        </w:rPr>
        <w:t xml:space="preserve"> ein formaler Trägerbereich und enthalte die Sprache außer Gleichheit kein nichtlogisches Prädikat, keine Funktion und keine Konstante, durch die unterschiedliche strukturelle Rollen ausgezeichnet werden könnten. Jede Permutation </w:t>
      </w:r>
      <m:oMath>
        <m:r>
          <m:rPr>
            <m:sty m:val="p"/>
          </m:rPr>
          <w:rPr>
            <w:rFonts w:ascii="Cambria Math" w:hAnsi="Cambria Math" w:cs="Times New Roman"/>
          </w:rPr>
          <m:t>π</m:t>
        </m:r>
      </m:oMath>
      <w:r w:rsidRPr="001A4A6A">
        <w:rPr>
          <w:rFonts w:ascii="Times New Roman" w:hAnsi="Times New Roman" w:cs="Times New Roman"/>
          <w:bCs w:val="0"/>
        </w:rPr>
        <w:t xml:space="preserve"> von </w:t>
      </w:r>
      <m:oMath>
        <m:r>
          <m:rPr>
            <m:scr m:val="script"/>
          </m:rPr>
          <w:rPr>
            <w:rFonts w:ascii="Cambria Math" w:hAnsi="Cambria Math" w:cs="Cambria Math"/>
          </w:rPr>
          <m:t>U</m:t>
        </m:r>
      </m:oMath>
      <w:r w:rsidRPr="001A4A6A">
        <w:rPr>
          <w:rFonts w:ascii="Times New Roman" w:hAnsi="Times New Roman" w:cs="Times New Roman"/>
          <w:bCs w:val="0"/>
        </w:rPr>
        <w:t xml:space="preserve"> erhält nach Gleichung (3.2128) sämtliche Gleichheitsaussagen. Formal verschiedene Trägerstellen können deshalb zwar durch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oMath>
      <w:r w:rsidRPr="001A4A6A">
        <w:rPr>
          <w:rFonts w:ascii="Times New Roman" w:hAnsi="Times New Roman" w:cs="Times New Roman"/>
          <w:bCs w:val="0"/>
        </w:rPr>
        <w:t xml:space="preserve"> unterschieden werden, aus dieser Nichtidentität folgt jedoch keine weitere unterschiedliche Beziehung oder Wirkung. Eine funktionale Unterscheidung im in Kapitel 3.1 vorbereiteten Sinn kann damit nicht allein durch Gleichheit dargestellt werden. </w:t>
      </w:r>
      <w:r w:rsidRPr="001A4A6A">
        <w:rPr>
          <w:rFonts w:ascii="Cambria Math" w:hAnsi="Cambria Math" w:cs="Cambria Math"/>
          <w:bCs w:val="0"/>
        </w:rPr>
        <w: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Proposition ist noch kein FRZK-Axiom und verwendet auch keines. Sie zeigt vielmehr, dass die in 3.3.1 formulierte </w:t>
      </w:r>
      <w:proofErr w:type="spellStart"/>
      <w:r w:rsidRPr="001A4A6A">
        <w:rPr>
          <w:rFonts w:ascii="Times New Roman" w:hAnsi="Times New Roman" w:cs="Times New Roman"/>
          <w:bCs w:val="0"/>
        </w:rPr>
        <w:t>Minimalitätsprüfung</w:t>
      </w:r>
      <w:proofErr w:type="spellEnd"/>
      <w:r w:rsidRPr="001A4A6A">
        <w:rPr>
          <w:rFonts w:ascii="Times New Roman" w:hAnsi="Times New Roman" w:cs="Times New Roman"/>
          <w:bCs w:val="0"/>
        </w:rPr>
        <w:t xml:space="preserve"> an dieser Stelle tatsächlich eine zusätzliche </w:t>
      </w:r>
      <w:r w:rsidRPr="001A4A6A">
        <w:rPr>
          <w:rFonts w:ascii="Times New Roman" w:hAnsi="Times New Roman" w:cs="Times New Roman"/>
          <w:b/>
        </w:rPr>
        <w:t>Ausdrucksmöglichkeit</w:t>
      </w:r>
      <w:r w:rsidRPr="001A4A6A">
        <w:rPr>
          <w:rFonts w:ascii="Times New Roman" w:hAnsi="Times New Roman" w:cs="Times New Roman"/>
          <w:bCs w:val="0"/>
        </w:rPr>
        <w:t xml:space="preserve"> verlangt. Die bloße Gleichheitssprache ist zu schwach.</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Minimaler relationaler Ausdruck</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zusätzliche Struktur muss nun so schwach wie möglich gewählt werden. Ein Operator wäre bereits stärker als erforderlich, weil er eine eindeutige Zuordnung voraussetzen würde. Eine Ordnungsrelation würde Reflexivität, Antisymmetrie beziehungsweise andere Ordnungseigenschaften nahelegen. Eine Metrik würde Abstand voraussetzen, eine Topologie Nähe, ein dynamischer Fluss einen Entwicklungsparameter. All diese Strukturen wurden in Kapitel 3.2 als eigenständige mathematische Erweiterungen voneinander getrennt. Ihre Eigenschaften dürfen deshalb nicht verdeckt in den Ausgangspunkt übernommen werden.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Als schwächste zusätzliche Ausdrucksmöglichkeit genügt ein einziges binäres Prädikat, das zunächst lediglich feststellt, ob zwischen zwei Trägerstellen ein elementarer Bezug vorliegt.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3.3.7 – Primitive FRZK-Sprache</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Die primitive FRZK-Sprache </w:t>
      </w:r>
      <m:oMath>
        <m:sSub>
          <m:sSubPr>
            <m:ctrlPr>
              <w:rPr>
                <w:rFonts w:ascii="Cambria Math" w:hAnsi="Cambria Math" w:cs="Times New Roman"/>
                <w:bCs w:val="0"/>
                <w:i/>
              </w:rPr>
            </m:ctrlPr>
          </m:sSubPr>
          <m:e>
            <m:r>
              <m:rPr>
                <m:scr m:val="script"/>
              </m:rPr>
              <w:rPr>
                <w:rFonts w:ascii="Cambria Math" w:hAnsi="Cambria Math" w:cs="Times New Roman"/>
              </w:rPr>
              <m:t>L</m:t>
            </m:r>
          </m:e>
          <m:sub>
            <m:r>
              <w:rPr>
                <w:rFonts w:ascii="Cambria Math" w:hAnsi="Cambria Math" w:cs="Times New Roman"/>
              </w:rPr>
              <m:t>0</m:t>
            </m:r>
          </m:sub>
        </m:sSub>
      </m:oMath>
      <w:r w:rsidRPr="001A4A6A">
        <w:rPr>
          <w:rFonts w:ascii="Times New Roman" w:hAnsi="Times New Roman" w:cs="Times New Roman"/>
          <w:bCs w:val="0"/>
        </w:rPr>
        <w:t xml:space="preserve"> enthält neben den üblichen logischen Symbolen und der Gleichheit genau ein nichtlogisches binäres Prädikatszeichen </w:t>
      </w:r>
      <m:oMath>
        <m:r>
          <m:rPr>
            <m:scr m:val="sans-serif"/>
          </m:rPr>
          <w:rPr>
            <w:rFonts w:ascii="Cambria Math" w:hAnsi="Cambria Math" w:cs="Cambria Math"/>
          </w:rPr>
          <m:t>B</m:t>
        </m:r>
      </m:oMath>
      <w:r w:rsidRPr="001A4A6A">
        <w:rPr>
          <w:rFonts w:ascii="Times New Roman" w:hAnsi="Times New Roman" w:cs="Times New Roman"/>
          <w:bCs w:val="0"/>
        </w:rPr>
        <w:t>:</w:t>
      </w:r>
    </w:p>
    <w:p w:rsidR="00771164" w:rsidRPr="00771164" w:rsidRDefault="005478B8" w:rsidP="00771164">
      <w:pPr>
        <w:pStyle w:val="Formel"/>
      </w:pPr>
      <m:oMath>
        <m:sSub>
          <m:sSubPr>
            <m:ctrlPr/>
          </m:sSubPr>
          <m:e>
            <m:r>
              <m:rPr>
                <m:scr m:val="script"/>
              </m:rPr>
              <m:t>L</m:t>
            </m:r>
          </m:e>
          <m:sub>
            <m:r>
              <m:t>0</m:t>
            </m:r>
          </m:sub>
        </m:sSub>
        <m:r>
          <m:rPr>
            <m:scr m:val="sans-serif"/>
          </m:rPr>
          <m:t>={=,B}</m:t>
        </m:r>
      </m:oMath>
      <w:r w:rsidR="00771164" w:rsidRPr="00771164">
        <w:t xml:space="preserve"> </w:t>
      </w:r>
      <w:r w:rsidR="00771164" w:rsidRPr="00771164">
        <w:tab/>
        <w:t xml:space="preserve"> (3.2129)</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Das Symbol </w:t>
      </w:r>
      <m:oMath>
        <m:r>
          <m:rPr>
            <m:scr m:val="sans-serif"/>
          </m:rPr>
          <w:rPr>
            <w:rFonts w:ascii="Cambria Math" w:hAnsi="Cambria Math" w:cs="Cambria Math"/>
          </w:rPr>
          <m:t>B</m:t>
        </m:r>
      </m:oMath>
      <w:r w:rsidRPr="001A4A6A">
        <w:rPr>
          <w:rFonts w:ascii="Times New Roman" w:hAnsi="Times New Roman" w:cs="Times New Roman"/>
          <w:bCs w:val="0"/>
        </w:rPr>
        <w:t xml:space="preserve"> bedeutet auf dieser Ebene ausschließlich „steht in elementarem Bezug zu“. Es besitzt </w:t>
      </w:r>
      <w:r w:rsidRPr="001A4A6A">
        <w:rPr>
          <w:rFonts w:ascii="Times New Roman" w:hAnsi="Times New Roman" w:cs="Times New Roman"/>
          <w:b/>
        </w:rPr>
        <w:t>keine</w:t>
      </w:r>
      <w:r w:rsidRPr="001A4A6A">
        <w:rPr>
          <w:rFonts w:ascii="Times New Roman" w:hAnsi="Times New Roman" w:cs="Times New Roman"/>
          <w:bCs w:val="0"/>
        </w:rPr>
        <w:t xml:space="preserve"> vorausgesetzte räumliche, zeitliche, kausale, dynamische, metrische, informationelle oder energetische Interpretation.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Insbesondere bedeutet</w:t>
      </w:r>
    </w:p>
    <w:p w:rsidR="00771164" w:rsidRPr="00771164" w:rsidRDefault="00771164" w:rsidP="00771164">
      <w:pPr>
        <w:pStyle w:val="Formel"/>
      </w:pPr>
      <m:oMath>
        <m:r>
          <m:rPr>
            <m:scr m:val="sans-serif"/>
          </m:rPr>
          <w:lastRenderedPageBreak/>
          <m:t>B</m:t>
        </m:r>
        <m:d>
          <m:dPr>
            <m:ctrlPr/>
          </m:dPr>
          <m:e>
            <m:r>
              <m:t>u,v</m:t>
            </m:r>
          </m:e>
        </m:d>
      </m:oMath>
      <w:r w:rsidRPr="00771164">
        <w:t xml:space="preserve"> </w:t>
      </w:r>
      <w:r w:rsidRPr="00771164">
        <w:tab/>
        <w:t xml:space="preserve"> (3.2130)</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nicht, dass </w:t>
      </w:r>
      <m:oMath>
        <m:r>
          <w:rPr>
            <w:rFonts w:ascii="Cambria Math" w:hAnsi="Cambria Math" w:cs="Times New Roman"/>
          </w:rPr>
          <m:t>u</m:t>
        </m:r>
      </m:oMath>
      <w:r w:rsidRPr="001A4A6A">
        <w:rPr>
          <w:rFonts w:ascii="Times New Roman" w:hAnsi="Times New Roman" w:cs="Times New Roman"/>
          <w:bCs w:val="0"/>
        </w:rPr>
        <w:t xml:space="preserve"> räumlich neben </w:t>
      </w:r>
      <m:oMath>
        <m:r>
          <w:rPr>
            <w:rFonts w:ascii="Cambria Math" w:hAnsi="Cambria Math" w:cs="Times New Roman"/>
          </w:rPr>
          <m:t>v</m:t>
        </m:r>
      </m:oMath>
      <w:r w:rsidRPr="001A4A6A">
        <w:rPr>
          <w:rFonts w:ascii="Times New Roman" w:hAnsi="Times New Roman" w:cs="Times New Roman"/>
          <w:bCs w:val="0"/>
        </w:rPr>
        <w:t xml:space="preserve"> liegt, dass </w:t>
      </w:r>
      <m:oMath>
        <m:r>
          <w:rPr>
            <w:rFonts w:ascii="Cambria Math" w:hAnsi="Cambria Math" w:cs="Times New Roman"/>
          </w:rPr>
          <m:t>u</m:t>
        </m:r>
      </m:oMath>
      <w:r w:rsidRPr="001A4A6A">
        <w:rPr>
          <w:rFonts w:ascii="Times New Roman" w:hAnsi="Times New Roman" w:cs="Times New Roman"/>
          <w:bCs w:val="0"/>
        </w:rPr>
        <w:t xml:space="preserve"> zeitlich vor </w:t>
      </w:r>
      <m:oMath>
        <m:r>
          <w:rPr>
            <w:rFonts w:ascii="Cambria Math" w:hAnsi="Cambria Math" w:cs="Times New Roman"/>
          </w:rPr>
          <m:t>v</m:t>
        </m:r>
      </m:oMath>
      <w:r w:rsidRPr="001A4A6A">
        <w:rPr>
          <w:rFonts w:ascii="Times New Roman" w:hAnsi="Times New Roman" w:cs="Times New Roman"/>
          <w:bCs w:val="0"/>
        </w:rPr>
        <w:t xml:space="preserve"> liegt, dass </w:t>
      </w:r>
      <m:oMath>
        <m:r>
          <w:rPr>
            <w:rFonts w:ascii="Cambria Math" w:hAnsi="Cambria Math" w:cs="Times New Roman"/>
          </w:rPr>
          <m:t>u</m:t>
        </m:r>
      </m:oMath>
      <w:r w:rsidRPr="001A4A6A">
        <w:rPr>
          <w:rFonts w:ascii="Times New Roman" w:hAnsi="Times New Roman" w:cs="Times New Roman"/>
          <w:bCs w:val="0"/>
        </w:rPr>
        <w:t xml:space="preserve"> auf </w:t>
      </w:r>
      <m:oMath>
        <m:r>
          <w:rPr>
            <w:rFonts w:ascii="Cambria Math" w:hAnsi="Cambria Math" w:cs="Times New Roman"/>
          </w:rPr>
          <m:t>v</m:t>
        </m:r>
      </m:oMath>
      <w:r w:rsidRPr="001A4A6A">
        <w:rPr>
          <w:rFonts w:ascii="Times New Roman" w:hAnsi="Times New Roman" w:cs="Times New Roman"/>
          <w:bCs w:val="0"/>
        </w:rPr>
        <w:t xml:space="preserve"> physikalisch einwirkt oder dass Information von </w:t>
      </w:r>
      <m:oMath>
        <m:r>
          <w:rPr>
            <w:rFonts w:ascii="Cambria Math" w:hAnsi="Cambria Math" w:cs="Times New Roman"/>
          </w:rPr>
          <m:t>u</m:t>
        </m:r>
      </m:oMath>
      <w:r w:rsidRPr="001A4A6A">
        <w:rPr>
          <w:rFonts w:ascii="Times New Roman" w:hAnsi="Times New Roman" w:cs="Times New Roman"/>
          <w:bCs w:val="0"/>
        </w:rPr>
        <w:t xml:space="preserve"> nach </w:t>
      </w:r>
      <m:oMath>
        <m:r>
          <w:rPr>
            <w:rFonts w:ascii="Cambria Math" w:hAnsi="Cambria Math" w:cs="Times New Roman"/>
          </w:rPr>
          <m:t>v</m:t>
        </m:r>
      </m:oMath>
      <w:r w:rsidRPr="001A4A6A">
        <w:rPr>
          <w:rFonts w:ascii="Times New Roman" w:hAnsi="Times New Roman" w:cs="Times New Roman"/>
          <w:bCs w:val="0"/>
        </w:rPr>
        <w:t xml:space="preserve"> übertragen wird. Die erste und die zweite Argumentposition des Prädikats unterscheiden lediglich zwei formale Rollen innerhalb eines geordneten Bezugs.</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Diese Einschränkung ist entscheidend. Kapitel 3.2 hat gezeigt, dass bereits die Richtung eines geordneten Paares beziehungsweise einer Relation noch keine physikalische Richtung, Zeitordnung oder Kausalität begründet. Entsprechend darf auch die Reihenfolge in </w:t>
      </w:r>
      <m:oMath>
        <m:r>
          <m:rPr>
            <m:scr m:val="sans-serif"/>
          </m:rPr>
          <w:rPr>
            <w:rFonts w:ascii="Cambria Math" w:hAnsi="Cambria Math" w:cs="Cambria Math"/>
          </w:rPr>
          <m:t>B</m:t>
        </m:r>
        <m:d>
          <m:dPr>
            <m:ctrlPr>
              <w:rPr>
                <w:rFonts w:ascii="Cambria Math" w:hAnsi="Cambria Math" w:cs="Times New Roman"/>
                <w:bCs w:val="0"/>
                <w:i/>
              </w:rPr>
            </m:ctrlPr>
          </m:dPr>
          <m:e>
            <m:r>
              <w:rPr>
                <w:rFonts w:ascii="Cambria Math" w:hAnsi="Cambria Math" w:cs="Times New Roman"/>
              </w:rPr>
              <m:t>u,v</m:t>
            </m:r>
          </m:e>
        </m:d>
      </m:oMath>
      <w:r w:rsidRPr="001A4A6A">
        <w:rPr>
          <w:rFonts w:ascii="Times New Roman" w:hAnsi="Times New Roman" w:cs="Times New Roman"/>
          <w:bCs w:val="0"/>
        </w:rPr>
        <w:t xml:space="preserve"> nicht vorzeitig in diesem Sinn interpretiert werden.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Die primitive Vorstruktur</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Das Prädikatszeichen </w:t>
      </w:r>
      <m:oMath>
        <m:r>
          <m:rPr>
            <m:scr m:val="sans-serif"/>
          </m:rPr>
          <w:rPr>
            <w:rFonts w:ascii="Cambria Math" w:hAnsi="Cambria Math" w:cs="Cambria Math"/>
          </w:rPr>
          <m:t>B</m:t>
        </m:r>
      </m:oMath>
      <w:r w:rsidRPr="001A4A6A">
        <w:rPr>
          <w:rFonts w:ascii="Times New Roman" w:hAnsi="Times New Roman" w:cs="Times New Roman"/>
          <w:bCs w:val="0"/>
        </w:rPr>
        <w:t xml:space="preserve"> gehört zur Sprache. Damit Aussagen dieser Sprache ausgewertet werden können, muss es in einer Struktur interpretiert werden. Hierfür genügt eine binäre Relation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auf dem Trägerbereich.</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3.3.8 – Primitive FRZK-Vorstruktur</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Eine primitive FRZK-Vorstruktur ist ein Paar</w:t>
      </w:r>
    </w:p>
    <w:p w:rsidR="00771164" w:rsidRPr="00771164" w:rsidRDefault="005478B8" w:rsidP="00771164">
      <w:pPr>
        <w:pStyle w:val="Formel"/>
      </w:pPr>
      <m:oMath>
        <m:sSub>
          <m:sSubPr>
            <m:ctrlPr/>
          </m:sSubPr>
          <m:e>
            <m:r>
              <m:rPr>
                <m:scr m:val="script"/>
              </m:rPr>
              <m:t>M</m:t>
            </m:r>
          </m:e>
          <m:sub>
            <m:r>
              <m:t>0</m:t>
            </m:r>
          </m:sub>
        </m:sSub>
        <m:r>
          <m:t>=</m:t>
        </m:r>
        <m:d>
          <m:dPr>
            <m:ctrlPr/>
          </m:dPr>
          <m:e>
            <m:r>
              <m:rPr>
                <m:scr m:val="script"/>
              </m:rPr>
              <m:t>U,</m:t>
            </m:r>
            <m:sSub>
              <m:sSubPr>
                <m:ctrlPr/>
              </m:sSubPr>
              <m:e>
                <m:r>
                  <m:rPr>
                    <m:scr m:val="sans-serif"/>
                  </m:rPr>
                  <m:t>B</m:t>
                </m:r>
              </m:e>
              <m:sub>
                <m:r>
                  <m:t>0</m:t>
                </m:r>
              </m:sub>
            </m:sSub>
          </m:e>
        </m:d>
        <m:r>
          <m:t>,  </m:t>
        </m:r>
        <m:sSub>
          <m:sSubPr>
            <m:ctrlPr/>
          </m:sSubPr>
          <m:e>
            <m:r>
              <m:rPr>
                <m:scr m:val="sans-serif"/>
              </m:rPr>
              <m:t>B</m:t>
            </m:r>
          </m:e>
          <m:sub>
            <m:r>
              <m:t>0</m:t>
            </m:r>
          </m:sub>
        </m:sSub>
        <m:r>
          <m:rPr>
            <m:scr m:val="script"/>
          </m:rPr>
          <m:t>⊆U×U</m:t>
        </m:r>
      </m:oMath>
      <w:r w:rsidR="00771164" w:rsidRPr="00771164">
        <w:t xml:space="preserve"> </w:t>
      </w:r>
      <w:r w:rsidR="00771164" w:rsidRPr="00771164">
        <w:tab/>
        <w:t xml:space="preserve"> (3.2131)</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Dabei interpretiert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das primitive Bezugsprädikat </w:t>
      </w:r>
      <m:oMath>
        <m:r>
          <m:rPr>
            <m:scr m:val="sans-serif"/>
          </m:rPr>
          <w:rPr>
            <w:rFonts w:ascii="Cambria Math" w:hAnsi="Cambria Math" w:cs="Cambria Math"/>
          </w:rPr>
          <m:t>B</m:t>
        </m:r>
      </m:oMath>
      <w:r w:rsidRPr="001A4A6A">
        <w:rPr>
          <w:rFonts w:ascii="Times New Roman" w:hAnsi="Times New Roman" w:cs="Times New Roman"/>
          <w:bCs w:val="0"/>
        </w:rPr>
        <w:t xml:space="preserve">. Die Relation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besitzt zunächst </w:t>
      </w:r>
      <w:r w:rsidRPr="001A4A6A">
        <w:rPr>
          <w:rFonts w:ascii="Times New Roman" w:hAnsi="Times New Roman" w:cs="Times New Roman"/>
          <w:b/>
        </w:rPr>
        <w:t>keine weiteren vorausgesetzten Eigenschaften</w:t>
      </w:r>
      <w:r w:rsidRPr="001A4A6A">
        <w:rPr>
          <w:rFonts w:ascii="Times New Roman" w:hAnsi="Times New Roman" w:cs="Times New Roman"/>
          <w:bCs w:val="0"/>
        </w:rPr>
        <w:t>. Sie muss insbesondere weder reflexiv noch irreflexiv, weder symmetrisch noch antisymmetrisch und weder transitiv noch vollständig sein. Die entsprechenden Relationseigenschaften sind etablierte mathematische Zusatzbedingungen und wurden in Kapitel 3.2 ausdrücklich voneinander unterschieden [71].</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Ebenso wichtig ist eine weitere Abgrenzung:</w:t>
      </w:r>
    </w:p>
    <w:p w:rsidR="00771164" w:rsidRPr="00771164" w:rsidRDefault="005478B8" w:rsidP="00771164">
      <w:pPr>
        <w:pStyle w:val="Formel"/>
      </w:pPr>
      <m:oMath>
        <m:sSub>
          <m:sSubPr>
            <m:ctrlPr/>
          </m:sSubPr>
          <m:e>
            <m:r>
              <m:rPr>
                <m:scr m:val="sans-serif"/>
              </m:rPr>
              <m:t>B</m:t>
            </m:r>
          </m:e>
          <m:sub>
            <m:r>
              <m:t>0</m:t>
            </m:r>
          </m:sub>
        </m:sSub>
        <m:r>
          <m:t>≠</m:t>
        </m:r>
        <m:r>
          <m:rPr>
            <m:nor/>
          </m:rPr>
          <m:t>bereits rekonstruierte FRZK-Zustandsrelation</m:t>
        </m:r>
      </m:oMath>
      <w:r w:rsidR="00771164" w:rsidRPr="00771164">
        <w:t xml:space="preserve"> </w:t>
      </w:r>
      <w:r w:rsidR="00771164" w:rsidRPr="00771164">
        <w:tab/>
        <w:t xml:space="preserve"> (3.2132)</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Gleichung (3.2132) ist eine methodische Statusabgrenzung.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ist die minimale formale Bezugsstruktur, die benötigt wird, damit funktionale Verschiedenheit überhaupt ausdrückbar werden kann. Sie ist nicht bereits das Ergebnis der in F2 zu untersuchenden Relationierung funktionaler Zustände. Andernfalls würde die noch zu rekonstruierende Zustandsrelation bereits vorausgesetzt.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Damit besitzt </w:t>
      </w:r>
      <m:oMath>
        <m:sSub>
          <m:sSubPr>
            <m:ctrlPr>
              <w:rPr>
                <w:rFonts w:ascii="Cambria Math" w:hAnsi="Cambria Math" w:cs="Times New Roman"/>
                <w:bCs w:val="0"/>
                <w:i/>
              </w:rPr>
            </m:ctrlPr>
          </m:sSubPr>
          <m:e>
            <m:r>
              <m:rPr>
                <m:scr m:val="script"/>
              </m:rPr>
              <w:rPr>
                <w:rFonts w:ascii="Cambria Math" w:hAnsi="Cambria Math" w:cs="Times New Roman"/>
              </w:rPr>
              <m:t>M</m:t>
            </m:r>
          </m:e>
          <m:sub>
            <m:r>
              <w:rPr>
                <w:rFonts w:ascii="Cambria Math" w:hAnsi="Cambria Math" w:cs="Times New Roman"/>
              </w:rPr>
              <m:t>0</m:t>
            </m:r>
          </m:sub>
        </m:sSub>
      </m:oMath>
      <w:r w:rsidRPr="001A4A6A">
        <w:rPr>
          <w:rFonts w:ascii="Times New Roman" w:hAnsi="Times New Roman" w:cs="Times New Roman"/>
          <w:bCs w:val="0"/>
        </w:rPr>
        <w:t xml:space="preserve"> einen bewusst schwachen Status. Sie ist eine </w:t>
      </w:r>
      <w:r w:rsidRPr="001A4A6A">
        <w:rPr>
          <w:rFonts w:ascii="Times New Roman" w:hAnsi="Times New Roman" w:cs="Times New Roman"/>
          <w:b/>
        </w:rPr>
        <w:t>Vorstruktur</w:t>
      </w:r>
      <w:r w:rsidRPr="001A4A6A">
        <w:rPr>
          <w:rFonts w:ascii="Times New Roman" w:hAnsi="Times New Roman" w:cs="Times New Roman"/>
          <w:bCs w:val="0"/>
        </w:rPr>
        <w:t>, kein vollständiges Modell des FRZK. Weder die Existenz funktional verschiedener Zustände noch Transformation, Kohärenz, Raum oder Zeit sind durch Definition 3.3.8 bereits garantiert.</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Strukturelle Bezugsbereiche und Bezugsprofil</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Durch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kann nun erstmals untersucht werden, welche relationale Rolle eine einzelne Trägerstelle innerhalb der Vorstruktur besitzt. Dabei verwende ich die beiden Argumentpositionen getrennt, ohne ihnen eine zeitliche oder kausale Bedeutung zuzuweisen.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Für </w:t>
      </w:r>
      <m:oMath>
        <m:r>
          <w:rPr>
            <w:rFonts w:ascii="Cambria Math" w:hAnsi="Cambria Math" w:cs="Times New Roman"/>
          </w:rPr>
          <m:t>u</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d</w:t>
      </w:r>
      <w:proofErr w:type="spellStart"/>
      <w:r w:rsidRPr="001A4A6A">
        <w:rPr>
          <w:rFonts w:ascii="Times New Roman" w:hAnsi="Times New Roman" w:cs="Times New Roman"/>
          <w:bCs w:val="0"/>
        </w:rPr>
        <w:t>efiniere</w:t>
      </w:r>
      <w:proofErr w:type="spellEnd"/>
      <w:r w:rsidRPr="001A4A6A">
        <w:rPr>
          <w:rFonts w:ascii="Times New Roman" w:hAnsi="Times New Roman" w:cs="Times New Roman"/>
          <w:bCs w:val="0"/>
        </w:rPr>
        <w:t xml:space="preserve"> ich den ausgehenden Bezugsbereich durch</w:t>
      </w:r>
    </w:p>
    <w:p w:rsidR="00771164" w:rsidRPr="00771164" w:rsidRDefault="005478B8" w:rsidP="00771164">
      <w:pPr>
        <w:pStyle w:val="Formel"/>
      </w:pPr>
      <m:oMath>
        <m:sSubSup>
          <m:sSubSupPr>
            <m:ctrlPr/>
          </m:sSubSupPr>
          <m:e>
            <m:r>
              <m:rPr>
                <m:scr m:val="sans-serif"/>
              </m:rPr>
              <m:t>B</m:t>
            </m:r>
          </m:e>
          <m:sub>
            <m:r>
              <m:t>0</m:t>
            </m:r>
          </m:sub>
          <m:sup>
            <m:r>
              <m:t>+</m:t>
            </m:r>
          </m:sup>
        </m:sSubSup>
        <m:d>
          <m:dPr>
            <m:ctrlPr/>
          </m:dPr>
          <m:e>
            <m:r>
              <m:t>u</m:t>
            </m:r>
          </m:e>
        </m:d>
        <m:r>
          <m:t>=</m:t>
        </m:r>
        <m:d>
          <m:dPr>
            <m:begChr m:val="{"/>
            <m:endChr m:val="}"/>
            <m:ctrlPr/>
          </m:dPr>
          <m:e>
            <m:r>
              <m:t>v∈</m:t>
            </m:r>
            <m:r>
              <m:rPr>
                <m:scr m:val="script"/>
              </m:rPr>
              <m:t>U</m:t>
            </m:r>
          </m:e>
          <m:e>
            <m:sSub>
              <m:sSubPr>
                <m:ctrlPr/>
              </m:sSubPr>
              <m:e>
                <m:r>
                  <m:rPr>
                    <m:scr m:val="sans-serif"/>
                  </m:rPr>
                  <m:t>B</m:t>
                </m:r>
              </m:e>
              <m:sub>
                <m:r>
                  <m:t>0</m:t>
                </m:r>
              </m:sub>
            </m:sSub>
            <m:d>
              <m:dPr>
                <m:ctrlPr/>
              </m:dPr>
              <m:e>
                <m:r>
                  <m:t>u,v</m:t>
                </m:r>
              </m:e>
            </m:d>
          </m:e>
        </m:d>
      </m:oMath>
      <w:r w:rsidR="00771164" w:rsidRPr="00771164">
        <w:t xml:space="preserve"> </w:t>
      </w:r>
      <w:r w:rsidR="00771164" w:rsidRPr="00771164">
        <w:tab/>
        <w:t xml:space="preserve"> (3.2133)</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Entsprechend definiere ich den eingehenden Bezugsbereich durch</w:t>
      </w:r>
    </w:p>
    <w:p w:rsidR="00771164" w:rsidRPr="00771164" w:rsidRDefault="005478B8" w:rsidP="00771164">
      <w:pPr>
        <w:pStyle w:val="Formel"/>
      </w:pPr>
      <m:oMath>
        <m:sSubSup>
          <m:sSubSupPr>
            <m:ctrlPr/>
          </m:sSubSupPr>
          <m:e>
            <m:r>
              <m:rPr>
                <m:scr m:val="sans-serif"/>
              </m:rPr>
              <m:t>B</m:t>
            </m:r>
          </m:e>
          <m:sub>
            <m:r>
              <m:t>0</m:t>
            </m:r>
          </m:sub>
          <m:sup>
            <m:r>
              <m:t>-</m:t>
            </m:r>
          </m:sup>
        </m:sSubSup>
        <m:d>
          <m:dPr>
            <m:ctrlPr/>
          </m:dPr>
          <m:e>
            <m:r>
              <m:t>u</m:t>
            </m:r>
          </m:e>
        </m:d>
        <m:r>
          <m:t>=</m:t>
        </m:r>
        <m:d>
          <m:dPr>
            <m:begChr m:val="{"/>
            <m:endChr m:val="}"/>
            <m:ctrlPr/>
          </m:dPr>
          <m:e>
            <m:r>
              <m:t>v∈</m:t>
            </m:r>
            <m:r>
              <m:rPr>
                <m:scr m:val="script"/>
              </m:rPr>
              <m:t>U</m:t>
            </m:r>
          </m:e>
          <m:e>
            <m:sSub>
              <m:sSubPr>
                <m:ctrlPr/>
              </m:sSubPr>
              <m:e>
                <m:r>
                  <m:rPr>
                    <m:scr m:val="sans-serif"/>
                  </m:rPr>
                  <m:t>B</m:t>
                </m:r>
              </m:e>
              <m:sub>
                <m:r>
                  <m:t>0</m:t>
                </m:r>
              </m:sub>
            </m:sSub>
            <m:d>
              <m:dPr>
                <m:ctrlPr/>
              </m:dPr>
              <m:e>
                <m:r>
                  <m:t>v,u</m:t>
                </m:r>
              </m:e>
            </m:d>
          </m:e>
        </m:d>
      </m:oMath>
      <w:r w:rsidR="00771164" w:rsidRPr="00771164">
        <w:t xml:space="preserve"> </w:t>
      </w:r>
      <w:r w:rsidR="00771164" w:rsidRPr="00771164">
        <w:tab/>
        <w:t xml:space="preserve"> (3.2134)</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Bezeichnungen „ausgehend“ und „eingehend“ kennzeichnen hier ausschließlich die erste beziehungsweise zweite Argumentposition von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Sie sind keine Aussagen über Signalfluss, Ursache, zeitliche Richtung oder Bewegung.</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3.3.9 – Strukturelles Bezugsprofil</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Das strukturelle Bezugsprofil einer Trägerstelle </w:t>
      </w:r>
      <m:oMath>
        <m:r>
          <w:rPr>
            <w:rFonts w:ascii="Cambria Math" w:hAnsi="Cambria Math" w:cs="Times New Roman"/>
          </w:rPr>
          <m:t>u</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ist das geordnete Paar ihres ausgehenden und eingehenden Bezugsbereichs:</w:t>
      </w:r>
    </w:p>
    <w:p w:rsidR="00771164" w:rsidRPr="00771164" w:rsidRDefault="005478B8" w:rsidP="00771164">
      <w:pPr>
        <w:pStyle w:val="Formel"/>
      </w:pPr>
      <m:oMath>
        <m:sSub>
          <m:sSubPr>
            <m:ctrlPr/>
          </m:sSubPr>
          <m:e>
            <m:r>
              <m:t>Π</m:t>
            </m:r>
          </m:e>
          <m:sub>
            <m:r>
              <m:t>0</m:t>
            </m:r>
          </m:sub>
        </m:sSub>
        <m:d>
          <m:dPr>
            <m:ctrlPr/>
          </m:dPr>
          <m:e>
            <m:r>
              <m:t>u</m:t>
            </m:r>
          </m:e>
        </m:d>
        <m:r>
          <m:t>=</m:t>
        </m:r>
        <m:d>
          <m:dPr>
            <m:ctrlPr/>
          </m:dPr>
          <m:e>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r>
                  <m:t>u</m:t>
                </m:r>
              </m:e>
            </m:d>
          </m:e>
        </m:d>
      </m:oMath>
      <w:r w:rsidR="00771164" w:rsidRPr="00771164">
        <w:t xml:space="preserve"> </w:t>
      </w:r>
      <w:r w:rsidR="00771164" w:rsidRPr="00771164">
        <w:tab/>
        <w:t xml:space="preserve"> (3.2135)</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Damit wird die formale Trägerstelle erstmals nicht nur durch ihre Identität, sondern durch ihre </w:t>
      </w:r>
      <w:r w:rsidRPr="001A4A6A">
        <w:rPr>
          <w:rFonts w:ascii="Times New Roman" w:hAnsi="Times New Roman" w:cs="Times New Roman"/>
          <w:b/>
        </w:rPr>
        <w:t>Stellung in der primitiven Bezugsstruktur</w:t>
      </w:r>
      <w:r w:rsidRPr="001A4A6A">
        <w:rPr>
          <w:rFonts w:ascii="Times New Roman" w:hAnsi="Times New Roman" w:cs="Times New Roman"/>
          <w:bCs w:val="0"/>
        </w:rPr>
        <w:t xml:space="preserve"> charakterisiert. Diese Konstruktion knüpft methodisch an die bereits in Kapitel 3.1 entwickelte strukturalistische Perspektive an, nach der mathematische Elemente nicht mit einer vorausgesetzten inneren Substanz identifiziert werden müssen, sondern anhand ihrer Stellung innerhalb einer Struktur charakterisiert werden können.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konkrete Definition von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ist jedoch eine Eigenleistung dieser Arbeit. Aus keiner der verwendeten strukturalistischen Quellen folgt diese spezielle FRZK-Konstruktion.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Primitive funktionale Unterscheidbarkeit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Mit dem Bezugsprofil kann nun erstmals zwischen bloßer Nichtidentität und funktionaler Verschiedenheit unterschieden werden. Zwei Trägerstellen sollen nicht deshalb funktional verschieden heißen, weil sie unterschiedliche Namen tragen oder unterschiedliche Elemente der Trägermenge sind. Entscheidend ist vielmehr, ob sie innerhalb der einzigen bislang zugelassenen nichtlogischen Struktur unterschiedliche Rollen besitzen.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3.3.10 – Primitive funktionale Unterscheidbarkeit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Zwei Trägerstellen </w:t>
      </w:r>
      <m:oMath>
        <m:r>
          <w:rPr>
            <w:rFonts w:ascii="Cambria Math" w:hAnsi="Cambria Math" w:cs="Times New Roman"/>
          </w:rPr>
          <m:t>u,v</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heißen bezüglich der primitiven Vorstruktur funktional unterscheidbar, wenn ihre strukturellen Bezugsprofile verschieden sind:</w:t>
      </w:r>
    </w:p>
    <w:p w:rsidR="00771164" w:rsidRPr="00771164" w:rsidRDefault="00771164" w:rsidP="00771164">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771164">
        <w:t xml:space="preserve"> </w:t>
      </w:r>
      <w:r w:rsidRPr="00771164">
        <w:tab/>
        <w:t xml:space="preserve"> (3.2136)</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Diese Definition behauptet noch </w:t>
      </w:r>
      <w:r w:rsidRPr="001A4A6A">
        <w:rPr>
          <w:rFonts w:ascii="Times New Roman" w:hAnsi="Times New Roman" w:cs="Times New Roman"/>
          <w:b/>
        </w:rPr>
        <w:t>nicht</w:t>
      </w:r>
      <w:r w:rsidRPr="001A4A6A">
        <w:rPr>
          <w:rFonts w:ascii="Times New Roman" w:hAnsi="Times New Roman" w:cs="Times New Roman"/>
          <w:bCs w:val="0"/>
        </w:rPr>
        <w:t>, dass solche Trägerstellen tatsächlich existieren. Sie legt ausschließlich fest, was unter primitiver funktionaler Unterscheidbarkeit verstanden wird, falls unterschiedliche Bezugsprofile auftreten.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Aus den Definitionen der Bezugsbereiche folgt eine explizite Charakterisierung. Zwei Profile sind genau dann verschieden, wenn es mindestens eine Trägerstelle </w:t>
      </w:r>
      <m:oMath>
        <m:r>
          <w:rPr>
            <w:rFonts w:ascii="Cambria Math" w:hAnsi="Cambria Math" w:cs="Times New Roman"/>
          </w:rPr>
          <m:t>x</m:t>
        </m:r>
      </m:oMath>
      <w:r w:rsidRPr="001A4A6A">
        <w:rPr>
          <w:rFonts w:ascii="Times New Roman" w:hAnsi="Times New Roman" w:cs="Times New Roman"/>
          <w:bCs w:val="0"/>
        </w:rPr>
        <w:t xml:space="preserve"> gibt, bezüglich derer sich entweder die erste oder die zweite Bezugsrolle unterscheidet:</w:t>
      </w:r>
    </w:p>
    <w:p w:rsidR="00771164" w:rsidRPr="00771164" w:rsidRDefault="00771164" w:rsidP="00771164">
      <w:pPr>
        <w:pStyle w:val="Formel"/>
      </w:pPr>
      <m:oMath>
        <m:r>
          <m:t>u</m:t>
        </m:r>
        <m:sSub>
          <m:sSubPr>
            <m:ctrlPr/>
          </m:sSubPr>
          <m:e>
            <m:r>
              <m:t>#</m:t>
            </m:r>
          </m:e>
          <m:sub>
            <m:r>
              <m:t>0</m:t>
            </m:r>
          </m:sub>
        </m:sSub>
        <m:r>
          <m:t>v⟺∃x∈</m:t>
        </m:r>
        <m:r>
          <m:rPr>
            <m:scr m:val="script"/>
          </m:rPr>
          <m:t>U:</m:t>
        </m:r>
        <m:d>
          <m:dPr>
            <m:begChr m:val="["/>
            <m:endChr m:val="]"/>
            <m:ctrlPr/>
          </m:dPr>
          <m:e>
            <m:sSub>
              <m:sSubPr>
                <m:ctrlPr/>
              </m:sSubPr>
              <m:e>
                <m:r>
                  <m:rPr>
                    <m:scr m:val="sans-serif"/>
                  </m:rPr>
                  <m:t>B</m:t>
                </m:r>
              </m:e>
              <m:sub>
                <m:r>
                  <m:t>0</m:t>
                </m:r>
              </m:sub>
            </m:sSub>
            <m:d>
              <m:dPr>
                <m:ctrlPr/>
              </m:dPr>
              <m:e>
                <m:r>
                  <m:t>u,x</m:t>
                </m:r>
              </m:e>
            </m:d>
            <m:r>
              <m:t>↛</m:t>
            </m:r>
            <m:sSub>
              <m:sSubPr>
                <m:ctrlPr/>
              </m:sSubPr>
              <m:e>
                <m:r>
                  <m:rPr>
                    <m:scr m:val="sans-serif"/>
                  </m:rPr>
                  <m:t>B</m:t>
                </m:r>
              </m:e>
              <m:sub>
                <m:r>
                  <m:t>0</m:t>
                </m:r>
              </m:sub>
            </m:sSub>
            <m:d>
              <m:dPr>
                <m:ctrlPr/>
              </m:dPr>
              <m:e>
                <m:r>
                  <m:t>v,x</m:t>
                </m:r>
              </m:e>
            </m:d>
          </m:e>
        </m:d>
        <m:r>
          <m:t>∨</m:t>
        </m:r>
        <m:d>
          <m:dPr>
            <m:begChr m:val="["/>
            <m:endChr m:val="]"/>
            <m:ctrlPr/>
          </m:dPr>
          <m:e>
            <m:sSub>
              <m:sSubPr>
                <m:ctrlPr/>
              </m:sSubPr>
              <m:e>
                <m:r>
                  <m:rPr>
                    <m:scr m:val="sans-serif"/>
                  </m:rPr>
                  <m:t>B</m:t>
                </m:r>
              </m:e>
              <m:sub>
                <m:r>
                  <m:t>0</m:t>
                </m:r>
              </m:sub>
            </m:sSub>
            <m:d>
              <m:dPr>
                <m:ctrlPr/>
              </m:dPr>
              <m:e>
                <m:r>
                  <m:t>x,u</m:t>
                </m:r>
              </m:e>
            </m:d>
            <m:r>
              <m:t>↛</m:t>
            </m:r>
            <m:sSub>
              <m:sSubPr>
                <m:ctrlPr/>
              </m:sSubPr>
              <m:e>
                <m:r>
                  <m:rPr>
                    <m:scr m:val="sans-serif"/>
                  </m:rPr>
                  <m:t>B</m:t>
                </m:r>
              </m:e>
              <m:sub>
                <m:r>
                  <m:t>0</m:t>
                </m:r>
              </m:sub>
            </m:sSub>
            <m:d>
              <m:dPr>
                <m:ctrlPr/>
              </m:dPr>
              <m:e>
                <m:r>
                  <m:t>x,v</m:t>
                </m:r>
              </m:e>
            </m:d>
          </m:e>
        </m:d>
      </m:oMath>
      <w:r w:rsidRPr="00771164">
        <w:t xml:space="preserve"> </w:t>
      </w:r>
      <w:r w:rsidRPr="00771164">
        <w:tab/>
        <w:t xml:space="preserve"> (3.2137)</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Damit ist der in Kapitel 3.1 zunächst sprachlich vorbereitete Gedanke präzisiert: Eine Differenz wird funktional relevant, wenn sie innerhalb mindestens eines Bezugszusammenhangs einen Unterschied erzeugt.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Ich kann nun drei verschiedene Ebenen ausdrücklich voneinander trennen:</w:t>
      </w:r>
    </w:p>
    <w:p w:rsidR="008000C9" w:rsidRPr="008000C9" w:rsidRDefault="008000C9" w:rsidP="008000C9">
      <w:pPr>
        <w:pStyle w:val="Formel"/>
      </w:pPr>
      <m:oMath>
        <m:r>
          <m:t>u=v,  u≠v,  u</m:t>
        </m:r>
        <m:sSub>
          <m:sSubPr>
            <m:ctrlPr/>
          </m:sSubPr>
          <m:e>
            <m:r>
              <m:t>#</m:t>
            </m:r>
          </m:e>
          <m:sub>
            <m:r>
              <m:t>0</m:t>
            </m:r>
          </m:sub>
        </m:sSub>
        <m:r>
          <m:t>v</m:t>
        </m:r>
      </m:oMath>
      <w:r w:rsidRPr="008000C9">
        <w:t xml:space="preserve"> </w:t>
      </w:r>
      <w:r w:rsidRPr="008000C9">
        <w:tab/>
        <w:t xml:space="preserve"> (3.2138)</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erste Aussage bezeichnet Identität, die zweite formale Nichtidentität und die dritte funktionale Unterscheidbarkeit bezüglich der primitiven Bezugsstruktur.</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Aus Definition 3.3.10 folgt unmittelbar</w:t>
      </w:r>
    </w:p>
    <w:p w:rsidR="008000C9" w:rsidRPr="008000C9" w:rsidRDefault="008000C9" w:rsidP="008000C9">
      <w:pPr>
        <w:pStyle w:val="Formel"/>
      </w:pPr>
      <m:oMath>
        <m:r>
          <m:t>u</m:t>
        </m:r>
        <m:sSub>
          <m:sSubPr>
            <m:ctrlPr/>
          </m:sSubPr>
          <m:e>
            <m:r>
              <m:t>#</m:t>
            </m:r>
          </m:e>
          <m:sub>
            <m:r>
              <m:t>0</m:t>
            </m:r>
          </m:sub>
        </m:sSub>
        <m:r>
          <m:t>v⟹u≠v</m:t>
        </m:r>
      </m:oMath>
      <w:r w:rsidRPr="008000C9">
        <w:t xml:space="preserve"> </w:t>
      </w:r>
      <w:r w:rsidRPr="008000C9">
        <w:tab/>
        <w:t xml:space="preserve"> (3.2139)</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Denn eine einzelne feste Trägerstelle besitzt in einer gegebenen Vorstruktur genau ein bestimmtes Bezugsprofil. Wäre </w:t>
      </w:r>
      <m:oMath>
        <m:r>
          <w:rPr>
            <w:rFonts w:ascii="Cambria Math" w:hAnsi="Cambria Math" w:cs="Times New Roman"/>
          </w:rPr>
          <m:t>u=v</m:t>
        </m:r>
      </m:oMath>
      <w:r w:rsidRPr="001A4A6A">
        <w:rPr>
          <w:rFonts w:ascii="Times New Roman" w:hAnsi="Times New Roman" w:cs="Times New Roman"/>
          <w:bCs w:val="0"/>
        </w:rPr>
        <w:t xml:space="preserve">, wären daher auch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v</m:t>
        </m:r>
      </m:oMath>
      <w:r w:rsidRPr="001A4A6A">
        <w:rPr>
          <w:rFonts w:ascii="Times New Roman" w:hAnsi="Times New Roman" w:cs="Times New Roman"/>
          <w:bCs w:val="0"/>
        </w:rPr>
        <w: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Umkehrung gilt dagegen nicht allgemein:</w:t>
      </w:r>
    </w:p>
    <w:p w:rsidR="008000C9" w:rsidRPr="008000C9" w:rsidRDefault="008000C9" w:rsidP="008000C9">
      <w:pPr>
        <w:pStyle w:val="Formel"/>
      </w:pPr>
      <m:oMath>
        <m:r>
          <m:t>u≠v⇏u</m:t>
        </m:r>
        <m:sSub>
          <m:sSubPr>
            <m:ctrlPr/>
          </m:sSubPr>
          <m:e>
            <m:r>
              <m:t>#</m:t>
            </m:r>
          </m:e>
          <m:sub>
            <m:r>
              <m:t>0</m:t>
            </m:r>
          </m:sub>
        </m:sSub>
        <m:r>
          <m:t>v</m:t>
        </m:r>
      </m:oMath>
      <w:r w:rsidRPr="008000C9">
        <w:t xml:space="preserve"> </w:t>
      </w:r>
      <w:r w:rsidRPr="008000C9">
        <w:tab/>
        <w:t xml:space="preserve"> (3.2140)</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Zwei formal verschiedene Trägerstellen können innerhalb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exakt dieselben ein- und ausgehenden Bezugsbereiche besitzen. Ihre Namen beziehungsweise ihre formale Identität unterscheiden sich dann, ihre strukturelle Rolle jedoch nicht.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Diese Nichtimplikation ist für die weitere Axiomatik entscheidend. Sie zeigt, dass die bloße Annahme mehrerer Elemente in </w:t>
      </w:r>
      <m:oMath>
        <m:r>
          <m:rPr>
            <m:scr m:val="script"/>
          </m:rPr>
          <w:rPr>
            <w:rFonts w:ascii="Cambria Math" w:hAnsi="Cambria Math" w:cs="Cambria Math"/>
          </w:rPr>
          <m:t>U</m:t>
        </m:r>
      </m:oMath>
      <w:r w:rsidRPr="001A4A6A">
        <w:rPr>
          <w:rFonts w:ascii="Times New Roman" w:hAnsi="Times New Roman" w:cs="Times New Roman"/>
          <w:bCs w:val="0"/>
        </w:rPr>
        <w:t xml:space="preserve"> nicht genügt, um funktionale Differenzierung zu gewährleisten.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Profiläquivalenz</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Wenn funktionale Unterscheidbarkeit durch unterschiedliche Bezugsprofile bestimmt wird, liegt es nahe, umgekehrt diejenigen Trägerstellen zusammenzufassen, die innerhalb der Vorstruktur dieselbe strukturelle Rolle besitzen.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3.3.11 – Profiläquivalenz</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Für </w:t>
      </w:r>
      <m:oMath>
        <m:r>
          <w:rPr>
            <w:rFonts w:ascii="Cambria Math" w:hAnsi="Cambria Math" w:cs="Times New Roman"/>
          </w:rPr>
          <m:t>u,v</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definiere ich</w:t>
      </w:r>
    </w:p>
    <w:p w:rsidR="008000C9" w:rsidRPr="008000C9" w:rsidRDefault="008000C9" w:rsidP="008000C9">
      <w:pPr>
        <w:pStyle w:val="Formel"/>
      </w:pPr>
      <m:oMath>
        <m:r>
          <m:t>u</m:t>
        </m:r>
        <m:sSub>
          <m:sSubPr>
            <m:ctrlPr/>
          </m:sSubPr>
          <m:e>
            <m:r>
              <m:t>∼</m:t>
            </m:r>
          </m:e>
          <m:sub>
            <m:r>
              <m:t>0</m:t>
            </m:r>
          </m:sub>
        </m:sSub>
        <m:r>
          <m:t>v⟺</m:t>
        </m:r>
        <m:sSub>
          <m:sSubPr>
            <m:ctrlPr/>
          </m:sSubPr>
          <m:e>
            <m:r>
              <m:t>Π</m:t>
            </m:r>
          </m:e>
          <m:sub>
            <m:r>
              <m:t>0</m:t>
            </m:r>
          </m:sub>
        </m:sSub>
        <m:d>
          <m:dPr>
            <m:ctrlPr/>
          </m:dPr>
          <m:e>
            <m:r>
              <m:t>u</m:t>
            </m:r>
          </m:e>
        </m:d>
        <m:r>
          <m:t>=</m:t>
        </m:r>
        <m:sSub>
          <m:sSubPr>
            <m:ctrlPr/>
          </m:sSubPr>
          <m:e>
            <m:r>
              <m:t>Π</m:t>
            </m:r>
          </m:e>
          <m:sub>
            <m:r>
              <m:t>0</m:t>
            </m:r>
          </m:sub>
        </m:sSub>
        <m:d>
          <m:dPr>
            <m:ctrlPr/>
          </m:dPr>
          <m:e>
            <m:r>
              <m:t>v</m:t>
            </m:r>
          </m:e>
        </m:d>
      </m:oMath>
      <w:r w:rsidRPr="008000C9">
        <w:t xml:space="preserve"> </w:t>
      </w:r>
      <w:r w:rsidRPr="008000C9">
        <w:tab/>
        <w:t xml:space="preserve"> (3.2141)</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Profiläquivalenz darf nicht mit mathematischer Identität verwechselt werden. Es kann</w:t>
      </w:r>
    </w:p>
    <w:p w:rsidR="008000C9" w:rsidRPr="008000C9" w:rsidRDefault="008000C9" w:rsidP="008000C9">
      <w:pPr>
        <w:pStyle w:val="Formel"/>
      </w:pPr>
      <m:oMath>
        <m:r>
          <m:t>u≠v  </m:t>
        </m:r>
        <m:r>
          <m:rPr>
            <m:nor/>
          </m:rPr>
          <m:t>und zugleich</m:t>
        </m:r>
        <m:r>
          <m:t>  u</m:t>
        </m:r>
        <m:sSub>
          <m:sSubPr>
            <m:ctrlPr/>
          </m:sSubPr>
          <m:e>
            <m:r>
              <m:t>∼</m:t>
            </m:r>
          </m:e>
          <m:sub>
            <m:r>
              <m:t>0</m:t>
            </m:r>
          </m:sub>
        </m:sSub>
        <m:r>
          <m:t>v</m:t>
        </m:r>
      </m:oMath>
      <w:r w:rsidRPr="008000C9">
        <w:t xml:space="preserve"> </w:t>
      </w:r>
      <w:r w:rsidRPr="008000C9">
        <w:tab/>
        <w:t xml:space="preserve"> (3.2142)</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gelten. Zwei verschiedene Trägerstellen können somit dieselbe primitive strukturelle Rolle besitzen.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Proposition 3.3.2 – Profiläquivalenz ist eine Äquivalenzrelation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Die Relation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ist reflexiv, symmetrisch und transitiv und damit eine Äquivalenzrelation auf </w:t>
      </w:r>
      <m:oMath>
        <m:r>
          <m:rPr>
            <m:scr m:val="script"/>
          </m:rPr>
          <w:rPr>
            <w:rFonts w:ascii="Cambria Math" w:hAnsi="Cambria Math" w:cs="Cambria Math"/>
          </w:rPr>
          <m:t>U</m:t>
        </m:r>
      </m:oMath>
      <w:r w:rsidRPr="001A4A6A">
        <w:rPr>
          <w:rFonts w:ascii="Times New Roman" w:hAnsi="Times New Roman" w:cs="Times New Roman"/>
          <w:bCs w:val="0"/>
        </w:rPr>
        <w:t>.</w:t>
      </w:r>
    </w:p>
    <w:p w:rsidR="008000C9" w:rsidRPr="008000C9" w:rsidRDefault="005478B8" w:rsidP="008000C9">
      <w:pPr>
        <w:pStyle w:val="Formel"/>
      </w:pPr>
      <m:oMath>
        <m:sSub>
          <m:sSubPr>
            <m:ctrlPr/>
          </m:sSubPr>
          <m:e>
            <m:r>
              <m:t>∼</m:t>
            </m:r>
          </m:e>
          <m:sub>
            <m:r>
              <m:t>0</m:t>
            </m:r>
          </m:sub>
        </m:sSub>
        <m:r>
          <m:t> </m:t>
        </m:r>
        <m:r>
          <m:rPr>
            <m:nor/>
          </m:rPr>
          <m:t>ist reflexiv, symmetrisch und transitiv</m:t>
        </m:r>
      </m:oMath>
      <w:r w:rsidR="008000C9" w:rsidRPr="008000C9">
        <w:t xml:space="preserve"> </w:t>
      </w:r>
      <w:r w:rsidR="008000C9" w:rsidRPr="008000C9">
        <w:tab/>
        <w:t xml:space="preserve"> (3.2143)</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Beweis.</w:t>
      </w:r>
      <w:r w:rsidRPr="001A4A6A">
        <w:rPr>
          <w:rFonts w:ascii="Times New Roman" w:hAnsi="Times New Roman" w:cs="Times New Roman"/>
          <w:bCs w:val="0"/>
        </w:rPr>
        <w:t xml:space="preserve"> Für jedes </w:t>
      </w:r>
      <m:oMath>
        <m:r>
          <w:rPr>
            <w:rFonts w:ascii="Cambria Math" w:hAnsi="Cambria Math" w:cs="Times New Roman"/>
          </w:rPr>
          <m:t>u</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gilt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u</m:t>
        </m:r>
      </m:oMath>
      <w:r w:rsidRPr="001A4A6A">
        <w:rPr>
          <w:rFonts w:ascii="Times New Roman" w:hAnsi="Times New Roman" w:cs="Times New Roman"/>
          <w:bCs w:val="0"/>
        </w:rPr>
        <w:t xml:space="preserve">. Nach Definition 3.3.11 folgt </w:t>
      </w:r>
      <m:oMath>
        <m:r>
          <w:rPr>
            <w:rFonts w:ascii="Cambria Math" w:hAnsi="Cambria Math" w:cs="Times New Roman"/>
          </w:rPr>
          <m:t>u</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u</m:t>
        </m:r>
      </m:oMath>
      <w:r w:rsidRPr="001A4A6A">
        <w:rPr>
          <w:rFonts w:ascii="Times New Roman" w:hAnsi="Times New Roman" w:cs="Times New Roman"/>
          <w:bCs w:val="0"/>
        </w:rPr>
        <w:t xml:space="preserve">; damit ist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reflexiv. Gelte nun </w:t>
      </w:r>
      <m:oMath>
        <m:r>
          <w:rPr>
            <w:rFonts w:ascii="Cambria Math" w:hAnsi="Cambria Math" w:cs="Times New Roman"/>
          </w:rPr>
          <m:t>u</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v</m:t>
        </m:r>
      </m:oMath>
      <w:r w:rsidRPr="001A4A6A">
        <w:rPr>
          <w:rFonts w:ascii="Times New Roman" w:hAnsi="Times New Roman" w:cs="Times New Roman"/>
          <w:bCs w:val="0"/>
        </w:rPr>
        <w:t xml:space="preserve">. Dann gilt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v</m:t>
        </m:r>
      </m:oMath>
      <w:r w:rsidRPr="001A4A6A">
        <w:rPr>
          <w:rFonts w:ascii="Times New Roman" w:hAnsi="Times New Roman" w:cs="Times New Roman"/>
          <w:bCs w:val="0"/>
        </w:rPr>
        <w:t xml:space="preserve">. Wegen der Symmetrie der Gleichheit gilt ebenfalls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v</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u</m:t>
        </m:r>
      </m:oMath>
      <w:r w:rsidRPr="001A4A6A">
        <w:rPr>
          <w:rFonts w:ascii="Times New Roman" w:hAnsi="Times New Roman" w:cs="Times New Roman"/>
          <w:bCs w:val="0"/>
        </w:rPr>
        <w:t xml:space="preserve">, also </w:t>
      </w:r>
      <m:oMath>
        <m:r>
          <w:rPr>
            <w:rFonts w:ascii="Cambria Math" w:hAnsi="Cambria Math" w:cs="Times New Roman"/>
          </w:rPr>
          <m:t>v</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u</m:t>
        </m:r>
      </m:oMath>
      <w:r w:rsidRPr="001A4A6A">
        <w:rPr>
          <w:rFonts w:ascii="Times New Roman" w:hAnsi="Times New Roman" w:cs="Times New Roman"/>
          <w:bCs w:val="0"/>
        </w:rPr>
        <w:t xml:space="preserve">; damit ist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symmetrisch. Gelten schließlich </w:t>
      </w:r>
      <m:oMath>
        <m:r>
          <w:rPr>
            <w:rFonts w:ascii="Cambria Math" w:hAnsi="Cambria Math" w:cs="Times New Roman"/>
          </w:rPr>
          <m:t>u</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v</m:t>
        </m:r>
      </m:oMath>
      <w:r w:rsidRPr="001A4A6A">
        <w:rPr>
          <w:rFonts w:ascii="Times New Roman" w:hAnsi="Times New Roman" w:cs="Times New Roman"/>
          <w:bCs w:val="0"/>
        </w:rPr>
        <w:t xml:space="preserve"> und </w:t>
      </w:r>
      <m:oMath>
        <m:r>
          <w:rPr>
            <w:rFonts w:ascii="Cambria Math" w:hAnsi="Cambria Math" w:cs="Times New Roman"/>
          </w:rPr>
          <m:t>v</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w</m:t>
        </m:r>
      </m:oMath>
      <w:r w:rsidRPr="001A4A6A">
        <w:rPr>
          <w:rFonts w:ascii="Times New Roman" w:hAnsi="Times New Roman" w:cs="Times New Roman"/>
          <w:bCs w:val="0"/>
        </w:rPr>
        <w:t xml:space="preserve">, so gelten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v</m:t>
        </m:r>
      </m:oMath>
      <w:r w:rsidRPr="001A4A6A">
        <w:rPr>
          <w:rFonts w:ascii="Times New Roman" w:hAnsi="Times New Roman" w:cs="Times New Roman"/>
          <w:bCs w:val="0"/>
        </w:rPr>
        <w:t xml:space="preserve"> und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v</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w</m:t>
        </m:r>
      </m:oMath>
      <w:r w:rsidRPr="001A4A6A">
        <w:rPr>
          <w:rFonts w:ascii="Times New Roman" w:hAnsi="Times New Roman" w:cs="Times New Roman"/>
          <w:bCs w:val="0"/>
        </w:rPr>
        <w:t xml:space="preserve">. Aus der Transitivität der Gleichheit folgt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Π</m:t>
            </m:r>
          </m:e>
          <m:sub>
            <m:r>
              <w:rPr>
                <w:rFonts w:ascii="Cambria Math" w:hAnsi="Cambria Math" w:cs="Times New Roman"/>
              </w:rPr>
              <m:t>0</m:t>
            </m:r>
          </m:sub>
        </m:sSub>
        <m:r>
          <w:rPr>
            <w:rFonts w:ascii="Cambria Math" w:hAnsi="Cambria Math" w:cs="Cambria Math"/>
          </w:rPr>
          <m:t>w</m:t>
        </m:r>
      </m:oMath>
      <w:r w:rsidRPr="001A4A6A">
        <w:rPr>
          <w:rFonts w:ascii="Times New Roman" w:hAnsi="Times New Roman" w:cs="Times New Roman"/>
          <w:bCs w:val="0"/>
        </w:rPr>
        <w:t xml:space="preserve">, somit </w:t>
      </w:r>
      <m:oMath>
        <m:r>
          <w:rPr>
            <w:rFonts w:ascii="Cambria Math" w:hAnsi="Cambria Math" w:cs="Times New Roman"/>
          </w:rPr>
          <m:t>u</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w</m:t>
        </m:r>
      </m:oMath>
      <w:r w:rsidRPr="001A4A6A">
        <w:rPr>
          <w:rFonts w:ascii="Times New Roman" w:hAnsi="Times New Roman" w:cs="Times New Roman"/>
          <w:bCs w:val="0"/>
        </w:rPr>
        <w:t>. Die Relation ist daher reflexiv, symmetrisch und transitiv und folglich eine Äquivalenzrelation.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Der Beweis verwendet ausschließlich Definition 3.3.11 und die etablierten Eigenschaften von Gleichheit und Äquivalenzrelationen [71]. Die FRZK-spezifische Eigenleistung liegt in der Definition der Profiläquivalenz, nicht in den allgemeinen Eigenschaften einer Äquivalenzrelation.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Von Trägerstellen zu strukturellen Zustandskandidaten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eine Äquivalenzrelation ist, kann </w:t>
      </w:r>
      <m:oMath>
        <m:r>
          <m:rPr>
            <m:scr m:val="script"/>
          </m:rPr>
          <w:rPr>
            <w:rFonts w:ascii="Cambria Math" w:hAnsi="Cambria Math" w:cs="Cambria Math"/>
          </w:rPr>
          <m:t>U</m:t>
        </m:r>
      </m:oMath>
      <w:r w:rsidRPr="001A4A6A">
        <w:rPr>
          <w:rFonts w:ascii="Times New Roman" w:hAnsi="Times New Roman" w:cs="Times New Roman"/>
          <w:bCs w:val="0"/>
        </w:rPr>
        <w:t xml:space="preserve"> in Äquivalenzklassen gleicher struktureller Profile zerlegt werden. Erst diese Klassen sind geeignete Kandidaten für einen späteren funktionalen Zustandsbegriff, weil rein formale Mehrfachrepräsentationen derselben primitiven Rolle nicht künstlich als unterschiedliche funktionale Zustände gezählt werden sollen.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Definition 3.3.12 – Strukturelle Zustandskandidatenklasse</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Für </w:t>
      </w:r>
      <m:oMath>
        <m:r>
          <w:rPr>
            <w:rFonts w:ascii="Cambria Math" w:hAnsi="Cambria Math" w:cs="Times New Roman"/>
          </w:rPr>
          <m:t>u</m:t>
        </m:r>
        <m:r>
          <m:rPr>
            <m:sty m:val="p"/>
          </m:rPr>
          <w:rPr>
            <w:rFonts w:ascii="Cambria Math" w:hAnsi="Cambria Math" w:cs="Times New Roman"/>
          </w:rPr>
          <m:t>∈</m:t>
        </m:r>
        <m:r>
          <m:rPr>
            <m:scr m:val="script"/>
          </m:rPr>
          <w:rPr>
            <w:rFonts w:ascii="Cambria Math" w:hAnsi="Cambria Math" w:cs="Cambria Math"/>
          </w:rPr>
          <m:t>U</m:t>
        </m:r>
      </m:oMath>
      <w:r w:rsidRPr="001A4A6A">
        <w:rPr>
          <w:rFonts w:ascii="Times New Roman" w:hAnsi="Times New Roman" w:cs="Times New Roman"/>
          <w:bCs w:val="0"/>
        </w:rPr>
        <w:t xml:space="preserve"> definiere ich die Profiläquivalenzklasse</w:t>
      </w:r>
    </w:p>
    <w:p w:rsidR="008000C9" w:rsidRPr="008000C9" w:rsidRDefault="005478B8" w:rsidP="008000C9">
      <w:pPr>
        <w:pStyle w:val="Formel"/>
      </w:pPr>
      <m:oMath>
        <m:sSub>
          <m:sSubPr>
            <m:ctrlPr/>
          </m:sSubPr>
          <m:e>
            <m:d>
              <m:dPr>
                <m:begChr m:val="["/>
                <m:endChr m:val="]"/>
                <m:ctrlPr/>
              </m:dPr>
              <m:e>
                <m:r>
                  <m:t>u</m:t>
                </m:r>
              </m:e>
            </m:d>
          </m:e>
          <m:sub>
            <m:r>
              <m:t>0</m:t>
            </m:r>
          </m:sub>
        </m:sSub>
        <m:r>
          <m:t>=</m:t>
        </m:r>
        <m:d>
          <m:dPr>
            <m:begChr m:val="{"/>
            <m:endChr m:val="}"/>
            <m:ctrlPr/>
          </m:dPr>
          <m:e>
            <m:r>
              <m:t>v∈</m:t>
            </m:r>
            <m:r>
              <m:rPr>
                <m:scr m:val="script"/>
              </m:rPr>
              <m:t>U</m:t>
            </m:r>
          </m:e>
          <m:e>
            <m:r>
              <m:t>v</m:t>
            </m:r>
            <m:sSub>
              <m:sSubPr>
                <m:ctrlPr/>
              </m:sSubPr>
              <m:e>
                <m:r>
                  <m:t>∼</m:t>
                </m:r>
              </m:e>
              <m:sub>
                <m:r>
                  <m:t>0</m:t>
                </m:r>
              </m:sub>
            </m:sSub>
            <m:r>
              <m:t>u</m:t>
            </m:r>
          </m:e>
        </m:d>
      </m:oMath>
      <w:r w:rsidR="008000C9" w:rsidRPr="008000C9">
        <w:t xml:space="preserve"> </w:t>
      </w:r>
      <w:r w:rsidR="008000C9" w:rsidRPr="008000C9">
        <w:tab/>
        <w:t xml:space="preserve"> (3.2144)</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 Gesamtheit aller solcher Klassen bildet die </w:t>
      </w:r>
      <w:proofErr w:type="spellStart"/>
      <w:r w:rsidRPr="001A4A6A">
        <w:rPr>
          <w:rFonts w:ascii="Times New Roman" w:hAnsi="Times New Roman" w:cs="Times New Roman"/>
          <w:bCs w:val="0"/>
        </w:rPr>
        <w:t>Quotientenmenge</w:t>
      </w:r>
      <w:proofErr w:type="spellEnd"/>
    </w:p>
    <w:p w:rsidR="008000C9" w:rsidRPr="008000C9" w:rsidRDefault="005478B8" w:rsidP="008000C9">
      <w:pPr>
        <w:pStyle w:val="Formel"/>
      </w:pPr>
      <m:oMath>
        <m:sSub>
          <m:sSubPr>
            <m:ctrlPr/>
          </m:sSubPr>
          <m:e>
            <m:r>
              <m:rPr>
                <m:scr m:val="script"/>
              </m:rPr>
              <m:t>X</m:t>
            </m:r>
          </m:e>
          <m:sub>
            <m:r>
              <m:t>0</m:t>
            </m:r>
          </m:sub>
        </m:sSub>
        <m:r>
          <m:rPr>
            <m:scr m:val="script"/>
          </m:rPr>
          <m:t>=U</m:t>
        </m:r>
        <m:r>
          <m:rPr>
            <m:lit/>
          </m:rPr>
          <m:t>/</m:t>
        </m:r>
        <m:sSub>
          <m:sSubPr>
            <m:ctrlPr/>
          </m:sSubPr>
          <m:e>
            <m:r>
              <m:t>∼</m:t>
            </m:r>
          </m:e>
          <m:sub>
            <m:r>
              <m:t>0</m:t>
            </m:r>
          </m:sub>
        </m:sSub>
      </m:oMath>
      <w:r w:rsidR="008000C9" w:rsidRPr="008000C9">
        <w:t xml:space="preserve"> </w:t>
      </w:r>
      <w:r w:rsidR="008000C9" w:rsidRPr="008000C9">
        <w:tab/>
        <w:t xml:space="preserve"> (3.2145)</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Ich bezeichne die Elemente von </w:t>
      </w:r>
      <m:oMath>
        <m:sSub>
          <m:sSubPr>
            <m:ctrlPr>
              <w:rPr>
                <w:rFonts w:ascii="Cambria Math" w:hAnsi="Cambria Math" w:cs="Times New Roman"/>
                <w:bCs w:val="0"/>
                <w:i/>
              </w:rPr>
            </m:ctrlPr>
          </m:sSubPr>
          <m:e>
            <m:r>
              <m:rPr>
                <m:scr m:val="script"/>
              </m:rPr>
              <w:rPr>
                <w:rFonts w:ascii="Cambria Math" w:hAnsi="Cambria Math" w:cs="Cambria Math"/>
              </w:rPr>
              <m:t>X</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bewusst nur als </w:t>
      </w:r>
      <w:r w:rsidRPr="001A4A6A">
        <w:rPr>
          <w:rFonts w:ascii="Times New Roman" w:hAnsi="Times New Roman" w:cs="Times New Roman"/>
          <w:b/>
        </w:rPr>
        <w:t>strukturelle Zustandskandidaten</w:t>
      </w:r>
      <w:r w:rsidRPr="001A4A6A">
        <w:rPr>
          <w:rFonts w:ascii="Times New Roman" w:hAnsi="Times New Roman" w:cs="Times New Roman"/>
          <w:bCs w:val="0"/>
        </w:rPr>
        <w:t xml:space="preserve">. Sie sind noch keine endgültigen FRZK-Zustände. Die </w:t>
      </w:r>
      <w:proofErr w:type="spellStart"/>
      <w:r w:rsidRPr="001A4A6A">
        <w:rPr>
          <w:rFonts w:ascii="Times New Roman" w:hAnsi="Times New Roman" w:cs="Times New Roman"/>
          <w:bCs w:val="0"/>
        </w:rPr>
        <w:t>Quotientenbildung</w:t>
      </w:r>
      <w:proofErr w:type="spellEnd"/>
      <w:r w:rsidRPr="001A4A6A">
        <w:rPr>
          <w:rFonts w:ascii="Times New Roman" w:hAnsi="Times New Roman" w:cs="Times New Roman"/>
          <w:bCs w:val="0"/>
        </w:rPr>
        <w:t xml:space="preserve"> entfernt zunächst ausschließlich Unterschiede zwischen Trägerstellen, die bezüglich der primitiven Relation keinerlei unterschiedliche strukturelle Rolle besitzen. Ob jede verbleibende Klasse bereits alle Bedingungen eines funktionalen Zustands erfüllt, ist damit noch nicht entschieden.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Damit entsteht die erste tatsächlich aus der Minimalstruktur rekonstruierte Stufenfolge:</w:t>
      </w:r>
    </w:p>
    <w:p w:rsidR="008000C9" w:rsidRPr="008000C9" w:rsidRDefault="008000C9" w:rsidP="008000C9">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X</m:t>
            </m:r>
          </m:e>
          <m:sub>
            <m:r>
              <m:t>0</m:t>
            </m:r>
          </m:sub>
        </m:sSub>
      </m:oMath>
      <w:r w:rsidRPr="008000C9">
        <w:t xml:space="preserve"> </w:t>
      </w:r>
      <w:r w:rsidRPr="008000C9">
        <w:tab/>
        <w:t xml:space="preserve"> (3.2146)</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Die Pfeile in Gleichung (3.2146) bezeichnen eine Definitions- und Ableitungsabhängigkeit, keine physikalische Entstehungsfolge. Aus dem formalen Trägerbereich und einer gewählten primitiven Relation werden die Bezugsprofile definiert; daraus folgt die Profiläquivalenz; aus deren Äquivalenzrelationseigenschaft kann schließlich die </w:t>
      </w:r>
      <w:proofErr w:type="spellStart"/>
      <w:r w:rsidRPr="001A4A6A">
        <w:rPr>
          <w:rFonts w:ascii="Times New Roman" w:hAnsi="Times New Roman" w:cs="Times New Roman"/>
          <w:bCs w:val="0"/>
        </w:rPr>
        <w:t>Quotientenmenge</w:t>
      </w:r>
      <w:proofErr w:type="spellEnd"/>
      <w:r w:rsidRPr="001A4A6A">
        <w:rPr>
          <w:rFonts w:ascii="Times New Roman" w:hAnsi="Times New Roman" w:cs="Times New Roman"/>
          <w:bCs w:val="0"/>
        </w:rPr>
        <w:t xml:space="preserve"> gebildet werden.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Die primitive Vorstruktur garantiert noch keine funktionale Differenz</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entscheidende Prüfung aus 3.3.1 ist damit jedoch noch nicht abgeschlossen. Definitionen können bestimmen, wann zwei Trägerstellen funktional verschieden heißen. Sie garantieren nicht, dass überhaupt zwei verschiedene Profile existieren.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Es ist insbesondere eine primitive Vorstruktur möglich, in der sämtliche Trägerstellen dasselbe Profil besitzen. Dann gilt</w:t>
      </w:r>
    </w:p>
    <w:p w:rsidR="008000C9" w:rsidRPr="008000C9" w:rsidRDefault="008000C9" w:rsidP="008000C9">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oMath>
      <w:r w:rsidRPr="008000C9">
        <w:t xml:space="preserve"> </w:t>
      </w:r>
      <w:r w:rsidRPr="008000C9">
        <w:tab/>
        <w:t xml:space="preserve"> (3.2147)</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In diesem Fall enthält die </w:t>
      </w:r>
      <w:proofErr w:type="spellStart"/>
      <w:r w:rsidRPr="001A4A6A">
        <w:rPr>
          <w:rFonts w:ascii="Times New Roman" w:hAnsi="Times New Roman" w:cs="Times New Roman"/>
          <w:bCs w:val="0"/>
        </w:rPr>
        <w:t>Quotientenmenge</w:t>
      </w:r>
      <w:proofErr w:type="spellEnd"/>
      <w:r w:rsidRPr="001A4A6A">
        <w:rPr>
          <w:rFonts w:ascii="Times New Roman" w:hAnsi="Times New Roman" w:cs="Times New Roman"/>
          <w:bCs w:val="0"/>
        </w:rPr>
        <w:t xml:space="preserve"> genau eine Profilklasse:</w:t>
      </w:r>
    </w:p>
    <w:p w:rsidR="008000C9" w:rsidRPr="008000C9" w:rsidRDefault="005478B8" w:rsidP="008000C9">
      <w:pPr>
        <w:pStyle w:val="Formel"/>
      </w:pPr>
      <m:oMath>
        <m:d>
          <m:dPr>
            <m:begChr m:val="|"/>
            <m:endChr m:val="|"/>
            <m:ctrlPr/>
          </m:dPr>
          <m:e>
            <m:sSub>
              <m:sSubPr>
                <m:ctrlPr/>
              </m:sSubPr>
              <m:e>
                <m:r>
                  <m:rPr>
                    <m:scr m:val="script"/>
                  </m:rPr>
                  <m:t>X</m:t>
                </m:r>
              </m:e>
              <m:sub>
                <m:r>
                  <m:t>0</m:t>
                </m:r>
              </m:sub>
            </m:sSub>
          </m:e>
        </m:d>
        <m:r>
          <m:t>=1</m:t>
        </m:r>
      </m:oMath>
      <w:r w:rsidR="008000C9" w:rsidRPr="008000C9">
        <w:t xml:space="preserve"> </w:t>
      </w:r>
      <w:r w:rsidR="008000C9" w:rsidRPr="008000C9">
        <w:tab/>
        <w:t xml:space="preserve"> (3.2148)</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Dieser Grenzfall ist mit allen bisherigen Definitionen vereinbar. Weder die Nichtleere von </w:t>
      </w:r>
      <m:oMath>
        <m:r>
          <m:rPr>
            <m:scr m:val="script"/>
          </m:rPr>
          <w:rPr>
            <w:rFonts w:ascii="Cambria Math" w:hAnsi="Cambria Math" w:cs="Cambria Math"/>
          </w:rPr>
          <m:t>U</m:t>
        </m:r>
      </m:oMath>
      <w:r w:rsidRPr="001A4A6A">
        <w:rPr>
          <w:rFonts w:ascii="Times New Roman" w:hAnsi="Times New Roman" w:cs="Times New Roman"/>
          <w:bCs w:val="0"/>
        </w:rPr>
        <w:t xml:space="preserve"> noch die Existenz einer Relation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erzwingt unterschiedliche Bezugsprofile. Beispielsweise könnten alle möglichen Bezugsaussagen gleich wahr oder gleich falsch sein. Eine Relation ist mathematisch vorhanden, ohne dass sie funktionale Differenzierung erzeugt.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Damit ergibt sich ein wichtiges Zwischenergebnis: </w:t>
      </w:r>
      <w:proofErr w:type="spellStart"/>
      <w:r w:rsidRPr="001A4A6A">
        <w:rPr>
          <w:rFonts w:ascii="Times New Roman" w:hAnsi="Times New Roman" w:cs="Times New Roman"/>
          <w:b/>
        </w:rPr>
        <w:t>Relationierbarkeit</w:t>
      </w:r>
      <w:proofErr w:type="spellEnd"/>
      <w:r w:rsidRPr="001A4A6A">
        <w:rPr>
          <w:rFonts w:ascii="Times New Roman" w:hAnsi="Times New Roman" w:cs="Times New Roman"/>
          <w:b/>
        </w:rPr>
        <w:t xml:space="preserve"> allein ist nicht hinreichend für funktionale Unterscheidbarkeit.</w:t>
      </w:r>
      <w:r w:rsidRPr="001A4A6A">
        <w:rPr>
          <w:rFonts w:ascii="Times New Roman" w:hAnsi="Times New Roman" w:cs="Times New Roman"/>
          <w:bCs w:val="0"/>
        </w:rPr>
        <w:t xml:space="preserve"> F2 aus Abschnitt 3.3.1 kann also nicht einfach durch die Einführung von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als gelöst gelten.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stellt nur die minimale Sprache bereit, in der eine solche Unterscheidbarkeit überhaupt definiert werden kann.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Um nichttriviale funktionale Differenzierung zu erhalten, müsste zusätzlich gelten</w:t>
      </w:r>
    </w:p>
    <w:p w:rsidR="008000C9" w:rsidRPr="008000C9" w:rsidRDefault="008000C9" w:rsidP="008000C9">
      <w:pPr>
        <w:pStyle w:val="Formel"/>
      </w:pPr>
      <m:oMath>
        <m:r>
          <m:t>∃u,v∈</m:t>
        </m:r>
        <m:r>
          <m:rPr>
            <m:scr m:val="script"/>
          </m:rPr>
          <m:t>U:</m:t>
        </m:r>
        <m:r>
          <m:t>u</m:t>
        </m:r>
        <m:sSub>
          <m:sSubPr>
            <m:ctrlPr/>
          </m:sSubPr>
          <m:e>
            <m:r>
              <m:t>#</m:t>
            </m:r>
          </m:e>
          <m:sub>
            <m:r>
              <m:t>0</m:t>
            </m:r>
          </m:sub>
        </m:sSub>
        <m:r>
          <m:t>v</m:t>
        </m:r>
      </m:oMath>
      <w:r w:rsidRPr="008000C9">
        <w:t xml:space="preserve"> </w:t>
      </w:r>
      <w:r w:rsidRPr="008000C9">
        <w:tab/>
        <w:t xml:space="preserve"> (3.2149)</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Nach Definition 3.3.10 und der </w:t>
      </w:r>
      <w:proofErr w:type="spellStart"/>
      <w:r w:rsidRPr="001A4A6A">
        <w:rPr>
          <w:rFonts w:ascii="Times New Roman" w:hAnsi="Times New Roman" w:cs="Times New Roman"/>
          <w:bCs w:val="0"/>
        </w:rPr>
        <w:t>Quotientenbildung</w:t>
      </w:r>
      <w:proofErr w:type="spellEnd"/>
      <w:r w:rsidRPr="001A4A6A">
        <w:rPr>
          <w:rFonts w:ascii="Times New Roman" w:hAnsi="Times New Roman" w:cs="Times New Roman"/>
          <w:bCs w:val="0"/>
        </w:rPr>
        <w:t xml:space="preserve"> ist dies äquivalent zu</w:t>
      </w:r>
    </w:p>
    <w:p w:rsidR="008000C9" w:rsidRPr="008000C9" w:rsidRDefault="005478B8" w:rsidP="008000C9">
      <w:pPr>
        <w:pStyle w:val="Formel"/>
      </w:pPr>
      <m:oMath>
        <m:d>
          <m:dPr>
            <m:begChr m:val="|"/>
            <m:endChr m:val="|"/>
            <m:ctrlPr/>
          </m:dPr>
          <m:e>
            <m:sSub>
              <m:sSubPr>
                <m:ctrlPr/>
              </m:sSubPr>
              <m:e>
                <m:r>
                  <m:rPr>
                    <m:scr m:val="script"/>
                  </m:rPr>
                  <m:t>X</m:t>
                </m:r>
              </m:e>
              <m:sub>
                <m:r>
                  <m:t>0</m:t>
                </m:r>
              </m:sub>
            </m:sSub>
          </m:e>
        </m:d>
        <m:r>
          <m:t>≥2</m:t>
        </m:r>
      </m:oMath>
      <w:r w:rsidR="008000C9" w:rsidRPr="008000C9">
        <w:t xml:space="preserve"> </w:t>
      </w:r>
      <w:r w:rsidR="008000C9" w:rsidRPr="008000C9">
        <w:tab/>
        <w:t xml:space="preserve"> (3.2150)</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
        </w:rPr>
        <w:t>Eigenleistung dieser Arbeit.</w:t>
      </w:r>
      <w:r w:rsidRPr="001A4A6A">
        <w:rPr>
          <w:rFonts w:ascii="Times New Roman" w:hAnsi="Times New Roman" w:cs="Times New Roman"/>
          <w:bCs w:val="0"/>
        </w:rPr>
        <w:t xml:space="preserve"> Die Gleichungen (3.2149) und (3.2150) werden in Abschnitt 3.3.2 ausdrücklich </w:t>
      </w:r>
      <w:r w:rsidRPr="001A4A6A">
        <w:rPr>
          <w:rFonts w:ascii="Times New Roman" w:hAnsi="Times New Roman" w:cs="Times New Roman"/>
          <w:b/>
        </w:rPr>
        <w:t>noch nicht als Primäraxiom gesetzt</w:t>
      </w:r>
      <w:r w:rsidRPr="001A4A6A">
        <w:rPr>
          <w:rFonts w:ascii="Times New Roman" w:hAnsi="Times New Roman" w:cs="Times New Roman"/>
          <w:bCs w:val="0"/>
        </w:rPr>
        <w:t>. Sie identifizieren lediglich den ersten verbleibenden Kandidaten für einen nicht aus Definitionen allein erzwingbaren theoretischen Gehalt.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Damit ist die in 3.3.1 angekündigte Statusprüfung vollständig durchgeführt. Gleichheit allein ist zu schwach. Ein einzelnes primitives binäres Bezugsprädikat genügt, um funktionale Verschiedenheit zu </w:t>
      </w:r>
      <w:r w:rsidRPr="001A4A6A">
        <w:rPr>
          <w:rFonts w:ascii="Times New Roman" w:hAnsi="Times New Roman" w:cs="Times New Roman"/>
          <w:b/>
        </w:rPr>
        <w:t>definieren</w:t>
      </w:r>
      <w:r w:rsidRPr="001A4A6A">
        <w:rPr>
          <w:rFonts w:ascii="Times New Roman" w:hAnsi="Times New Roman" w:cs="Times New Roman"/>
          <w:bCs w:val="0"/>
        </w:rPr>
        <w:t xml:space="preserve">. Die Existenz einer solchen Relation genügt jedoch nicht, um funktionale Verschiedenheit zu </w:t>
      </w:r>
      <w:r w:rsidRPr="001A4A6A">
        <w:rPr>
          <w:rFonts w:ascii="Times New Roman" w:hAnsi="Times New Roman" w:cs="Times New Roman"/>
          <w:b/>
        </w:rPr>
        <w:t>garantieren</w:t>
      </w:r>
      <w:r w:rsidRPr="001A4A6A">
        <w:rPr>
          <w:rFonts w:ascii="Times New Roman" w:hAnsi="Times New Roman" w:cs="Times New Roman"/>
          <w:bCs w:val="0"/>
        </w:rPr>
        <w:t>. Genau an dieser Grenze tritt erstmals eine mögliche irreduzible FRZK-Anforderung hervor.</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 xml:space="preserve">Warum </w:t>
      </w:r>
      <m:oMath>
        <m:sSub>
          <m:sSubPr>
            <m:ctrlPr>
              <w:rPr>
                <w:rFonts w:ascii="Cambria Math" w:hAnsi="Cambria Math" w:cs="Times New Roman"/>
                <w:b/>
                <w:i/>
                <w:sz w:val="27"/>
                <w:szCs w:val="27"/>
              </w:rPr>
            </m:ctrlPr>
          </m:sSubPr>
          <m:e>
            <m:r>
              <m:rPr>
                <m:scr m:val="sans-serif"/>
                <m:sty m:val="bi"/>
              </m:rPr>
              <w:rPr>
                <w:rFonts w:ascii="Cambria Math" w:hAnsi="Cambria Math" w:cs="Cambria Math"/>
                <w:sz w:val="27"/>
                <w:szCs w:val="27"/>
              </w:rPr>
              <m:t>B</m:t>
            </m:r>
            <m:ctrlPr>
              <w:rPr>
                <w:rFonts w:ascii="Cambria Math" w:hAnsi="Cambria Math" w:cs="Cambria Math"/>
                <w:b/>
                <w:i/>
                <w:sz w:val="27"/>
                <w:szCs w:val="27"/>
              </w:rPr>
            </m:ctrlPr>
          </m:e>
          <m:sub>
            <m:r>
              <m:rPr>
                <m:sty m:val="bi"/>
              </m:rPr>
              <w:rPr>
                <w:rFonts w:ascii="Cambria Math" w:hAnsi="Cambria Math" w:cs="Times New Roman"/>
                <w:sz w:val="27"/>
                <w:szCs w:val="27"/>
              </w:rPr>
              <m:t>0</m:t>
            </m:r>
          </m:sub>
        </m:sSub>
      </m:oMath>
      <w:r w:rsidRPr="001A4A6A">
        <w:rPr>
          <w:rFonts w:ascii="Times New Roman" w:hAnsi="Times New Roman" w:cs="Times New Roman"/>
          <w:b/>
          <w:sz w:val="27"/>
          <w:szCs w:val="27"/>
        </w:rPr>
        <w:t xml:space="preserve"> selbst kein Primäraxiom ist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An dieser Stelle ist eine Statusunterscheidung besonders wichtig. Die Einführung des Symbols </w:t>
      </w:r>
      <m:oMath>
        <m:r>
          <m:rPr>
            <m:scr m:val="sans-serif"/>
          </m:rPr>
          <w:rPr>
            <w:rFonts w:ascii="Cambria Math" w:hAnsi="Cambria Math" w:cs="Cambria Math"/>
          </w:rPr>
          <m:t>B</m:t>
        </m:r>
      </m:oMath>
      <w:r w:rsidRPr="001A4A6A">
        <w:rPr>
          <w:rFonts w:ascii="Times New Roman" w:hAnsi="Times New Roman" w:cs="Times New Roman"/>
          <w:bCs w:val="0"/>
        </w:rPr>
        <w:t xml:space="preserve"> und seiner Interpretation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könnte auf den ersten Blick wie ein Relationsaxiom erscheinen. Das wäre jedoch eine falsche Einordnung.</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Eine formale Sprache muss diejenigen Ausdrucksmittel enthalten, mit denen ihre späteren Aussagen formuliert werden können. Die Festlegung, dass </w:t>
      </w:r>
      <m:oMath>
        <m:r>
          <m:rPr>
            <m:scr m:val="sans-serif"/>
          </m:rPr>
          <w:rPr>
            <w:rFonts w:ascii="Cambria Math" w:hAnsi="Cambria Math" w:cs="Cambria Math"/>
          </w:rPr>
          <m:t>B</m:t>
        </m:r>
      </m:oMath>
      <w:r w:rsidRPr="001A4A6A">
        <w:rPr>
          <w:rFonts w:ascii="Times New Roman" w:hAnsi="Times New Roman" w:cs="Times New Roman"/>
          <w:bCs w:val="0"/>
        </w:rPr>
        <w:t xml:space="preserve"> ein binäres Prädikatszeichen ist, bestimmt lediglich die Signatur der Sprache. Ebenso legt Definition 3.3.8 fest, wie dieses Prädikat in einer Vorstruktur interpretiert wird. Es wird damit noch keine bestimmte Eigenschaft von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behauptet und insbesondere nicht gefordert, dass die Relation überhaupt nichtleer oder strukturell nichttrivial sein muss.</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Daher sind</w:t>
      </w:r>
    </w:p>
    <w:p w:rsidR="001A4A6A" w:rsidRPr="001A4A6A" w:rsidRDefault="005478B8" w:rsidP="001A4A6A">
      <w:pPr>
        <w:spacing w:before="100" w:beforeAutospacing="1" w:after="100" w:afterAutospacing="1"/>
        <w:rPr>
          <w:rFonts w:ascii="Times New Roman" w:hAnsi="Times New Roman" w:cs="Times New Roman"/>
          <w:bCs w:val="0"/>
        </w:rPr>
      </w:pPr>
      <m:oMathPara>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r>
            <m:rPr>
              <m:sty m:val="p"/>
            </m:rPr>
            <w:rPr>
              <w:rFonts w:ascii="Cambria Math" w:hAnsi="Cambria Math" w:cs="Times New Roman"/>
            </w:rPr>
            <m:t>∅</m:t>
          </m:r>
          <m:r>
            <m:rPr>
              <m:sty m:val="p"/>
            </m:rPr>
            <w:rPr>
              <w:rFonts w:ascii="Cambria Math" w:hAnsi="Cambria Math" w:cs="Times New Roman"/>
            </w:rPr>
            <w:br/>
          </m:r>
        </m:oMath>
      </m:oMathPara>
      <w:r w:rsidR="001A4A6A" w:rsidRPr="001A4A6A">
        <w:rPr>
          <w:rFonts w:ascii="Times New Roman" w:hAnsi="Times New Roman" w:cs="Times New Roman"/>
          <w:bCs w:val="0"/>
        </w:rPr>
        <w:t>und</w:t>
      </w:r>
    </w:p>
    <w:p w:rsidR="001A4A6A" w:rsidRPr="001A4A6A" w:rsidRDefault="005478B8" w:rsidP="001A4A6A">
      <w:pPr>
        <w:spacing w:before="100" w:beforeAutospacing="1" w:after="100" w:afterAutospacing="1"/>
        <w:rPr>
          <w:rFonts w:ascii="Times New Roman" w:hAnsi="Times New Roman" w:cs="Times New Roman"/>
          <w:bCs w:val="0"/>
        </w:rPr>
      </w:pPr>
      <m:oMathPara>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r>
            <m:rPr>
              <m:scr m:val="script"/>
            </m:rPr>
            <w:rPr>
              <w:rFonts w:ascii="Cambria Math" w:hAnsi="Cambria Math" w:cs="Cambria Math"/>
            </w:rPr>
            <m:t>U</m:t>
          </m:r>
          <m:r>
            <m:rPr>
              <m:sty m:val="p"/>
            </m:rPr>
            <w:rPr>
              <w:rFonts w:ascii="Cambria Math" w:hAnsi="Cambria Math" w:cs="Times New Roman"/>
            </w:rPr>
            <m:t>×</m:t>
          </m:r>
          <m:r>
            <m:rPr>
              <m:scr m:val="script"/>
            </m:rPr>
            <w:rPr>
              <w:rFonts w:ascii="Cambria Math" w:hAnsi="Cambria Math" w:cs="Cambria Math"/>
            </w:rPr>
            <m:t>U</m:t>
          </m:r>
          <m:r>
            <m:rPr>
              <m:sty m:val="p"/>
            </m:rPr>
            <w:rPr>
              <w:rFonts w:ascii="Cambria Math" w:hAnsi="Cambria Math" w:cs="Times New Roman"/>
            </w:rPr>
            <w:br/>
          </m:r>
        </m:oMath>
      </m:oMathPara>
      <w:r w:rsidR="001A4A6A" w:rsidRPr="001A4A6A">
        <w:rPr>
          <w:rFonts w:ascii="Times New Roman" w:hAnsi="Times New Roman" w:cs="Times New Roman"/>
          <w:bCs w:val="0"/>
        </w:rPr>
        <w:t xml:space="preserve">formal zunächst zulässige Interpretationen. Beide können, abhängig von </w:t>
      </w:r>
      <m:oMath>
        <m:r>
          <m:rPr>
            <m:scr m:val="script"/>
          </m:rPr>
          <w:rPr>
            <w:rFonts w:ascii="Cambria Math" w:hAnsi="Cambria Math" w:cs="Cambria Math"/>
          </w:rPr>
          <m:t>U</m:t>
        </m:r>
      </m:oMath>
      <w:r w:rsidR="001A4A6A" w:rsidRPr="001A4A6A">
        <w:rPr>
          <w:rFonts w:ascii="Times New Roman" w:hAnsi="Times New Roman" w:cs="Times New Roman"/>
          <w:bCs w:val="0"/>
        </w:rPr>
        <w:t>, vollständig profilhomogene Vorstrukturen erzeugen. Gerade diese Grenzfälle zeigen, warum die bloße Aufnahme eines Relationssymbols nicht mit einem inhaltlichen Relationsaxiom verwechselt werden darf.</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minimale Vorstruktur bleibt deshalb universal. Sie schreibt weder eine bestimmte Anzahl von Trägerstellen noch eine konkrete Relationstopologie, Knotenzahl, Symmetrie, Geometrie oder Dimension vor. Sie erfüllt damit die in 3.3.0 formulierte Forderung, dass der universelle FRZK-Kern nicht auf eine besondere Realisierung zugeschnitten werden darf.</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Bedeutung für die Frage nach Raum und Zeit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erreichte Vorstruktur enthält noch keinerlei Raum- oder Zeitbegriff. Das ist kein Mangel, sondern ein notwendiges Ergebnis der Anti-</w:t>
      </w:r>
      <w:proofErr w:type="spellStart"/>
      <w:r w:rsidRPr="001A4A6A">
        <w:rPr>
          <w:rFonts w:ascii="Times New Roman" w:hAnsi="Times New Roman" w:cs="Times New Roman"/>
          <w:bCs w:val="0"/>
        </w:rPr>
        <w:t>Zirkularitätsforderung</w:t>
      </w:r>
      <w:proofErr w:type="spellEnd"/>
      <w:r w:rsidRPr="001A4A6A">
        <w:rPr>
          <w:rFonts w:ascii="Times New Roman" w:hAnsi="Times New Roman" w:cs="Times New Roman"/>
          <w:bCs w:val="0"/>
        </w:rPr>
        <w:t xml:space="preserve">. Für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u,v</m:t>
            </m:r>
          </m:e>
        </m:d>
      </m:oMath>
      <w:r w:rsidRPr="001A4A6A">
        <w:rPr>
          <w:rFonts w:ascii="Times New Roman" w:hAnsi="Times New Roman" w:cs="Times New Roman"/>
          <w:bCs w:val="0"/>
        </w:rPr>
        <w:t xml:space="preserve"> existiert weder ein Abstand </w:t>
      </w:r>
      <m:oMath>
        <m:r>
          <w:rPr>
            <w:rFonts w:ascii="Cambria Math" w:hAnsi="Cambria Math" w:cs="Times New Roman"/>
          </w:rPr>
          <m:t>d</m:t>
        </m:r>
        <m:d>
          <m:dPr>
            <m:ctrlPr>
              <w:rPr>
                <w:rFonts w:ascii="Cambria Math" w:hAnsi="Cambria Math" w:cs="Times New Roman"/>
                <w:bCs w:val="0"/>
                <w:i/>
              </w:rPr>
            </m:ctrlPr>
          </m:dPr>
          <m:e>
            <m:r>
              <w:rPr>
                <w:rFonts w:ascii="Cambria Math" w:hAnsi="Cambria Math" w:cs="Times New Roman"/>
              </w:rPr>
              <m:t>u,v</m:t>
            </m:r>
          </m:e>
        </m:d>
      </m:oMath>
      <w:r w:rsidRPr="001A4A6A">
        <w:rPr>
          <w:rFonts w:ascii="Times New Roman" w:hAnsi="Times New Roman" w:cs="Times New Roman"/>
          <w:bCs w:val="0"/>
        </w:rPr>
        <w:t xml:space="preserve"> noch eine Dauer, Koordinate, Metrik oder geometrische Einbettung. Ebenso gibt es noch keinen Entwicklungsparameter und keine Kausalrelation.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Kapitel 3.2 hat insbesondere am Beispiel von Graphen und geometrischen Einbettungen gezeigt, dass eine abstrakte relationale Struktur im Allgemeinen weder geometrische Abstände noch eine eindeutige Einbettung bestimmt. Diese mathematische Grenze gilt erst recht für die noch schwächere primitive Relation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Damit darf beispielsweise aus</w:t>
      </w:r>
      <w:r w:rsidRPr="001A4A6A">
        <w:rPr>
          <w:rFonts w:ascii="Times New Roman" w:hAnsi="Times New Roman" w:cs="Times New Roman"/>
          <w:bCs w:val="0"/>
        </w:rPr>
        <w:br/>
      </w:r>
      <m:oMathPara>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d>
            <m:dPr>
              <m:ctrlPr>
                <w:rPr>
                  <w:rFonts w:ascii="Cambria Math" w:hAnsi="Cambria Math" w:cs="Times New Roman"/>
                  <w:bCs w:val="0"/>
                  <w:i/>
                </w:rPr>
              </m:ctrlPr>
            </m:dPr>
            <m:e>
              <m:r>
                <w:rPr>
                  <w:rFonts w:ascii="Cambria Math" w:hAnsi="Cambria Math" w:cs="Times New Roman"/>
                </w:rPr>
                <m:t>u,v</m:t>
              </m:r>
            </m:e>
          </m:d>
        </m:oMath>
      </m:oMathPara>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weder</w:t>
      </w:r>
      <w:r w:rsidRPr="001A4A6A">
        <w:rPr>
          <w:rFonts w:ascii="Times New Roman" w:hAnsi="Times New Roman" w:cs="Times New Roman"/>
          <w:bCs w:val="0"/>
        </w:rPr>
        <w:br/>
      </w:r>
      <m:oMathPara>
        <m:oMath>
          <m:r>
            <w:rPr>
              <w:rFonts w:ascii="Cambria Math" w:hAnsi="Cambria Math" w:cs="Times New Roman"/>
            </w:rPr>
            <w:lastRenderedPageBreak/>
            <m:t>d</m:t>
          </m:r>
          <m:d>
            <m:dPr>
              <m:ctrlPr>
                <w:rPr>
                  <w:rFonts w:ascii="Cambria Math" w:hAnsi="Cambria Math" w:cs="Times New Roman"/>
                  <w:bCs w:val="0"/>
                  <w:i/>
                </w:rPr>
              </m:ctrlPr>
            </m:dPr>
            <m:e>
              <m:r>
                <w:rPr>
                  <w:rFonts w:ascii="Cambria Math" w:hAnsi="Cambria Math" w:cs="Times New Roman"/>
                </w:rPr>
                <m:t>u,v</m:t>
              </m:r>
            </m:e>
          </m:d>
          <m:r>
            <w:rPr>
              <w:rFonts w:ascii="Cambria Math" w:hAnsi="Cambria Math" w:cs="Times New Roman"/>
            </w:rPr>
            <m:t>=c</m:t>
          </m:r>
        </m:oMath>
      </m:oMathPara>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für irgendeinen ausgezeichneten Abstand </w:t>
      </w:r>
      <m:oMath>
        <m:r>
          <w:rPr>
            <w:rFonts w:ascii="Cambria Math" w:hAnsi="Cambria Math" w:cs="Times New Roman"/>
          </w:rPr>
          <m:t>c</m:t>
        </m:r>
      </m:oMath>
      <w:r w:rsidRPr="001A4A6A">
        <w:rPr>
          <w:rFonts w:ascii="Times New Roman" w:hAnsi="Times New Roman" w:cs="Times New Roman"/>
          <w:bCs w:val="0"/>
        </w:rPr>
        <w:t xml:space="preserve"> noch eine besondere Winkel-, Dreiecks- oder Positionsstruktur abgeleitet werden. Solche Aussagen benötigen spätere zusätzliche Rekonstruktionsschritte. Ebenso enthält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r>
          <w:rPr>
            <w:rFonts w:ascii="Cambria Math" w:hAnsi="Cambria Math" w:cs="Cambria Math"/>
          </w:rPr>
          <m:t>u</m:t>
        </m:r>
      </m:oMath>
      <w:r w:rsidRPr="001A4A6A">
        <w:rPr>
          <w:rFonts w:ascii="Times New Roman" w:hAnsi="Times New Roman" w:cs="Times New Roman"/>
          <w:bCs w:val="0"/>
        </w:rPr>
        <w:t xml:space="preserve"> noch keine Koordinate und </w:t>
      </w:r>
      <m:oMath>
        <m:sSub>
          <m:sSubPr>
            <m:ctrlPr>
              <w:rPr>
                <w:rFonts w:ascii="Cambria Math" w:hAnsi="Cambria Math" w:cs="Times New Roman"/>
                <w:bCs w:val="0"/>
                <w:i/>
              </w:rPr>
            </m:ctrlPr>
          </m:sSubPr>
          <m:e>
            <m:r>
              <m:rPr>
                <m:scr m:val="script"/>
              </m:rPr>
              <w:rPr>
                <w:rFonts w:ascii="Cambria Math" w:hAnsi="Cambria Math" w:cs="Cambria Math"/>
              </w:rPr>
              <m:t>X</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noch keine mathematische Dimension.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Diese Zurückhaltung ist für den Universalitätsanspruch des FRZK entscheidend. Wäre bereits die primitive Bezugsstruktur geometrisch interpretiert, könnte eine spätere Geometrie nicht mehr als FRZK-Ableitung gelten.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Bedeutung für Information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Auch Information ist in der primitiven Vorstruktur noch nicht als eigenständige Größe vorhanden. Unterschiedliche Bezugsprofile ermöglichen zwar eine formale Unterscheidung. Daraus folgt jedoch noch kein Shannon-Informationsmaß, keine Wahrscheinlichkeit und insbesondere keine informationelle Dimension. Kapitel 3.2 hat ausdrücklich gezeigt, dass Informationsgrößen probabilistische Voraussetzungen besitzen und nicht allein aufgrund ihrer mathematischen Existenz als physikalische Substanz oder Raumkoordinate behandelt werden dürfen.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Der Übergang</w:t>
      </w:r>
    </w:p>
    <w:p w:rsidR="001A4A6A" w:rsidRPr="001A4A6A" w:rsidRDefault="008000C9" w:rsidP="001A4A6A">
      <w:pPr>
        <w:spacing w:before="100" w:beforeAutospacing="1" w:after="100" w:afterAutospacing="1"/>
        <w:rPr>
          <w:rFonts w:ascii="Times New Roman" w:hAnsi="Times New Roman" w:cs="Times New Roman"/>
          <w:bCs w:val="0"/>
        </w:rPr>
      </w:pPr>
      <m:oMathPara>
        <m:oMath>
          <m:r>
            <w:rPr>
              <w:rFonts w:ascii="Cambria Math" w:hAnsi="Cambria Math" w:cs="Times New Roman"/>
            </w:rPr>
            <m:t>u</m:t>
          </m:r>
          <m:sSub>
            <m:sSubPr>
              <m:ctrlPr>
                <w:rPr>
                  <w:rFonts w:ascii="Cambria Math" w:hAnsi="Cambria Math" w:cs="Times New Roman"/>
                  <w:bCs w:val="0"/>
                  <w:i/>
                </w:rPr>
              </m:ctrlPr>
            </m:sSubPr>
            <m:e>
              <m:r>
                <w:rPr>
                  <w:rFonts w:ascii="Cambria Math" w:hAnsi="Cambria Math" w:cs="Times New Roman"/>
                </w:rPr>
                <m:t>#</m:t>
              </m:r>
            </m:e>
            <m:sub>
              <m:r>
                <w:rPr>
                  <w:rFonts w:ascii="Cambria Math" w:hAnsi="Cambria Math" w:cs="Times New Roman"/>
                </w:rPr>
                <m:t>0</m:t>
              </m:r>
            </m:sub>
          </m:sSub>
          <m:r>
            <w:rPr>
              <w:rFonts w:ascii="Cambria Math" w:hAnsi="Cambria Math" w:cs="Times New Roman"/>
            </w:rPr>
            <m:t>v</m:t>
          </m:r>
          <m:r>
            <m:rPr>
              <m:sty m:val="p"/>
            </m:rPr>
            <w:rPr>
              <w:rFonts w:ascii="Cambria Math" w:hAnsi="Cambria Math" w:cs="Times New Roman"/>
            </w:rPr>
            <w:br/>
          </m:r>
        </m:oMath>
      </m:oMathPara>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bezeichnet deshalb zunächst ausschließlich strukturelle Unterscheidbarkeit. Eine quantitative Aussage darüber, wie viel Information mit dieser Unterscheidung verbunden ist, wäre ein späterer zusätzlicher Schritt.</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Methodologische Betrachtungen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Methodologisch liefert Abschnitt 3.3.2 ein erstes konkretes Ergebnis der </w:t>
      </w:r>
      <w:proofErr w:type="spellStart"/>
      <w:r w:rsidRPr="001A4A6A">
        <w:rPr>
          <w:rFonts w:ascii="Times New Roman" w:hAnsi="Times New Roman" w:cs="Times New Roman"/>
          <w:bCs w:val="0"/>
        </w:rPr>
        <w:t>Minimalitätsprüfung</w:t>
      </w:r>
      <w:proofErr w:type="spellEnd"/>
      <w:r w:rsidRPr="001A4A6A">
        <w:rPr>
          <w:rFonts w:ascii="Times New Roman" w:hAnsi="Times New Roman" w:cs="Times New Roman"/>
          <w:bCs w:val="0"/>
        </w:rPr>
        <w:t>. Der formal denkbar schwächste Ausgangspunkt, eine Trägermenge mit Gleichheit, reicht für den FRZK-Zweck nicht aus. Er kann Nichtidentität darstellen, aber keine funktionale Rolle. Dieser Mangel lässt sich durch genau eine zusätzliche binäre Bezugsstruktur beheben. Mehr Struktur ist an dieser Stelle nicht erforderlich.</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Damit wird zugleich verhindert, dass ein später benötigter Begriff zu früh eingeführt wird. Ich benötige weder eine Funktion noch einen Operator, weder einen Graphen im bereits ausgearbeiteten </w:t>
      </w:r>
      <w:proofErr w:type="spellStart"/>
      <w:r w:rsidRPr="001A4A6A">
        <w:rPr>
          <w:rFonts w:ascii="Times New Roman" w:hAnsi="Times New Roman" w:cs="Times New Roman"/>
          <w:bCs w:val="0"/>
        </w:rPr>
        <w:t>graphentheoretischen</w:t>
      </w:r>
      <w:proofErr w:type="spellEnd"/>
      <w:r w:rsidRPr="001A4A6A">
        <w:rPr>
          <w:rFonts w:ascii="Times New Roman" w:hAnsi="Times New Roman" w:cs="Times New Roman"/>
          <w:bCs w:val="0"/>
        </w:rPr>
        <w:t xml:space="preserve"> Sinn noch eine Metrik oder Dynamik. Ein einziges binäres Prädikat genügt zunächst, um unterschiedliche relationale Rollen formal voneinander unterscheiden zu können.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Der wesentliche Fortschritt liegt jedoch nicht in der Relation selbst, sondern in der Trennung dreier Ebenen: formale Identität, formale Nichtidentität und funktionale Unterscheidbarkeit. Diese Trennung verhindert, dass allein aus der Existenz mehrerer mathematischer Elemente bereits mehrere funktionale Zustände abgeleitet werden. Erst wenn sich ihre strukturellen Profile unterscheiden, besitzen sie im hier definierten Sinn unterschiedliche funktionale Rollen.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Ebenso wichtig ist die </w:t>
      </w:r>
      <w:proofErr w:type="spellStart"/>
      <w:r w:rsidRPr="001A4A6A">
        <w:rPr>
          <w:rFonts w:ascii="Times New Roman" w:hAnsi="Times New Roman" w:cs="Times New Roman"/>
          <w:bCs w:val="0"/>
        </w:rPr>
        <w:t>Quotientenbildung</w:t>
      </w:r>
      <w:proofErr w:type="spellEnd"/>
      <w:r w:rsidRPr="001A4A6A">
        <w:rPr>
          <w:rFonts w:ascii="Times New Roman" w:hAnsi="Times New Roman" w:cs="Times New Roman"/>
          <w:bCs w:val="0"/>
        </w:rPr>
        <w:t>. Formal verschiedene Trägerstellen mit identischem Bezugsprofil werden nicht künstlich zu unterschiedlichen Zustandskandidaten erhoben. Dadurch wird der spätere Zustandsbegriff von einer bloßen Benennung einzelner Elemente entkoppelt. Entscheidend wird die strukturelle Rolle.</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Diese Konstruktion entspricht der in Kapitel 3.1 festgelegten relationalen Orientierung, geht aber über sie hinaus. Kapitel 3.1 formulierte den methodischen Anspruch, funktionale Zustände über ihre Unterscheidbarkeit und Beziehungen zu bestimmen. Abschnitt 3.3.2 liefert nun erstmals eine präzise formale Konstruktion, durch die diese Forderung mathematisch umgesetzt werden kann. </w:t>
      </w:r>
      <w:r w:rsidRPr="001A4A6A">
        <w:rPr>
          <w:rFonts w:ascii="Times New Roman" w:hAnsi="Times New Roman" w:cs="Times New Roman"/>
          <w:b/>
        </w:rPr>
        <w:t xml:space="preserve">Die konkrete Vorstruktur </w:t>
      </w:r>
      <m:oMath>
        <m:sSub>
          <m:sSubPr>
            <m:ctrlPr>
              <w:rPr>
                <w:rFonts w:ascii="Cambria Math" w:hAnsi="Cambria Math" w:cs="Times New Roman"/>
                <w:b/>
                <w:i/>
              </w:rPr>
            </m:ctrlPr>
          </m:sSubPr>
          <m:e>
            <m:r>
              <m:rPr>
                <m:scr m:val="script"/>
                <m:sty m:val="bi"/>
              </m:rPr>
              <w:rPr>
                <w:rFonts w:ascii="Cambria Math" w:hAnsi="Cambria Math" w:cs="Times New Roman"/>
              </w:rPr>
              <m:t>M</m:t>
            </m:r>
          </m:e>
          <m:sub>
            <m:r>
              <m:rPr>
                <m:sty m:val="bi"/>
              </m:rPr>
              <w:rPr>
                <w:rFonts w:ascii="Cambria Math" w:hAnsi="Cambria Math" w:cs="Times New Roman"/>
              </w:rPr>
              <m:t>0</m:t>
            </m:r>
          </m:sub>
        </m:sSub>
      </m:oMath>
      <w:r w:rsidRPr="001A4A6A">
        <w:rPr>
          <w:rFonts w:ascii="Times New Roman" w:hAnsi="Times New Roman" w:cs="Times New Roman"/>
          <w:b/>
        </w:rPr>
        <w:t xml:space="preserve">, der Profilbegriff </w:t>
      </w:r>
      <m:oMath>
        <m:sSub>
          <m:sSubPr>
            <m:ctrlPr>
              <w:rPr>
                <w:rFonts w:ascii="Cambria Math" w:hAnsi="Cambria Math" w:cs="Times New Roman"/>
                <w:b/>
                <w:i/>
              </w:rPr>
            </m:ctrlPr>
          </m:sSubPr>
          <m:e>
            <m:r>
              <m:rPr>
                <m:sty m:val="b"/>
              </m:rPr>
              <w:rPr>
                <w:rFonts w:ascii="Cambria Math" w:hAnsi="Cambria Math" w:cs="Times New Roman"/>
              </w:rPr>
              <m:t>Π</m:t>
            </m:r>
            <m:ctrlPr>
              <w:rPr>
                <w:rFonts w:ascii="Cambria Math" w:hAnsi="Cambria Math" w:cs="Times New Roman"/>
                <w:b/>
              </w:rPr>
            </m:ctrlPr>
          </m:e>
          <m:sub>
            <m:r>
              <m:rPr>
                <m:sty m:val="bi"/>
              </m:rPr>
              <w:rPr>
                <w:rFonts w:ascii="Cambria Math" w:hAnsi="Cambria Math" w:cs="Times New Roman"/>
              </w:rPr>
              <m:t>0</m:t>
            </m:r>
          </m:sub>
        </m:sSub>
      </m:oMath>
      <w:r w:rsidRPr="001A4A6A">
        <w:rPr>
          <w:rFonts w:ascii="Times New Roman" w:hAnsi="Times New Roman" w:cs="Times New Roman"/>
          <w:b/>
        </w:rPr>
        <w:t xml:space="preserve">, die Relation </w:t>
      </w:r>
      <m:oMath>
        <m:sSub>
          <m:sSubPr>
            <m:ctrlPr>
              <w:rPr>
                <w:rFonts w:ascii="Cambria Math" w:hAnsi="Cambria Math" w:cs="Times New Roman"/>
                <w:b/>
                <w:i/>
              </w:rPr>
            </m:ctrlPr>
          </m:sSubPr>
          <m:e>
            <m:r>
              <m:rPr>
                <m:sty m:val="bi"/>
              </m:rPr>
              <w:rPr>
                <w:rFonts w:ascii="Cambria Math" w:hAnsi="Cambria Math" w:cs="Times New Roman"/>
              </w:rPr>
              <m:t>#</m:t>
            </m:r>
          </m:e>
          <m:sub>
            <m:r>
              <m:rPr>
                <m:sty m:val="bi"/>
              </m:rPr>
              <w:rPr>
                <w:rFonts w:ascii="Cambria Math" w:hAnsi="Cambria Math" w:cs="Times New Roman"/>
              </w:rPr>
              <m:t>0</m:t>
            </m:r>
          </m:sub>
        </m:sSub>
      </m:oMath>
      <w:r w:rsidRPr="001A4A6A">
        <w:rPr>
          <w:rFonts w:ascii="Times New Roman" w:hAnsi="Times New Roman" w:cs="Times New Roman"/>
          <w:b/>
        </w:rPr>
        <w:t xml:space="preserve">, die Profiläquivalenz </w:t>
      </w:r>
      <m:oMath>
        <m:sSub>
          <m:sSubPr>
            <m:ctrlPr>
              <w:rPr>
                <w:rFonts w:ascii="Cambria Math" w:hAnsi="Cambria Math" w:cs="Times New Roman"/>
                <w:b/>
                <w:i/>
              </w:rPr>
            </m:ctrlPr>
          </m:sSubPr>
          <m:e>
            <m:r>
              <m:rPr>
                <m:sty m:val="b"/>
              </m:rPr>
              <w:rPr>
                <w:rFonts w:ascii="Cambria Math" w:hAnsi="Cambria Math" w:cs="Times New Roman"/>
              </w:rPr>
              <m:t>∼</m:t>
            </m:r>
            <m:ctrlPr>
              <w:rPr>
                <w:rFonts w:ascii="Cambria Math" w:hAnsi="Cambria Math" w:cs="Times New Roman"/>
                <w:b/>
              </w:rPr>
            </m:ctrlPr>
          </m:e>
          <m:sub>
            <m:r>
              <m:rPr>
                <m:sty m:val="bi"/>
              </m:rPr>
              <w:rPr>
                <w:rFonts w:ascii="Cambria Math" w:hAnsi="Cambria Math" w:cs="Times New Roman"/>
              </w:rPr>
              <m:t>0</m:t>
            </m:r>
          </m:sub>
        </m:sSub>
      </m:oMath>
      <w:r w:rsidRPr="001A4A6A">
        <w:rPr>
          <w:rFonts w:ascii="Times New Roman" w:hAnsi="Times New Roman" w:cs="Times New Roman"/>
          <w:b/>
        </w:rPr>
        <w:t xml:space="preserve"> und die Quotientenmenge </w:t>
      </w:r>
      <m:oMath>
        <m:sSub>
          <m:sSubPr>
            <m:ctrlPr>
              <w:rPr>
                <w:rFonts w:ascii="Cambria Math" w:hAnsi="Cambria Math" w:cs="Times New Roman"/>
                <w:b/>
                <w:i/>
              </w:rPr>
            </m:ctrlPr>
          </m:sSubPr>
          <m:e>
            <m:r>
              <m:rPr>
                <m:scr m:val="script"/>
                <m:sty m:val="bi"/>
              </m:rPr>
              <w:rPr>
                <w:rFonts w:ascii="Cambria Math" w:hAnsi="Cambria Math" w:cs="Cambria Math"/>
              </w:rPr>
              <m:t>X</m:t>
            </m:r>
            <m:ctrlPr>
              <w:rPr>
                <w:rFonts w:ascii="Cambria Math" w:hAnsi="Cambria Math" w:cs="Cambria Math"/>
                <w:b/>
                <w:i/>
              </w:rPr>
            </m:ctrlPr>
          </m:e>
          <m:sub>
            <m:r>
              <m:rPr>
                <m:sty m:val="bi"/>
              </m:rPr>
              <w:rPr>
                <w:rFonts w:ascii="Cambria Math" w:hAnsi="Cambria Math" w:cs="Times New Roman"/>
              </w:rPr>
              <m:t>0</m:t>
            </m:r>
          </m:sub>
        </m:sSub>
      </m:oMath>
      <w:r w:rsidRPr="001A4A6A">
        <w:rPr>
          <w:rFonts w:ascii="Times New Roman" w:hAnsi="Times New Roman" w:cs="Times New Roman"/>
          <w:b/>
        </w:rPr>
        <w:t xml:space="preserve"> sind originäre Eigenleistungen dieser Arbeit.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Gleichzeitig macht die Konstruktion sichtbar, wo Definition endet und mögliche Axiomatik beginnt. Alle bisherigen Begriffe können definiert werden, ohne zu verlangen, dass die Vorstruktur nichttrivial ist. Die Aussage, dass mindestens zwei funktional verschiedene Profilklassen existieren müssen, folgt dagegen aus keiner dieser Definitionen. Genau deshalb darf sie nicht stillschweigend vorausgesetzt werden.</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Didaktische Betrachtungen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Didaktisch lässt sich der Entwicklungsschritt von 3.3.2 besonders klar nachvollziehen, wenn zwischen </w:t>
      </w:r>
      <w:r w:rsidRPr="001A4A6A">
        <w:rPr>
          <w:rFonts w:ascii="Times New Roman" w:hAnsi="Times New Roman" w:cs="Times New Roman"/>
          <w:b/>
        </w:rPr>
        <w:t>Benennung</w:t>
      </w:r>
      <w:r w:rsidRPr="001A4A6A">
        <w:rPr>
          <w:rFonts w:ascii="Times New Roman" w:hAnsi="Times New Roman" w:cs="Times New Roman"/>
          <w:bCs w:val="0"/>
        </w:rPr>
        <w:t xml:space="preserve">, </w:t>
      </w:r>
      <w:r w:rsidRPr="001A4A6A">
        <w:rPr>
          <w:rFonts w:ascii="Times New Roman" w:hAnsi="Times New Roman" w:cs="Times New Roman"/>
          <w:b/>
        </w:rPr>
        <w:t>Bezug</w:t>
      </w:r>
      <w:r w:rsidRPr="001A4A6A">
        <w:rPr>
          <w:rFonts w:ascii="Times New Roman" w:hAnsi="Times New Roman" w:cs="Times New Roman"/>
          <w:bCs w:val="0"/>
        </w:rPr>
        <w:t xml:space="preserve"> und </w:t>
      </w:r>
      <w:r w:rsidRPr="001A4A6A">
        <w:rPr>
          <w:rFonts w:ascii="Times New Roman" w:hAnsi="Times New Roman" w:cs="Times New Roman"/>
          <w:b/>
        </w:rPr>
        <w:t>funktionaler Rolle</w:t>
      </w:r>
      <w:r w:rsidRPr="001A4A6A">
        <w:rPr>
          <w:rFonts w:ascii="Times New Roman" w:hAnsi="Times New Roman" w:cs="Times New Roman"/>
          <w:bCs w:val="0"/>
        </w:rPr>
        <w:t xml:space="preserve"> unterschieden wird. Mit der Trägermenge </w:t>
      </w:r>
      <m:oMath>
        <m:r>
          <m:rPr>
            <m:scr m:val="script"/>
          </m:rPr>
          <w:rPr>
            <w:rFonts w:ascii="Cambria Math" w:hAnsi="Cambria Math" w:cs="Cambria Math"/>
          </w:rPr>
          <m:t>U</m:t>
        </m:r>
      </m:oMath>
      <w:r w:rsidRPr="001A4A6A">
        <w:rPr>
          <w:rFonts w:ascii="Times New Roman" w:hAnsi="Times New Roman" w:cs="Times New Roman"/>
          <w:bCs w:val="0"/>
        </w:rPr>
        <w:t xml:space="preserve"> kann ich zunächst mehrere Stellen benennen. Die Aussage </w:t>
      </w:r>
      <m:oMath>
        <m:r>
          <w:rPr>
            <w:rFonts w:ascii="Cambria Math" w:hAnsi="Cambria Math" w:cs="Times New Roman"/>
          </w:rPr>
          <m:t>u</m:t>
        </m:r>
        <m:r>
          <m:rPr>
            <m:sty m:val="p"/>
          </m:rPr>
          <w:rPr>
            <w:rFonts w:ascii="Cambria Math" w:hAnsi="Cambria Math" w:cs="Times New Roman"/>
          </w:rPr>
          <m:t>≠</m:t>
        </m:r>
        <m:r>
          <w:rPr>
            <w:rFonts w:ascii="Cambria Math" w:hAnsi="Cambria Math" w:cs="Times New Roman"/>
          </w:rPr>
          <m:t>v</m:t>
        </m:r>
      </m:oMath>
      <w:r w:rsidRPr="001A4A6A">
        <w:rPr>
          <w:rFonts w:ascii="Times New Roman" w:hAnsi="Times New Roman" w:cs="Times New Roman"/>
          <w:bCs w:val="0"/>
        </w:rPr>
        <w:t xml:space="preserve"> sagt lediglich, dass ich zwei verschiedene Stellen vor mir habe. Sie beantwortet noch nicht die Frage, ob diese Stellen innerhalb des Systems irgendeinen unterschiedlichen Zusammenhang besitzen.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Erst </w:t>
      </w:r>
      <m:oMath>
        <m:sSub>
          <m:sSubPr>
            <m:ctrlPr>
              <w:rPr>
                <w:rFonts w:ascii="Cambria Math" w:hAnsi="Cambria Math" w:cs="Times New Roman"/>
                <w:bCs w:val="0"/>
                <w:i/>
              </w:rPr>
            </m:ctrlPr>
          </m:sSubPr>
          <m:e>
            <m:r>
              <m:rPr>
                <m:scr m:val="sans-serif"/>
              </m:rPr>
              <w:rPr>
                <w:rFonts w:ascii="Cambria Math" w:hAnsi="Cambria Math" w:cs="Cambria Math"/>
              </w:rPr>
              <m:t>B</m:t>
            </m:r>
            <m:ctrlPr>
              <w:rPr>
                <w:rFonts w:ascii="Cambria Math" w:hAnsi="Cambria Math" w:cs="Cambria Math"/>
                <w:bCs w:val="0"/>
                <w:i/>
              </w:rPr>
            </m:ctrlPr>
          </m:e>
          <m:sub>
            <m:r>
              <w:rPr>
                <w:rFonts w:ascii="Cambria Math" w:hAnsi="Cambria Math" w:cs="Times New Roman"/>
              </w:rPr>
              <m:t>0</m:t>
            </m:r>
          </m:sub>
        </m:sSub>
      </m:oMath>
      <w:r w:rsidRPr="001A4A6A">
        <w:rPr>
          <w:rFonts w:ascii="Times New Roman" w:hAnsi="Times New Roman" w:cs="Times New Roman"/>
          <w:bCs w:val="0"/>
        </w:rPr>
        <w:t xml:space="preserve"> ermöglicht eine Relation. Aber auch das Vorhandensein einer Relation genügt noch nicht. Wenn jede Trägerstelle in genau denselben Beziehungen steht wie jede andere, sind alle strukturellen Rollen identisch. Deshalb benötige ich das Bezugsprofil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Es sammelt genau die Information, die auf dieser minimalen Ebene über die strukturelle Stellung einer Trägerstelle vorhanden ist.</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Erst der Vergleich zweier Profile erzeugt die funktionale Unterscheidung </w:t>
      </w:r>
      <m:oMath>
        <m:sSub>
          <m:sSubPr>
            <m:ctrlPr>
              <w:rPr>
                <w:rFonts w:ascii="Cambria Math" w:hAnsi="Cambria Math" w:cs="Times New Roman"/>
                <w:bCs w:val="0"/>
                <w:i/>
              </w:rPr>
            </m:ctrlPr>
          </m:sSubPr>
          <m:e>
            <m:r>
              <w:rPr>
                <w:rFonts w:ascii="Cambria Math" w:hAnsi="Cambria Math" w:cs="Times New Roman"/>
              </w:rPr>
              <m:t>#</m:t>
            </m:r>
          </m:e>
          <m:sub>
            <m:r>
              <w:rPr>
                <w:rFonts w:ascii="Cambria Math" w:hAnsi="Cambria Math" w:cs="Times New Roman"/>
              </w:rPr>
              <m:t>0</m:t>
            </m:r>
          </m:sub>
        </m:sSub>
      </m:oMath>
      <w:r w:rsidRPr="001A4A6A">
        <w:rPr>
          <w:rFonts w:ascii="Times New Roman" w:hAnsi="Times New Roman" w:cs="Times New Roman"/>
          <w:bCs w:val="0"/>
        </w:rPr>
        <w:t xml:space="preserve">. Daraus entsteht anschließend die Profiläquivalenz </w:t>
      </w:r>
      <m:oMath>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und diese erlaubt die Zusammenfassung gleichartiger Trägerstellen zu strukturellen Zustandskandidaten.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didaktische Entwicklung lautet damit</w:t>
      </w:r>
    </w:p>
    <w:p w:rsidR="008000C9" w:rsidRPr="008000C9" w:rsidRDefault="008000C9" w:rsidP="008000C9">
      <w:pPr>
        <w:pStyle w:val="Formel"/>
      </w:pPr>
      <m:oMathPara>
        <m:oMath>
          <m:r>
            <m:rPr>
              <m:nor/>
            </m:rPr>
            <m:t>Trägerstelle</m:t>
          </m:r>
          <m:r>
            <m:t>⟹</m:t>
          </m:r>
          <m:r>
            <m:rPr>
              <m:nor/>
            </m:rPr>
            <m:t>elementarer Bezug</m:t>
          </m:r>
          <m:r>
            <m:t>⟹</m:t>
          </m:r>
          <m:r>
            <m:rPr>
              <m:nor/>
            </m:rPr>
            <m:t>Bezugsprofil</m:t>
          </m:r>
          <m:r>
            <m:t>⟹</m:t>
          </m:r>
          <m:r>
            <m:rPr>
              <m:nor/>
            </m:rPr>
            <m:t>funktionale Unterscheidbarkeit</m:t>
          </m:r>
          <m:r>
            <m:t>⟹</m:t>
          </m:r>
          <m:r>
            <m:rPr>
              <m:nor/>
            </m:rPr>
            <m:t>Zustandskandidatenklasse</m:t>
          </m:r>
        </m:oMath>
      </m:oMathPara>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Die Darstellung zeigt zugleich, weshalb ich an dieser Stelle noch nicht von Raum, Zeit, Bewegung oder Information sprechen darf. Keine dieser Strukturen wird für die bisherige Konstruktion benötigt.</w:t>
      </w:r>
    </w:p>
    <w:p w:rsidR="001A4A6A" w:rsidRPr="001A4A6A" w:rsidRDefault="001A4A6A" w:rsidP="001A4A6A">
      <w:pPr>
        <w:spacing w:before="100" w:beforeAutospacing="1" w:after="100" w:afterAutospacing="1"/>
        <w:outlineLvl w:val="2"/>
        <w:rPr>
          <w:rFonts w:ascii="Times New Roman" w:hAnsi="Times New Roman" w:cs="Times New Roman"/>
          <w:b/>
          <w:sz w:val="27"/>
          <w:szCs w:val="27"/>
        </w:rPr>
      </w:pPr>
      <w:r w:rsidRPr="001A4A6A">
        <w:rPr>
          <w:rFonts w:ascii="Times New Roman" w:hAnsi="Times New Roman" w:cs="Times New Roman"/>
          <w:b/>
          <w:sz w:val="27"/>
          <w:szCs w:val="27"/>
        </w:rPr>
        <w:t>Ergebnis und Übergang</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lastRenderedPageBreak/>
        <w:t xml:space="preserve">Mit Abschnitt 3.3.2 habe ich die schwächste formale Vorstruktur bestimmt, in der funktionale Unterscheidbarkeit überhaupt ausgedrückt werden kann. Eine reine Gleichheitssprache reicht hierfür nicht aus. Deshalb habe ich mit </w:t>
      </w:r>
      <m:oMath>
        <m:r>
          <m:rPr>
            <m:scr m:val="sans-serif"/>
          </m:rPr>
          <w:rPr>
            <w:rFonts w:ascii="Cambria Math" w:hAnsi="Cambria Math" w:cs="Cambria Math"/>
          </w:rPr>
          <m:t>B</m:t>
        </m:r>
      </m:oMath>
      <w:r w:rsidRPr="001A4A6A">
        <w:rPr>
          <w:rFonts w:ascii="Times New Roman" w:hAnsi="Times New Roman" w:cs="Times New Roman"/>
          <w:bCs w:val="0"/>
        </w:rPr>
        <w:t xml:space="preserve"> genau ein binäres nichtlogisches Bezugsprädikat eingeführt und dieses in der primitiven Vorstruktur </w:t>
      </w:r>
      <m:oMath>
        <m:sSub>
          <m:sSubPr>
            <m:ctrlPr>
              <w:rPr>
                <w:rFonts w:ascii="Cambria Math" w:hAnsi="Cambria Math" w:cs="Times New Roman"/>
                <w:bCs w:val="0"/>
                <w:i/>
              </w:rPr>
            </m:ctrlPr>
          </m:sSubPr>
          <m:e>
            <m:r>
              <m:rPr>
                <m:scr m:val="script"/>
              </m:rPr>
              <w:rPr>
                <w:rFonts w:ascii="Cambria Math" w:hAnsi="Cambria Math" w:cs="Times New Roman"/>
              </w:rPr>
              <m:t>M</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bCs w:val="0"/>
                <w:i/>
              </w:rPr>
            </m:ctrlPr>
          </m:dPr>
          <m:e>
            <m:r>
              <m:rPr>
                <m:scr m:val="script"/>
              </m:rPr>
              <w:rPr>
                <w:rFonts w:ascii="Cambria Math" w:hAnsi="Cambria Math" w:cs="Cambria Math"/>
              </w:rPr>
              <m:t>U</m:t>
            </m:r>
            <m:r>
              <w:rPr>
                <w:rFonts w:ascii="Cambria Math" w:hAnsi="Cambria Math" w:cs="Times New Roman"/>
              </w:rPr>
              <m:t>,</m:t>
            </m:r>
            <m:sSub>
              <m:sSubPr>
                <m:ctrlPr>
                  <w:rPr>
                    <w:rFonts w:ascii="Cambria Math" w:hAnsi="Cambria Math" w:cs="Times New Roman"/>
                    <w:bCs w:val="0"/>
                    <w:i/>
                  </w:rPr>
                </m:ctrlPr>
              </m:sSubPr>
              <m:e>
                <m:r>
                  <m:rPr>
                    <m:scr m:val="sans-serif"/>
                  </m:rPr>
                  <w:rPr>
                    <w:rFonts w:ascii="Cambria Math" w:hAnsi="Cambria Math" w:cs="Cambria Math"/>
                  </w:rPr>
                  <m:t>B</m:t>
                </m:r>
              </m:e>
              <m:sub>
                <m:r>
                  <w:rPr>
                    <w:rFonts w:ascii="Cambria Math" w:hAnsi="Cambria Math" w:cs="Times New Roman"/>
                  </w:rPr>
                  <m:t>0</m:t>
                </m:r>
              </m:sub>
            </m:sSub>
          </m:e>
        </m:d>
      </m:oMath>
      <w:r w:rsidRPr="001A4A6A">
        <w:rPr>
          <w:rFonts w:ascii="Times New Roman" w:hAnsi="Times New Roman" w:cs="Times New Roman"/>
          <w:bCs w:val="0"/>
        </w:rPr>
        <w:t xml:space="preserve"> interpretiert. Diese Vorstruktur enthält ausdrücklich noch keine Geometrie, Metrik, Zeit, Kausalität, Dynamik, Information oder Kohärenz.</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Über die ein- und ausgehenden Bezugsbereiche entsteht für jede Trägerstelle ein strukturelles Bezugsprofil </w:t>
      </w:r>
      <m:oMath>
        <m:sSub>
          <m:sSubPr>
            <m:ctrlPr>
              <w:rPr>
                <w:rFonts w:ascii="Cambria Math" w:hAnsi="Cambria Math" w:cs="Times New Roman"/>
                <w:bCs w:val="0"/>
                <w:i/>
              </w:rPr>
            </m:ctrlPr>
          </m:sSubPr>
          <m:e>
            <m:r>
              <m:rPr>
                <m:sty m:val="p"/>
              </m:rPr>
              <w:rPr>
                <w:rFonts w:ascii="Cambria Math" w:hAnsi="Cambria Math" w:cs="Times New Roman"/>
              </w:rPr>
              <m:t>Π</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Unterschiedliche Profile definieren die primitive funktionale Unterscheidbarkeit </w:t>
      </w:r>
      <m:oMath>
        <m:r>
          <w:rPr>
            <w:rFonts w:ascii="Cambria Math" w:hAnsi="Cambria Math" w:cs="Times New Roman"/>
          </w:rPr>
          <m:t>u</m:t>
        </m:r>
        <m:sSub>
          <m:sSubPr>
            <m:ctrlPr>
              <w:rPr>
                <w:rFonts w:ascii="Cambria Math" w:hAnsi="Cambria Math" w:cs="Times New Roman"/>
                <w:bCs w:val="0"/>
                <w:i/>
              </w:rPr>
            </m:ctrlPr>
          </m:sSubPr>
          <m:e>
            <m:r>
              <w:rPr>
                <w:rFonts w:ascii="Cambria Math" w:hAnsi="Cambria Math" w:cs="Times New Roman"/>
              </w:rPr>
              <m:t>#</m:t>
            </m:r>
          </m:e>
          <m:sub>
            <m:r>
              <w:rPr>
                <w:rFonts w:ascii="Cambria Math" w:hAnsi="Cambria Math" w:cs="Times New Roman"/>
              </w:rPr>
              <m:t>0</m:t>
            </m:r>
          </m:sub>
        </m:sSub>
        <m:r>
          <w:rPr>
            <w:rFonts w:ascii="Cambria Math" w:hAnsi="Cambria Math" w:cs="Times New Roman"/>
          </w:rPr>
          <m:t>v</m:t>
        </m:r>
      </m:oMath>
      <w:r w:rsidRPr="001A4A6A">
        <w:rPr>
          <w:rFonts w:ascii="Times New Roman" w:hAnsi="Times New Roman" w:cs="Times New Roman"/>
          <w:bCs w:val="0"/>
        </w:rPr>
        <w:t xml:space="preserve">. Gleiche Profile definieren die Profiläquivalenz </w:t>
      </w:r>
      <m:oMath>
        <m:r>
          <w:rPr>
            <w:rFonts w:ascii="Cambria Math" w:hAnsi="Cambria Math" w:cs="Times New Roman"/>
          </w:rPr>
          <m:t>u</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r>
          <w:rPr>
            <w:rFonts w:ascii="Cambria Math" w:hAnsi="Cambria Math" w:cs="Times New Roman"/>
          </w:rPr>
          <m:t>v</m:t>
        </m:r>
      </m:oMath>
      <w:r w:rsidRPr="001A4A6A">
        <w:rPr>
          <w:rFonts w:ascii="Times New Roman" w:hAnsi="Times New Roman" w:cs="Times New Roman"/>
          <w:bCs w:val="0"/>
        </w:rPr>
        <w:t xml:space="preserve">, die als Äquivalenzrelation bewiesen wurde. Die daraus gebildete Quotientenmenge </w:t>
      </w:r>
      <m:oMath>
        <m:sSub>
          <m:sSubPr>
            <m:ctrlPr>
              <w:rPr>
                <w:rFonts w:ascii="Cambria Math" w:hAnsi="Cambria Math" w:cs="Times New Roman"/>
                <w:bCs w:val="0"/>
                <w:i/>
              </w:rPr>
            </m:ctrlPr>
          </m:sSubPr>
          <m:e>
            <m:r>
              <m:rPr>
                <m:scr m:val="script"/>
              </m:rPr>
              <w:rPr>
                <w:rFonts w:ascii="Cambria Math" w:hAnsi="Cambria Math" w:cs="Cambria Math"/>
              </w:rPr>
              <m:t>X</m:t>
            </m:r>
            <m:ctrlPr>
              <w:rPr>
                <w:rFonts w:ascii="Cambria Math" w:hAnsi="Cambria Math" w:cs="Cambria Math"/>
                <w:bCs w:val="0"/>
                <w:i/>
              </w:rPr>
            </m:ctrlPr>
          </m:e>
          <m:sub>
            <m:r>
              <w:rPr>
                <w:rFonts w:ascii="Cambria Math" w:hAnsi="Cambria Math" w:cs="Times New Roman"/>
              </w:rPr>
              <m:t>0</m:t>
            </m:r>
          </m:sub>
        </m:sSub>
        <m:r>
          <w:rPr>
            <w:rFonts w:ascii="Cambria Math" w:hAnsi="Cambria Math" w:cs="Times New Roman"/>
          </w:rPr>
          <m:t>=</m:t>
        </m:r>
        <m:r>
          <m:rPr>
            <m:scr m:val="script"/>
          </m:rPr>
          <w:rPr>
            <w:rFonts w:ascii="Cambria Math" w:hAnsi="Cambria Math" w:cs="Cambria Math"/>
          </w:rPr>
          <m:t>U</m:t>
        </m:r>
        <m:r>
          <m:rPr>
            <m:lit/>
          </m:rPr>
          <w:rPr>
            <w:rFonts w:ascii="Cambria Math" w:hAnsi="Cambria Math" w:cs="Times New Roman"/>
          </w:rPr>
          <m:t>/</m:t>
        </m:r>
        <m:sSub>
          <m:sSubPr>
            <m:ctrlPr>
              <w:rPr>
                <w:rFonts w:ascii="Cambria Math" w:hAnsi="Cambria Math" w:cs="Times New Roman"/>
                <w:bCs w:val="0"/>
                <w:i/>
              </w:rPr>
            </m:ctrlPr>
          </m:sSubPr>
          <m:e>
            <m:r>
              <m:rPr>
                <m:sty m:val="p"/>
              </m:rPr>
              <w:rPr>
                <w:rFonts w:ascii="Cambria Math" w:hAnsi="Cambria Math" w:cs="Times New Roman"/>
              </w:rPr>
              <m:t>∼</m:t>
            </m:r>
            <m:ctrlPr>
              <w:rPr>
                <w:rFonts w:ascii="Cambria Math" w:hAnsi="Cambria Math" w:cs="Times New Roman"/>
                <w:bCs w:val="0"/>
              </w:rPr>
            </m:ctrlPr>
          </m:e>
          <m:sub>
            <m:r>
              <w:rPr>
                <w:rFonts w:ascii="Cambria Math" w:hAnsi="Cambria Math" w:cs="Times New Roman"/>
              </w:rPr>
              <m:t>0</m:t>
            </m:r>
          </m:sub>
        </m:sSub>
      </m:oMath>
      <w:r w:rsidRPr="001A4A6A">
        <w:rPr>
          <w:rFonts w:ascii="Times New Roman" w:hAnsi="Times New Roman" w:cs="Times New Roman"/>
          <w:bCs w:val="0"/>
        </w:rPr>
        <w:t xml:space="preserve"> enthält die ersten strukturellen Zustandskandidaten.</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Der entscheidende Befund besteht jedoch darin, dass sämtliche bisherigen Definitionen auch eine vollständig profilhomogene Vorstruktur zulassen. Es kann also </w:t>
      </w:r>
      <m:oMath>
        <m:d>
          <m:dPr>
            <m:begChr m:val="|"/>
            <m:endChr m:val="|"/>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X</m:t>
                </m:r>
              </m:e>
              <m:sub>
                <m:r>
                  <w:rPr>
                    <w:rFonts w:ascii="Cambria Math" w:hAnsi="Cambria Math" w:cs="Times New Roman"/>
                  </w:rPr>
                  <m:t>0</m:t>
                </m:r>
              </m:sub>
            </m:sSub>
          </m:e>
        </m:d>
        <m:r>
          <w:rPr>
            <w:rFonts w:ascii="Cambria Math" w:hAnsi="Cambria Math" w:cs="Times New Roman"/>
          </w:rPr>
          <m:t>=1</m:t>
        </m:r>
      </m:oMath>
      <w:r w:rsidRPr="001A4A6A">
        <w:rPr>
          <w:rFonts w:ascii="Times New Roman" w:hAnsi="Times New Roman" w:cs="Times New Roman"/>
          <w:bCs w:val="0"/>
        </w:rPr>
        <w:t xml:space="preserve"> gelten. Nichttriviale funktionale Differenzierung folgt damit weder aus der formalen Trägermenge noch aus der bloßen Existenz einer binären Bezugsstruktur.</w:t>
      </w:r>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Zum ersten Mal ist deshalb eine Aussage erreicht, die sich nicht mehr allein definitorisch erzwingen lässt:</w:t>
      </w:r>
    </w:p>
    <w:p w:rsidR="008000C9" w:rsidRPr="008000C9" w:rsidRDefault="008000C9" w:rsidP="008000C9">
      <w:pPr>
        <w:pStyle w:val="Formel"/>
      </w:pPr>
      <m:oMathPara>
        <m:oMath>
          <m:r>
            <m:t>∃u,v∈</m:t>
          </m:r>
          <m:r>
            <m:rPr>
              <m:scr m:val="script"/>
            </m:rPr>
            <m:t>U:</m:t>
          </m:r>
          <m:r>
            <m:t>u</m:t>
          </m:r>
          <m:sSub>
            <m:sSubPr>
              <m:ctrlPr/>
            </m:sSubPr>
            <m:e>
              <m:r>
                <m:t>#</m:t>
              </m:r>
            </m:e>
            <m:sub>
              <m:r>
                <m:t>0</m:t>
              </m:r>
            </m:sub>
          </m:sSub>
          <m:r>
            <m:t>v⟺</m:t>
          </m:r>
          <m:d>
            <m:dPr>
              <m:begChr m:val="|"/>
              <m:endChr m:val="|"/>
              <m:ctrlPr/>
            </m:dPr>
            <m:e>
              <m:sSub>
                <m:sSubPr>
                  <m:ctrlPr/>
                </m:sSubPr>
                <m:e>
                  <m:r>
                    <m:rPr>
                      <m:scr m:val="script"/>
                    </m:rPr>
                    <m:t>X</m:t>
                  </m:r>
                </m:e>
                <m:sub>
                  <m:r>
                    <m:t>0</m:t>
                  </m:r>
                </m:sub>
              </m:sSub>
            </m:e>
          </m:d>
          <m:r>
            <m:t>≥2</m:t>
          </m:r>
        </m:oMath>
      </m:oMathPara>
    </w:p>
    <w:p w:rsidR="001A4A6A" w:rsidRP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Noch bleibt offen, ob diese Nichttrivialitätsbedingung tatsächlich Bestandteil jedes zulässigen FRZK sein muss oder ob auch eine vollständig funktional undifferenzierte Grenzstruktur als FRZK-Modell zugelassen werden sollte. Genau diese Frage entscheidet darüber, ob erstmals eine irreduzible theoretische Setzung erforderlich wird.</w:t>
      </w:r>
    </w:p>
    <w:p w:rsidR="001A4A6A" w:rsidRDefault="001A4A6A" w:rsidP="001A4A6A">
      <w:pPr>
        <w:spacing w:before="100" w:beforeAutospacing="1" w:after="100" w:afterAutospacing="1"/>
        <w:rPr>
          <w:rFonts w:ascii="Times New Roman" w:hAnsi="Times New Roman" w:cs="Times New Roman"/>
          <w:bCs w:val="0"/>
        </w:rPr>
      </w:pPr>
      <w:r w:rsidRPr="001A4A6A">
        <w:rPr>
          <w:rFonts w:ascii="Times New Roman" w:hAnsi="Times New Roman" w:cs="Times New Roman"/>
          <w:bCs w:val="0"/>
        </w:rPr>
        <w:t xml:space="preserve">Abschnitt </w:t>
      </w:r>
      <w:r w:rsidRPr="001A4A6A">
        <w:rPr>
          <w:rFonts w:ascii="Times New Roman" w:hAnsi="Times New Roman" w:cs="Times New Roman"/>
          <w:b/>
        </w:rPr>
        <w:t>3.3.3</w:t>
      </w:r>
      <w:r w:rsidRPr="001A4A6A">
        <w:rPr>
          <w:rFonts w:ascii="Times New Roman" w:hAnsi="Times New Roman" w:cs="Times New Roman"/>
          <w:bCs w:val="0"/>
        </w:rPr>
        <w:t xml:space="preserve"> untersucht deshalb die </w:t>
      </w:r>
      <w:r w:rsidRPr="001A4A6A">
        <w:rPr>
          <w:rFonts w:ascii="Times New Roman" w:hAnsi="Times New Roman" w:cs="Times New Roman"/>
          <w:b/>
        </w:rPr>
        <w:t xml:space="preserve">Notwendigkeit nichttrivialer funktionaler Differenzierung und den Status des ersten </w:t>
      </w:r>
      <w:proofErr w:type="spellStart"/>
      <w:r w:rsidRPr="001A4A6A">
        <w:rPr>
          <w:rFonts w:ascii="Times New Roman" w:hAnsi="Times New Roman" w:cs="Times New Roman"/>
          <w:b/>
        </w:rPr>
        <w:t>Primäraxiomkandidaten</w:t>
      </w:r>
      <w:proofErr w:type="spellEnd"/>
      <w:r w:rsidRPr="001A4A6A">
        <w:rPr>
          <w:rFonts w:ascii="Times New Roman" w:hAnsi="Times New Roman" w:cs="Times New Roman"/>
          <w:bCs w:val="0"/>
        </w:rPr>
        <w:t xml:space="preserve">. Erst dort wird entschieden, ob die Bedingung </w:t>
      </w:r>
      <m:oMath>
        <m:d>
          <m:dPr>
            <m:begChr m:val="|"/>
            <m:endChr m:val="|"/>
            <m:ctrlPr>
              <w:rPr>
                <w:rFonts w:ascii="Cambria Math" w:hAnsi="Cambria Math" w:cs="Times New Roman"/>
                <w:bCs w:val="0"/>
                <w:i/>
              </w:rPr>
            </m:ctrlPr>
          </m:dPr>
          <m:e>
            <m:sSub>
              <m:sSubPr>
                <m:ctrlPr>
                  <w:rPr>
                    <w:rFonts w:ascii="Cambria Math" w:hAnsi="Cambria Math" w:cs="Times New Roman"/>
                    <w:bCs w:val="0"/>
                    <w:i/>
                  </w:rPr>
                </m:ctrlPr>
              </m:sSubPr>
              <m:e>
                <m:r>
                  <m:rPr>
                    <m:scr m:val="script"/>
                  </m:rPr>
                  <w:rPr>
                    <w:rFonts w:ascii="Cambria Math" w:hAnsi="Cambria Math" w:cs="Cambria Math"/>
                  </w:rPr>
                  <m:t>X</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2</m:t>
        </m:r>
      </m:oMath>
      <w:r w:rsidRPr="001A4A6A">
        <w:rPr>
          <w:rFonts w:ascii="Times New Roman" w:hAnsi="Times New Roman" w:cs="Times New Roman"/>
          <w:bCs w:val="0"/>
        </w:rPr>
        <w:t xml:space="preserve"> tatsächlich den Status des ersten Primäraxioms des universellen FRZK-Kerns erhält.</w:t>
      </w:r>
    </w:p>
    <w:p w:rsidR="0059297A" w:rsidRDefault="0059297A" w:rsidP="0059297A">
      <w:pPr>
        <w:pStyle w:val="berschrift2"/>
        <w:rPr>
          <w:rFonts w:cs="Times New Roman"/>
        </w:rPr>
      </w:pPr>
      <w:r>
        <w:t>3.3.3 Notwendigkeit nichttrivialer funktionaler Differenzierung und erstes Primäraxiom</w:t>
      </w:r>
    </w:p>
    <w:p w:rsidR="0059297A" w:rsidRDefault="0059297A" w:rsidP="0059297A">
      <w:pPr>
        <w:pStyle w:val="StandardWeb"/>
      </w:pPr>
      <w:r>
        <w:t xml:space="preserve">Mit Abschnitt 3.3.2 habe ich die schwächste formale Vorstruktur bestimmt, innerhalb derer funktionale Unterscheidbarkeit überhaupt ausdrückbar wird. Die reine Gleichheitssprache erwies sich dafür als unzureichend, weil sie zwar formale Nichtidentität, aber keine unterschiedliche strukturelle Rolle erfassen kann. Deshalb wurde mit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genau eine primitive binäre Bezugsstruktur eingeführt. Über ihre ein- und ausgehenden Bezugsbereiche entstanden die strukturellen Profile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r>
          <w:rPr>
            <w:rFonts w:ascii="Cambria Math" w:hAnsi="Cambria Math" w:cs="Cambria Math"/>
          </w:rPr>
          <m:t>u</m:t>
        </m:r>
      </m:oMath>
      <w:r>
        <w:t xml:space="preserve">, aus deren Vergleich die primitive funktionale Unterscheidbarkeit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t xml:space="preserve"> und die Profiläquivalenz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r>
          <w:rPr>
            <w:rFonts w:ascii="Cambria Math" w:hAnsi="Cambria Math"/>
          </w:rPr>
          <m:t>v</m:t>
        </m:r>
      </m:oMath>
      <w:r>
        <w:t xml:space="preserve"> definiert wurden. Durch die Quotientenbildung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stehen damit erstmals strukturelle Zustandskandidaten zur Verfügung. Der gesamte bisherige Aufbau benötigt jedoch noch kein inhaltliches FRZK-Primäraxiom.</w:t>
      </w:r>
    </w:p>
    <w:p w:rsidR="0059297A" w:rsidRDefault="0059297A" w:rsidP="0059297A">
      <w:pPr>
        <w:pStyle w:val="StandardWeb"/>
      </w:pPr>
      <w:r>
        <w:t xml:space="preserve">Gerade dieser letzte Punkt wird nun entscheidend. Die Definitionen aus 3.3.2 erlauben nämlich auch Vorstrukturen, in denen sämtliche Trägerstellen dasselbe Bezugsprofil besitzen. </w:t>
      </w:r>
      <w:r>
        <w:lastRenderedPageBreak/>
        <w:t xml:space="preserve">In einem solchen Fall können formal durchaus mehrere Elemente von </w:t>
      </w:r>
      <m:oMath>
        <m:r>
          <m:rPr>
            <m:scr m:val="script"/>
          </m:rPr>
          <w:rPr>
            <w:rFonts w:ascii="Cambria Math" w:hAnsi="Cambria Math" w:cs="Cambria Math"/>
          </w:rPr>
          <m:t>U</m:t>
        </m:r>
      </m:oMath>
      <w:r>
        <w:t xml:space="preserve"> existieren, ohne dass zwischen ihnen eine funktionale Unterscheidung im bisher definierten Sinn besteht. Kapitel 3.1 hatte dagegen den theoretischen Ausgangspunkt gerade darin gesehen, dass wissenschaftliche Beschreibung mindestens die Möglichkeit einer wirksamen Unterscheidung benötigt und dass Begriffe wie Struktur, Veränderung, Relation oder Dynamik ohne eine solche Unterscheidungsmöglichkeit ihren funktionalen Bezug verlieren.</w:t>
      </w:r>
    </w:p>
    <w:p w:rsidR="0059297A" w:rsidRDefault="0059297A" w:rsidP="0059297A">
      <w:pPr>
        <w:pStyle w:val="StandardWeb"/>
      </w:pPr>
      <w:r>
        <w:t xml:space="preserve">Damit erreiche ich erstmals eine Stelle, an der die in 3.3.0 formulierte Entscheidungskette tatsächlich zu einer </w:t>
      </w:r>
      <w:proofErr w:type="spellStart"/>
      <w:r>
        <w:t>Primäraxiomprüfung</w:t>
      </w:r>
      <w:proofErr w:type="spellEnd"/>
      <w:r>
        <w:t xml:space="preserve"> führt. Die benötigte Eigenschaft ist definierbar; sie ist aber aus den bisher eingeführten Definitionen nicht ableitbar. Es ist deshalb zu entscheiden, ob profilhomogene Vorstrukturen weiterhin als vollgültige Modelle des FRZK zugelassen werden sollen oder ob der Gegenstandsbereich des FRZK genau diejenigen Vorstrukturen umfasst, in denen mindestens eine funktionale Differenz tatsächlich realisiert ist.</w:t>
      </w:r>
    </w:p>
    <w:p w:rsidR="0059297A" w:rsidRDefault="0059297A" w:rsidP="0059297A">
      <w:pPr>
        <w:pStyle w:val="berschrift3"/>
      </w:pPr>
      <w:r>
        <w:t>Funktional triviale Vorstrukturen</w:t>
      </w:r>
    </w:p>
    <w:p w:rsidR="0059297A" w:rsidRDefault="0059297A" w:rsidP="0059297A">
      <w:pPr>
        <w:pStyle w:val="StandardWeb"/>
      </w:pPr>
      <w:r>
        <w:t>Zunächst muss der Grenzfall selbst eindeutig bestimmt werden.</w:t>
      </w:r>
    </w:p>
    <w:p w:rsidR="0059297A" w:rsidRDefault="0059297A" w:rsidP="0059297A">
      <w:pPr>
        <w:pStyle w:val="StandardWeb"/>
      </w:pPr>
      <w:r>
        <w:rPr>
          <w:rStyle w:val="Fett"/>
        </w:rPr>
        <w:t>Definition 3.3.13 – Funktional triviale primitive Vorstruktur</w:t>
      </w:r>
    </w:p>
    <w:p w:rsidR="0059297A" w:rsidRDefault="0059297A" w:rsidP="0059297A">
      <w:pPr>
        <w:pStyle w:val="StandardWeb"/>
      </w:pPr>
      <w:r>
        <w:rPr>
          <w:rStyle w:val="Fett"/>
        </w:rPr>
        <w:t>Eigenleistung dieser Arbeit.</w:t>
      </w:r>
      <w:r>
        <w:t xml:space="preserve"> Eine primitive FRZK-Vorstruktur </w:t>
      </w:r>
      <m:oMath>
        <m:sSub>
          <m:sSubPr>
            <m:ctrlPr>
              <w:rPr>
                <w:rFonts w:ascii="Cambria Math" w:hAnsi="Cambria Math"/>
                <w:i/>
              </w:rPr>
            </m:ctrlPr>
          </m:sSubPr>
          <m:e>
            <m:r>
              <m:rPr>
                <m:scr m:val="script"/>
              </m:rPr>
              <w:rPr>
                <w:rFonts w:ascii="Cambria Math" w:hAnsi="Cambria Math"/>
              </w:rPr>
              <m:t>M</m:t>
            </m:r>
          </m:e>
          <m:sub>
            <m:r>
              <w:rPr>
                <w:rFonts w:ascii="Cambria Math" w:hAnsi="Cambria Math"/>
              </w:rPr>
              <m:t>0</m:t>
            </m:r>
          </m:sub>
        </m:sSub>
        <m:r>
          <w:rPr>
            <w:rFonts w:ascii="Cambria Math" w:hAnsi="Cambria Math"/>
          </w:rPr>
          <m:t>=</m:t>
        </m:r>
        <m:d>
          <m:dPr>
            <m:ctrlPr>
              <w:rPr>
                <w:rFonts w:ascii="Cambria Math" w:hAnsi="Cambria Math"/>
                <w:i/>
              </w:rPr>
            </m:ctrlPr>
          </m:dPr>
          <m:e>
            <m:r>
              <m:rPr>
                <m:scr m:val="script"/>
              </m:rPr>
              <w:rPr>
                <w:rFonts w:ascii="Cambria Math" w:hAnsi="Cambria Math" w:cs="Cambria Math"/>
              </w:rPr>
              <m:t>U</m:t>
            </m:r>
            <m:r>
              <w:rPr>
                <w:rFonts w:ascii="Cambria Math" w:hAnsi="Cambria Math"/>
              </w:rPr>
              <m:t>,</m:t>
            </m:r>
            <m:sSub>
              <m:sSubPr>
                <m:ctrlPr>
                  <w:rPr>
                    <w:rFonts w:ascii="Cambria Math" w:hAnsi="Cambria Math"/>
                    <w:i/>
                  </w:rPr>
                </m:ctrlPr>
              </m:sSubPr>
              <m:e>
                <m:r>
                  <m:rPr>
                    <m:scr m:val="sans-serif"/>
                  </m:rPr>
                  <w:rPr>
                    <w:rFonts w:ascii="Cambria Math" w:hAnsi="Cambria Math" w:cs="Cambria Math"/>
                  </w:rPr>
                  <m:t>B</m:t>
                </m:r>
              </m:e>
              <m:sub>
                <m:r>
                  <w:rPr>
                    <w:rFonts w:ascii="Cambria Math" w:hAnsi="Cambria Math"/>
                  </w:rPr>
                  <m:t>0</m:t>
                </m:r>
              </m:sub>
            </m:sSub>
          </m:e>
        </m:d>
      </m:oMath>
      <w:r>
        <w:t xml:space="preserve"> heißt funktional trivial, wenn alle Trägerstellen dasselbe strukturelle Bezugsprofil besitzen. Äquivalent enthält die Menge der strukturellen Zustandskandidaten genau eine Profiläquivalenzklasse:</w:t>
      </w:r>
    </w:p>
    <w:p w:rsidR="008F64CC" w:rsidRPr="008F64CC" w:rsidRDefault="0059297A" w:rsidP="008F64CC">
      <w:pPr>
        <w:pStyle w:val="Formel"/>
      </w:pPr>
      <m:oMath>
        <m:r>
          <m:t>∀u,v∈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X</m:t>
                </m:r>
              </m:e>
              <m:sub>
                <m:r>
                  <m:t>0</m:t>
                </m:r>
              </m:sub>
            </m:sSub>
          </m:e>
        </m:d>
        <m:r>
          <m:t>=1</m:t>
        </m:r>
      </m:oMath>
      <w:r w:rsidR="008F64CC" w:rsidRPr="008F64CC">
        <w:t xml:space="preserve"> </w:t>
      </w:r>
      <w:r w:rsidR="008F64CC" w:rsidRPr="008F64CC">
        <w:tab/>
        <w:t xml:space="preserve"> (3.2151)</w:t>
      </w:r>
    </w:p>
    <w:p w:rsidR="0059297A" w:rsidRDefault="0059297A" w:rsidP="0059297A">
      <w:pPr>
        <w:pStyle w:val="StandardWeb"/>
      </w:pPr>
      <w:r>
        <w:t xml:space="preserve">Eine funktional triviale Vorstruktur muss nicht notwendig nur eine einzige formale Trägerstelle besitzen. Es können mehrere Elemente von </w:t>
      </w:r>
      <m:oMath>
        <m:r>
          <m:rPr>
            <m:scr m:val="script"/>
          </m:rPr>
          <w:rPr>
            <w:rFonts w:ascii="Cambria Math" w:hAnsi="Cambria Math" w:cs="Cambria Math"/>
          </w:rPr>
          <m:t>U</m:t>
        </m:r>
      </m:oMath>
      <w:r>
        <w:t xml:space="preserve"> vorhanden sein. Entscheidend ist allein, dass zwischen ihnen auf der durch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bereitgestellten primitiven Beschreibungsebene kein Unterschied ihrer strukturellen Rolle besteht.</w:t>
      </w:r>
    </w:p>
    <w:p w:rsidR="0059297A" w:rsidRDefault="0059297A" w:rsidP="0059297A">
      <w:pPr>
        <w:pStyle w:val="StandardWeb"/>
      </w:pPr>
      <w:r>
        <w:t xml:space="preserve">Damit wird erneut sichtbar, weshalb formale Nichtidentität und funktionale Unterscheidbarkeit auseinandergehalten werden müssen. Aus </w:t>
      </w:r>
      <m:oMath>
        <m:r>
          <w:rPr>
            <w:rFonts w:ascii="Cambria Math" w:hAnsi="Cambria Math"/>
          </w:rPr>
          <m:t>u</m:t>
        </m:r>
        <m:r>
          <m:rPr>
            <m:sty m:val="p"/>
          </m:rPr>
          <w:rPr>
            <w:rFonts w:ascii="Cambria Math" w:hAnsi="Cambria Math"/>
          </w:rPr>
          <m:t>≠</m:t>
        </m:r>
        <m:r>
          <w:rPr>
            <w:rFonts w:ascii="Cambria Math" w:hAnsi="Cambria Math"/>
          </w:rPr>
          <m:t>v</m:t>
        </m:r>
      </m:oMath>
      <w:r>
        <w:t xml:space="preserve"> f</w:t>
      </w:r>
      <w:proofErr w:type="spellStart"/>
      <w:r>
        <w:t>olgt</w:t>
      </w:r>
      <w:proofErr w:type="spellEnd"/>
      <w:r>
        <w:t xml:space="preserve"> nach Abschnitt 3.3.2 gerade nicht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t>. Unterschiedliche formale Träger können vollständig profiläquivalent sein. Diese Unterscheidung entspricht der in Kapitel 3.2 konsequent eingehaltenen Trennung zwischen der bloßen Verfügbarkeit einer mathematischen Struktur und einer weitergehenden funktionalen oder physikalischen Bedeutung. Eine Relation ist dort beispielsweise zunächst nur eine formal ausgewählte Menge geordneter Paare; aus ihrer mathematischen Existenz folgt weder Wechselwirkung noch Kausalität noch eine sonstige physikalische Interpretation.</w:t>
      </w:r>
    </w:p>
    <w:p w:rsidR="0059297A" w:rsidRDefault="0059297A" w:rsidP="0059297A">
      <w:pPr>
        <w:pStyle w:val="berschrift3"/>
      </w:pPr>
      <w:r>
        <w:t>Funktional nichttriviale Vorstrukturen</w:t>
      </w:r>
    </w:p>
    <w:p w:rsidR="0059297A" w:rsidRDefault="0059297A" w:rsidP="0059297A">
      <w:pPr>
        <w:pStyle w:val="StandardWeb"/>
      </w:pPr>
      <w:r>
        <w:t>Der Gegenfall besteht darin, dass mindestens zwei unterschiedliche strukturelle Rollen tatsächlich auftreten.</w:t>
      </w:r>
    </w:p>
    <w:p w:rsidR="0059297A" w:rsidRDefault="0059297A" w:rsidP="0059297A">
      <w:pPr>
        <w:pStyle w:val="StandardWeb"/>
      </w:pPr>
      <w:r>
        <w:rPr>
          <w:rStyle w:val="Fett"/>
        </w:rPr>
        <w:t>Definition 3.3.14 – Funktional nichttriviale primitive Vorstruktur</w:t>
      </w:r>
    </w:p>
    <w:p w:rsidR="0059297A" w:rsidRDefault="0059297A" w:rsidP="0059297A">
      <w:pPr>
        <w:pStyle w:val="StandardWeb"/>
      </w:pPr>
      <w:r>
        <w:rPr>
          <w:rStyle w:val="Fett"/>
        </w:rPr>
        <w:lastRenderedPageBreak/>
        <w:t>Eigenleistung dieser Arbeit.</w:t>
      </w:r>
      <w:r>
        <w:t xml:space="preserve"> Eine primitive Vorstruktur heißt funktional nichttrivial, wenn mindestens zwei Trägerstellen funktional unterscheidbar sind. Aufgrund der Definition von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und der Quotientenbildung sind die folgenden Aussagen äquivalent:</w:t>
      </w:r>
    </w:p>
    <w:p w:rsidR="008F64CC" w:rsidRPr="008F64CC" w:rsidRDefault="008F64CC" w:rsidP="008F64CC">
      <w:pPr>
        <w:pStyle w:val="Formel"/>
      </w:pPr>
      <m:oMath>
        <m:r>
          <m:t>∃u,v∈</m:t>
        </m:r>
        <m:r>
          <m:rPr>
            <m:scr m:val="script"/>
          </m:rPr>
          <m:t>U:</m:t>
        </m:r>
        <m:r>
          <m:t>u</m:t>
        </m:r>
        <m:sSub>
          <m:sSubPr>
            <m:ctrlPr/>
          </m:sSubPr>
          <m:e>
            <m:r>
              <m:t>#</m:t>
            </m:r>
          </m:e>
          <m:sub>
            <m:r>
              <m:t>0</m:t>
            </m:r>
          </m:sub>
        </m:sSub>
        <m:r>
          <m:t>v  ⟺  ∃u,v∈</m:t>
        </m:r>
        <m:r>
          <m:rPr>
            <m:scr m:val="script"/>
          </m:rPr>
          <m:t>U:</m:t>
        </m:r>
        <m:sSub>
          <m:sSubPr>
            <m:ctrlPr/>
          </m:sSubPr>
          <m:e>
            <m:r>
              <m:t>Π</m:t>
            </m:r>
          </m:e>
          <m:sub>
            <m:r>
              <m:t>0</m:t>
            </m:r>
          </m:sub>
        </m:sSub>
        <m:d>
          <m:dPr>
            <m:ctrlPr/>
          </m:dPr>
          <m:e>
            <m:r>
              <m:t>u</m:t>
            </m:r>
          </m:e>
        </m:d>
        <m:r>
          <m:t>≠</m:t>
        </m:r>
        <m:sSub>
          <m:sSubPr>
            <m:ctrlPr/>
          </m:sSubPr>
          <m:e>
            <m:r>
              <m:t>Π</m:t>
            </m:r>
          </m:e>
          <m:sub>
            <m:r>
              <m:t>0</m:t>
            </m:r>
          </m:sub>
        </m:sSub>
        <m:d>
          <m:dPr>
            <m:ctrlPr/>
          </m:dPr>
          <m:e>
            <m:r>
              <m:t>v</m:t>
            </m:r>
          </m:e>
        </m:d>
        <m:r>
          <m:t>  ⟺  </m:t>
        </m:r>
        <m:d>
          <m:dPr>
            <m:begChr m:val="|"/>
            <m:endChr m:val="|"/>
            <m:ctrlPr/>
          </m:dPr>
          <m:e>
            <m:sSub>
              <m:sSubPr>
                <m:ctrlPr/>
              </m:sSubPr>
              <m:e>
                <m:r>
                  <m:rPr>
                    <m:scr m:val="script"/>
                  </m:rPr>
                  <m:t>X</m:t>
                </m:r>
              </m:e>
              <m:sub>
                <m:r>
                  <m:t>0</m:t>
                </m:r>
              </m:sub>
            </m:sSub>
          </m:e>
        </m:d>
        <m:r>
          <m:t>≥2</m:t>
        </m:r>
      </m:oMath>
      <w:r w:rsidRPr="008F64CC">
        <w:t xml:space="preserve"> </w:t>
      </w:r>
      <w:r w:rsidRPr="008F64CC">
        <w:tab/>
        <w:t xml:space="preserve"> (3.2152)</w:t>
      </w:r>
    </w:p>
    <w:p w:rsidR="0059297A" w:rsidRDefault="0059297A" w:rsidP="0059297A">
      <w:pPr>
        <w:pStyle w:val="StandardWeb"/>
      </w:pPr>
      <w:r>
        <w:t xml:space="preserve">Diese Definition enthält noch immer keine Aussage über eine konkrete Anzahl funktionaler Zustände oberhalb der Mindestzahl zwei. Insbesondere </w:t>
      </w:r>
      <w:proofErr w:type="gramStart"/>
      <w:r>
        <w:t>wird</w:t>
      </w:r>
      <w:proofErr w:type="gramEnd"/>
      <w:r>
        <w:t xml:space="preserve"> keine Dreierstruktur, keine bestimmte Knotenzahl und keine geometrische Konfiguration vorausgesetzt. Gefordert wird lediglich, dass die strukturelle Zustandsmenge nicht auf eine einzige Profilklasse kollabiert.</w:t>
      </w:r>
    </w:p>
    <w:p w:rsidR="0059297A" w:rsidRDefault="0059297A" w:rsidP="0059297A">
      <w:pPr>
        <w:pStyle w:val="berschrift3"/>
      </w:pPr>
      <w:r>
        <w:t>Charakterisierung durch die primitive Bezugsrelation</w:t>
      </w:r>
    </w:p>
    <w:p w:rsidR="0059297A" w:rsidRDefault="0059297A" w:rsidP="0059297A">
      <w:pPr>
        <w:pStyle w:val="StandardWeb"/>
      </w:pPr>
      <w:r>
        <w:t>Die in Definition 3.3.14 formulierte Nichttrivialität lässt sich unmittelbar auf die primitive Bezugsrelation zurückführen.</w:t>
      </w:r>
    </w:p>
    <w:p w:rsidR="0059297A" w:rsidRDefault="0059297A" w:rsidP="0059297A">
      <w:pPr>
        <w:pStyle w:val="StandardWeb"/>
      </w:pPr>
      <w:r>
        <w:rPr>
          <w:rStyle w:val="Fett"/>
        </w:rPr>
        <w:t>Proposition 3.3.3 – Charakterisierung funktionaler Nichttrivialität</w:t>
      </w:r>
    </w:p>
    <w:p w:rsidR="0059297A" w:rsidRDefault="0059297A" w:rsidP="0059297A">
      <w:pPr>
        <w:pStyle w:val="StandardWeb"/>
      </w:pPr>
      <w:r>
        <w:rPr>
          <w:rStyle w:val="Fett"/>
        </w:rPr>
        <w:t>Eigenleistung dieser Arbeit.</w:t>
      </w:r>
      <w:r>
        <w:t xml:space="preserve"> Eine primitive Vorstruktur ist genau dann funktional nichttrivial, wenn ihre primitive Bezugsrelation weder leer noch die vollständige Relation auf </w:t>
      </w:r>
      <m:oMath>
        <m:r>
          <m:rPr>
            <m:scr m:val="script"/>
          </m:rPr>
          <w:rPr>
            <w:rFonts w:ascii="Cambria Math" w:hAnsi="Cambria Math" w:cs="Cambria Math"/>
          </w:rPr>
          <m:t>U</m:t>
        </m:r>
      </m:oMath>
      <w:r>
        <w:t xml:space="preserve"> ist:</w:t>
      </w:r>
    </w:p>
    <w:p w:rsidR="008F64CC" w:rsidRPr="008F64CC" w:rsidRDefault="005478B8" w:rsidP="008F64CC">
      <w:pPr>
        <w:pStyle w:val="Formel"/>
      </w:pPr>
      <m:oMath>
        <m:d>
          <m:dPr>
            <m:begChr m:val="|"/>
            <m:endChr m:val="|"/>
            <m:ctrlPr/>
          </m:dPr>
          <m:e>
            <m:sSub>
              <m:sSubPr>
                <m:ctrlPr/>
              </m:sSubPr>
              <m:e>
                <m:r>
                  <m:rPr>
                    <m:scr m:val="script"/>
                  </m:rPr>
                  <m:t>X</m:t>
                </m:r>
              </m:e>
              <m:sub>
                <m:r>
                  <m:t>0</m:t>
                </m:r>
              </m:sub>
            </m:sSub>
          </m:e>
        </m:d>
        <m:r>
          <m:t>≥2  ⟺  ∅⊋</m:t>
        </m:r>
        <m:sSub>
          <m:sSubPr>
            <m:ctrlPr/>
          </m:sSubPr>
          <m:e>
            <m:r>
              <m:rPr>
                <m:scr m:val="sans-serif"/>
              </m:rPr>
              <m:t>B</m:t>
            </m:r>
          </m:e>
          <m:sub>
            <m:r>
              <m:t>0</m:t>
            </m:r>
          </m:sub>
        </m:sSub>
        <m:r>
          <m:rPr>
            <m:scr m:val="script"/>
          </m:rPr>
          <m:t>⊋U×U</m:t>
        </m:r>
      </m:oMath>
      <w:r w:rsidR="008F64CC" w:rsidRPr="008F64CC">
        <w:t xml:space="preserve"> </w:t>
      </w:r>
      <w:r w:rsidR="008F64CC" w:rsidRPr="008F64CC">
        <w:tab/>
        <w:t xml:space="preserve"> (3.2153)</w:t>
      </w:r>
    </w:p>
    <w:p w:rsidR="0059297A" w:rsidRDefault="0059297A" w:rsidP="0059297A">
      <w:pPr>
        <w:pStyle w:val="StandardWeb"/>
      </w:pPr>
      <w:r>
        <w:rPr>
          <w:rStyle w:val="Fett"/>
        </w:rPr>
        <w:t>Beweis.</w:t>
      </w:r>
      <w:r>
        <w:t xml:space="preserve"> Sei zunächst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ty m:val="p"/>
          </m:rPr>
          <w:rPr>
            <w:rFonts w:ascii="Cambria Math" w:hAnsi="Cambria Math"/>
          </w:rPr>
          <m:t>∅</m:t>
        </m:r>
      </m:oMath>
      <w:r>
        <w:t xml:space="preserve">. Dann besitzt jede Trägerstelle denselben ausgehenden und eingehenden Bezugsbereich, nämlich die leere Menge. Für alle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r>
        <w:t xml:space="preserve"> gilt somit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r>
          <w:rPr>
            <w:rFonts w:ascii="Cambria Math" w:hAnsi="Cambria Math" w:cs="Cambria Math"/>
          </w:rPr>
          <m:t>u</m:t>
        </m:r>
        <m:r>
          <w:rPr>
            <w:rFonts w:ascii="Cambria Math" w:hAnsi="Cambria Math"/>
          </w:rPr>
          <m:t>=</m:t>
        </m:r>
        <m:d>
          <m:dPr>
            <m:ctrlPr>
              <w:rPr>
                <w:rFonts w:ascii="Cambria Math" w:hAnsi="Cambria Math"/>
                <w:i/>
              </w:rPr>
            </m:ctrlPr>
          </m:dPr>
          <m:e>
            <m:r>
              <m:rPr>
                <m:sty m:val="p"/>
              </m:rPr>
              <w:rPr>
                <w:rFonts w:ascii="Cambria Math" w:hAnsi="Cambria Math"/>
              </w:rPr>
              <m:t>∅</m:t>
            </m:r>
            <m:r>
              <w:rPr>
                <w:rFonts w:ascii="Cambria Math" w:hAnsi="Cambria Math"/>
              </w:rPr>
              <m:t>,</m:t>
            </m:r>
            <m:r>
              <m:rPr>
                <m:sty m:val="p"/>
              </m:rPr>
              <w:rPr>
                <w:rFonts w:ascii="Cambria Math" w:hAnsi="Cambria Math"/>
              </w:rPr>
              <m:t>∅</m:t>
            </m:r>
          </m:e>
        </m:d>
      </m:oMath>
      <w:r>
        <w:t xml:space="preserve">. Alle Trägerstellen sind profiläquivalent, weshalb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w:rPr>
            <w:rFonts w:ascii="Cambria Math" w:hAnsi="Cambria Math"/>
          </w:rPr>
          <m:t>=1</m:t>
        </m:r>
      </m:oMath>
      <w:r>
        <w:t xml:space="preserve"> gilt.</w:t>
      </w:r>
    </w:p>
    <w:p w:rsidR="0059297A" w:rsidRDefault="0059297A" w:rsidP="0059297A">
      <w:pPr>
        <w:pStyle w:val="StandardWeb"/>
      </w:pPr>
      <w:r>
        <w:t xml:space="preserve">Sei umgekehrt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t xml:space="preserve">. Dann gilt für jedes </w:t>
      </w:r>
      <m:oMath>
        <m:r>
          <w:rPr>
            <w:rFonts w:ascii="Cambria Math" w:hAnsi="Cambria Math"/>
          </w:rPr>
          <m:t>u</m:t>
        </m:r>
        <m:r>
          <m:rPr>
            <m:sty m:val="p"/>
          </m:rPr>
          <w:rPr>
            <w:rFonts w:ascii="Cambria Math" w:hAnsi="Cambria Math"/>
          </w:rPr>
          <m:t>∈</m:t>
        </m:r>
        <m:r>
          <m:rPr>
            <m:scr m:val="script"/>
          </m:rPr>
          <w:rPr>
            <w:rFonts w:ascii="Cambria Math" w:hAnsi="Cambria Math" w:cs="Cambria Math"/>
          </w:rPr>
          <m:t>U</m:t>
        </m:r>
      </m:oMath>
    </w:p>
    <w:p w:rsidR="008F64CC" w:rsidRPr="008F64CC" w:rsidRDefault="005478B8" w:rsidP="008F64CC">
      <w:pPr>
        <w:pStyle w:val="Formel"/>
      </w:pPr>
      <m:oMath>
        <m:sSubSup>
          <m:sSubSupPr>
            <m:ctrlPr/>
          </m:sSubSupPr>
          <m:e>
            <m:r>
              <m:rPr>
                <m:scr m:val="sans-serif"/>
              </m:rPr>
              <m:t>B</m:t>
            </m:r>
          </m:e>
          <m:sub>
            <m:r>
              <m:t>0</m:t>
            </m:r>
          </m:sub>
          <m:sup>
            <m:r>
              <m:t>+</m:t>
            </m:r>
          </m:sup>
        </m:sSubSup>
        <m:d>
          <m:dPr>
            <m:ctrlPr/>
          </m:dPr>
          <m:e>
            <m:r>
              <m:t>u</m:t>
            </m:r>
          </m:e>
        </m:d>
        <m:r>
          <m:rPr>
            <m:scr m:val="script"/>
          </m:rPr>
          <m:t>=U  </m:t>
        </m:r>
        <m:r>
          <m:rPr>
            <m:nor/>
          </m:rPr>
          <m:t>und</m:t>
        </m:r>
        <m:r>
          <m:t>  </m:t>
        </m:r>
        <m:sSubSup>
          <m:sSubSupPr>
            <m:ctrlPr/>
          </m:sSubSupPr>
          <m:e>
            <m:r>
              <m:rPr>
                <m:scr m:val="sans-serif"/>
              </m:rPr>
              <m:t>B</m:t>
            </m:r>
          </m:e>
          <m:sub>
            <m:r>
              <m:t>0</m:t>
            </m:r>
          </m:sub>
          <m:sup>
            <m:r>
              <m:t>-</m:t>
            </m:r>
          </m:sup>
        </m:sSubSup>
        <m:d>
          <m:dPr>
            <m:ctrlPr/>
          </m:dPr>
          <m:e>
            <m:r>
              <m:t>u</m:t>
            </m:r>
          </m:e>
        </m:d>
        <m:r>
          <m:rPr>
            <m:scr m:val="script"/>
          </m:rPr>
          <m:t>=U</m:t>
        </m:r>
      </m:oMath>
      <w:r w:rsidR="008F64CC" w:rsidRPr="008F64CC">
        <w:t xml:space="preserve"> </w:t>
      </w:r>
      <w:r w:rsidR="008F64CC" w:rsidRPr="008F64CC">
        <w:tab/>
        <w:t xml:space="preserve"> (3.2154)</w:t>
      </w:r>
    </w:p>
    <w:p w:rsidR="0059297A" w:rsidRDefault="0059297A" w:rsidP="0059297A">
      <w:pPr>
        <w:pStyle w:val="StandardWeb"/>
      </w:pPr>
      <w:r>
        <w:t xml:space="preserve">Damit besitzen erneut sämtliche Trägerstellen dasselbe Profil </w:t>
      </w:r>
      <m:oMath>
        <m:d>
          <m:dPr>
            <m:ctrlPr>
              <w:rPr>
                <w:rFonts w:ascii="Cambria Math" w:hAnsi="Cambria Math"/>
                <w:i/>
              </w:rPr>
            </m:ctrlPr>
          </m:dPr>
          <m:e>
            <m:r>
              <m:rPr>
                <m:scr m:val="script"/>
              </m:rPr>
              <w:rPr>
                <w:rFonts w:ascii="Cambria Math" w:hAnsi="Cambria Math" w:cs="Cambria Math"/>
              </w:rPr>
              <m:t>U</m:t>
            </m:r>
            <m:r>
              <w:rPr>
                <w:rFonts w:ascii="Cambria Math" w:hAnsi="Cambria Math"/>
              </w:rPr>
              <m:t>,</m:t>
            </m:r>
            <m:r>
              <m:rPr>
                <m:scr m:val="script"/>
              </m:rPr>
              <w:rPr>
                <w:rFonts w:ascii="Cambria Math" w:hAnsi="Cambria Math" w:cs="Cambria Math"/>
              </w:rPr>
              <m:t>U</m:t>
            </m:r>
          </m:e>
        </m:d>
      </m:oMath>
      <w:r>
        <w:t xml:space="preserve">, und es gilt wiederum </w:t>
      </w:r>
      <m:oMath>
        <m:r>
          <w:rPr>
            <w:rFonts w:ascii="Cambria Math" w:hAnsi="Cambria Math"/>
          </w:rPr>
          <m:t>(|</m:t>
        </m:r>
        <m:r>
          <m:rPr>
            <m:scr m:val="script"/>
          </m:rPr>
          <w:rPr>
            <w:rFonts w:ascii="Cambria Math" w:hAnsi="Cambria Math" w:cs="Cambria Math"/>
          </w:rPr>
          <m:t>X</m:t>
        </m:r>
        <m:r>
          <w:rPr>
            <w:rFonts w:ascii="Cambria Math" w:hAnsi="Cambria Math"/>
          </w:rPr>
          <m:t>_0|=1).</m:t>
        </m:r>
      </m:oMath>
    </w:p>
    <w:p w:rsidR="0059297A" w:rsidRDefault="0059297A" w:rsidP="0059297A">
      <w:pPr>
        <w:pStyle w:val="StandardWeb"/>
      </w:pPr>
      <w:r>
        <w:t xml:space="preserve">Es bleibt zu zeigen, dass bei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w:rPr>
            <w:rFonts w:ascii="Cambria Math" w:hAnsi="Cambria Math"/>
          </w:rPr>
          <m:t>=1</m:t>
        </m:r>
      </m:oMath>
      <w:r>
        <w:t xml:space="preserve"> keine andere Relation möglich ist.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w:rPr>
            <w:rFonts w:ascii="Cambria Math" w:hAnsi="Cambria Math"/>
          </w:rPr>
          <m:t>=1</m:t>
        </m:r>
      </m:oMath>
      <w:r>
        <w:t xml:space="preserve">, besitzen alle Trägerstellen dasselbe Profil. Damit sind zunächst sämtliche ausgehenden Bezugsbereiche identisch und zugleich sämtliche eingehenden Bezugsbereiche identisch. Für beliebige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m:rPr>
            <m:scr m:val="script"/>
          </m:rPr>
          <w:rPr>
            <w:rFonts w:ascii="Cambria Math" w:hAnsi="Cambria Math" w:cs="Cambria Math"/>
          </w:rPr>
          <m:t>U</m:t>
        </m:r>
      </m:oMath>
      <w:r>
        <w:t xml:space="preserve"> hängt der Wahrheitswert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d>
          <m:dPr>
            <m:ctrlPr>
              <w:rPr>
                <w:rFonts w:ascii="Cambria Math" w:hAnsi="Cambria Math"/>
                <w:i/>
              </w:rPr>
            </m:ctrlPr>
          </m:dPr>
          <m:e>
            <m:r>
              <w:rPr>
                <w:rFonts w:ascii="Cambria Math" w:hAnsi="Cambria Math"/>
              </w:rPr>
              <m:t>u,v</m:t>
            </m:r>
          </m:e>
        </m:d>
      </m:oMath>
      <w:r>
        <w:t xml:space="preserve"> deshalb weder von der Wahl der ersten noch von der Wahl der zweiten Trägerstelle ab. Die Relation besitzt folglich auf allen Paaren denselben Wahrheitswert. Ist dieser Wahrheitswert falsch,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ty m:val="p"/>
          </m:rPr>
          <w:rPr>
            <w:rFonts w:ascii="Cambria Math" w:hAnsi="Cambria Math"/>
          </w:rPr>
          <m:t>∅</m:t>
        </m:r>
      </m:oMath>
      <w:r>
        <w:t xml:space="preserve">; ist er wahr, gilt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t xml:space="preserve">. Andere profilhomogene Fälle existieren unter der in 3.3.2 gewählten Profildefinition nicht. Damit ist die Äquivalenz gezeigt. </w:t>
      </w:r>
      <w:r>
        <w:rPr>
          <w:rFonts w:ascii="Cambria Math" w:hAnsi="Cambria Math" w:cs="Cambria Math"/>
        </w:rPr>
        <w:t>∎</w:t>
      </w:r>
    </w:p>
    <w:p w:rsidR="0059297A" w:rsidRDefault="0059297A" w:rsidP="0059297A">
      <w:pPr>
        <w:pStyle w:val="StandardWeb"/>
      </w:pPr>
      <w:r>
        <w:t>Diese Proposition ist wichtig, weil sie den Inhalt der geforderten funktionalen Nichttrivialität auf die minimale primitive Struktur zurückführt. Es wird kein Abstand, keine Richtung, kein Zahlenwert und keine besondere Form der Relation benötigt. Die einzige Forderung lautet, dass nicht jede formal mögliche Bezugsentscheidung denselben Wahrheitswert besitzt.</w:t>
      </w:r>
    </w:p>
    <w:p w:rsidR="0059297A" w:rsidRDefault="0059297A" w:rsidP="0059297A">
      <w:pPr>
        <w:pStyle w:val="berschrift3"/>
      </w:pPr>
      <w:r>
        <w:lastRenderedPageBreak/>
        <w:t>Warum der triviale Grenzfall kein FRZK-Modell sein kann</w:t>
      </w:r>
    </w:p>
    <w:p w:rsidR="0059297A" w:rsidRDefault="0059297A" w:rsidP="0059297A">
      <w:pPr>
        <w:pStyle w:val="StandardWeb"/>
      </w:pPr>
      <w:r>
        <w:t>Die funktional triviale Vorstruktur ist mathematisch widerspruchsfrei. Gerade deshalb darf sie nicht einfach durch Definition ausgeschlossen werden. Würde ich „FRZK-Vorstruktur“ unmittelbar so definieren, dass mindestens zwei unterschiedliche Profile vorhanden sein müssen, wäre die entscheidende theoretische Setzung lediglich in eine Definition verschoben worden. Abschnitt 3.3.0 hat jedoch ausdrücklich verlangt, dass irreduzible Voraussetzungen als solche kenntlich gemacht und nicht in Definitionen verborgen werden.</w:t>
      </w:r>
    </w:p>
    <w:p w:rsidR="0059297A" w:rsidRDefault="0059297A" w:rsidP="0059297A">
      <w:pPr>
        <w:pStyle w:val="StandardWeb"/>
      </w:pPr>
      <w:r>
        <w:t>Die Frage lautet deshalb nicht, ob eine funktional triviale Vorstruktur mathematisch möglich ist. Sie ist möglich. Entscheidend ist vielmehr, ob eine solche Struktur noch zum Gegenstandsbereich des Funktionalen Raum-Zeit-Kohärenzsystems gehört.</w:t>
      </w:r>
    </w:p>
    <w:p w:rsidR="0059297A" w:rsidRDefault="0059297A" w:rsidP="0059297A">
      <w:pPr>
        <w:pStyle w:val="StandardWeb"/>
      </w:pPr>
      <w:r>
        <w:t>Kapitel 3.1 hat den funktionalen Ausgangspunkt gerade dadurch bestimmt, dass mindestens eine Unterscheidung innerhalb eines Zusammenhangs wirksam werden können muss. Vollständige Bestimmungslosigkeit oder eine Struktur, in der keine Differenz irgendeine unterschiedliche funktionale Rolle erzeugt, kann demnach weder Veränderung noch relationale Differenzierung noch spätere Organisation tragen.</w:t>
      </w:r>
    </w:p>
    <w:p w:rsidR="0059297A" w:rsidRDefault="0059297A" w:rsidP="0059297A">
      <w:pPr>
        <w:pStyle w:val="StandardWeb"/>
      </w:pPr>
      <w:r>
        <w:t xml:space="preserve">Die bisherige Formalisierung erlaubt nun eine präzisere Aussage. Ist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w:rPr>
            <w:rFonts w:ascii="Cambria Math" w:hAnsi="Cambria Math"/>
          </w:rPr>
          <m:t>=1</m:t>
        </m:r>
      </m:oMath>
      <w:r>
        <w:t>, existiert auf der ersten funktionalen Beschreibungsebene nur eine einzige strukturelle Zustandsklasse. Damit kann kein Übergang zwischen zwei funktional verschiedenen Zuständen definiert werden. Eine spätere Transformation könnte formal höchstens dieselbe Profilklasse wieder auf sich selbst abbilden. Eine solche Selbstabbildung kann mathematisch existieren, enthält aber ohne weitere Struktur keine Zustandsdifferenz, anhand derer eine funktionale Veränderung erkannt werden könnte.</w:t>
      </w:r>
    </w:p>
    <w:p w:rsidR="0059297A" w:rsidRDefault="0059297A" w:rsidP="0059297A">
      <w:pPr>
        <w:pStyle w:val="StandardWeb"/>
      </w:pPr>
      <w:r>
        <w:t>Insbesondere gilt im trivialen Fall</w:t>
      </w:r>
    </w:p>
    <w:p w:rsidR="008F64CC" w:rsidRPr="008F64CC" w:rsidRDefault="008F64CC" w:rsidP="008F64CC">
      <w:pPr>
        <w:pStyle w:val="Formel"/>
      </w:pPr>
      <m:oMath>
        <m:r>
          <m:t>¬∃</m:t>
        </m:r>
        <m:sSub>
          <m:sSubPr>
            <m:ctrlPr/>
          </m:sSubPr>
          <m:e>
            <m:r>
              <m:t>s</m:t>
            </m:r>
          </m:e>
          <m:sub>
            <m:r>
              <m:t>1</m:t>
            </m:r>
          </m:sub>
        </m:sSub>
        <m:r>
          <m:t>,</m:t>
        </m:r>
        <m:sSub>
          <m:sSubPr>
            <m:ctrlPr/>
          </m:sSubPr>
          <m:e>
            <m:r>
              <m:t>s</m:t>
            </m:r>
          </m:e>
          <m:sub>
            <m:r>
              <m:t>2</m:t>
            </m:r>
          </m:sub>
        </m:sSub>
        <m:r>
          <m:t>∈</m:t>
        </m:r>
        <m:sSub>
          <m:sSubPr>
            <m:ctrlPr/>
          </m:sSubPr>
          <m:e>
            <m:r>
              <m:rPr>
                <m:scr m:val="script"/>
              </m:rPr>
              <m:t>X</m:t>
            </m:r>
          </m:e>
          <m:sub>
            <m:r>
              <m:t>0</m:t>
            </m:r>
          </m:sub>
        </m:sSub>
        <m:r>
          <m:t>:</m:t>
        </m:r>
        <m:sSub>
          <m:sSubPr>
            <m:ctrlPr/>
          </m:sSubPr>
          <m:e>
            <m:r>
              <m:t>s</m:t>
            </m:r>
          </m:e>
          <m:sub>
            <m:r>
              <m:t>1</m:t>
            </m:r>
          </m:sub>
        </m:sSub>
        <m:r>
          <m:t>≠</m:t>
        </m:r>
        <m:sSub>
          <m:sSubPr>
            <m:ctrlPr/>
          </m:sSubPr>
          <m:e>
            <m:r>
              <m:t>s</m:t>
            </m:r>
          </m:e>
          <m:sub>
            <m:r>
              <m:t>2</m:t>
            </m:r>
          </m:sub>
        </m:sSub>
      </m:oMath>
      <w:r w:rsidRPr="008F64CC">
        <w:t xml:space="preserve"> </w:t>
      </w:r>
      <w:r w:rsidRPr="008F64CC">
        <w:tab/>
        <w:t xml:space="preserve"> (3.2155)</w:t>
      </w:r>
    </w:p>
    <w:p w:rsidR="0059297A" w:rsidRDefault="0059297A" w:rsidP="0059297A">
      <w:pPr>
        <w:pStyle w:val="StandardWeb"/>
      </w:pPr>
      <w:r>
        <w:t>Damit fehlt genau diejenige Minimalbedingung, die in Kapitel 3.1 als Voraussetzung dafür herausgearbeitet wurde, überhaupt zwischen unterschiedlichen funktionalen Bestimmungen sprechen zu können. Die profilhomogene Vorstruktur bleibt daher mathematisch zulässig, kann aber nicht als Realisierung eines Systems gelten, dessen Untersuchungsgegenstand funktionale Zustände, Relationen, Veränderungen und daraus entstehende Organisation sind.</w:t>
      </w:r>
    </w:p>
    <w:p w:rsidR="0059297A" w:rsidRDefault="0059297A" w:rsidP="0059297A">
      <w:pPr>
        <w:pStyle w:val="StandardWeb"/>
      </w:pPr>
      <w:r>
        <w:t xml:space="preserve">Dieser Ausschluss ist keine Aussage darüber, dass in der Wirklichkeit zwingend mindestens zwei fundamentale Objekte existieren müssen.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0</m:t>
            </m:r>
          </m:sub>
        </m:sSub>
      </m:oMath>
      <w:r>
        <w:t xml:space="preserve"> bezeichnet keine Menge physikalischer Teilchen oder materieller Gegenstände. Die Aussage betrifft ausschließlich den formalen Gegenstandsbereich des FRZK: Soll eine Struktur als funktionales System im hier entwickelten Sinn gelten, muss sie mindestens zwei unterscheidbare funktionale Rollen enthalten.</w:t>
      </w:r>
    </w:p>
    <w:p w:rsidR="0059297A" w:rsidRDefault="0059297A" w:rsidP="0059297A">
      <w:pPr>
        <w:pStyle w:val="berschrift3"/>
      </w:pPr>
      <w:r>
        <w:t>Primäraxiom 3.3.1 – Nichttriviale funktionale Differenzierung</w:t>
      </w:r>
    </w:p>
    <w:p w:rsidR="0059297A" w:rsidRDefault="0059297A" w:rsidP="0059297A">
      <w:pPr>
        <w:pStyle w:val="StandardWeb"/>
      </w:pPr>
      <w:r>
        <w:t xml:space="preserve">Damit ist die Entscheidungskette aus Abschnitt 3.3.0 erstmals vollständig durchlaufen. Nichttriviale funktionale Differenzierung ist für den Gegenstandsbereich des FRZK erforderlich. Sie kann in der primitiven Sprache eindeutig formuliert werden. Sie folgt jedoch </w:t>
      </w:r>
      <w:r>
        <w:lastRenderedPageBreak/>
        <w:t>nicht aus der bisherigen Vorstruktur und ihren Definitionen. Ihre Geltung muss deshalb ausdrücklich gesetzt werden.</w:t>
      </w:r>
    </w:p>
    <w:p w:rsidR="0059297A" w:rsidRDefault="0059297A" w:rsidP="0059297A">
      <w:pPr>
        <w:pStyle w:val="StandardWeb"/>
      </w:pPr>
      <w:r>
        <w:rPr>
          <w:rStyle w:val="Fett"/>
        </w:rPr>
        <w:t>Primäraxiom 3.3.1 – Nichttriviale funktionale Differenzierung</w:t>
      </w:r>
    </w:p>
    <w:p w:rsidR="0059297A" w:rsidRDefault="0059297A" w:rsidP="0059297A">
      <w:pPr>
        <w:pStyle w:val="StandardWeb"/>
      </w:pPr>
      <w:r>
        <w:rPr>
          <w:rStyle w:val="Fett"/>
        </w:rPr>
        <w:t>Originäre Eigenleistung dieser Arbeit.</w:t>
      </w:r>
      <w:r>
        <w:t xml:space="preserve"> Jede zulässige primitive FRZK-Struktur enthält mindestens zwei funktional unterscheidbare strukturelle Zustandsklassen:</w:t>
      </w:r>
    </w:p>
    <w:p w:rsidR="008F64CC" w:rsidRPr="008F64CC" w:rsidRDefault="008F64CC" w:rsidP="008F64CC">
      <w:pPr>
        <w:pStyle w:val="Formel"/>
      </w:pPr>
      <m:oMath>
        <m:r>
          <m:t>∃u,v∈</m:t>
        </m:r>
        <m:r>
          <m:rPr>
            <m:scr m:val="script"/>
          </m:rPr>
          <m:t>U:</m:t>
        </m:r>
        <m:r>
          <m:t>u</m:t>
        </m:r>
        <m:sSub>
          <m:sSubPr>
            <m:ctrlPr/>
          </m:sSubPr>
          <m:e>
            <m:r>
              <m:t>#</m:t>
            </m:r>
          </m:e>
          <m:sub>
            <m:r>
              <m:t>0</m:t>
            </m:r>
          </m:sub>
        </m:sSub>
        <m:r>
          <m:t>v</m:t>
        </m:r>
      </m:oMath>
      <w:r w:rsidRPr="008F64CC">
        <w:t xml:space="preserve"> </w:t>
      </w:r>
      <w:r w:rsidRPr="008F64CC">
        <w:tab/>
        <w:t xml:space="preserve"> (3.2156)</w:t>
      </w:r>
    </w:p>
    <w:p w:rsidR="0059297A" w:rsidRDefault="0059297A" w:rsidP="0059297A">
      <w:pPr>
        <w:pStyle w:val="StandardWeb"/>
      </w:pPr>
      <w:r>
        <w:t>Äquivalent gilt</w:t>
      </w:r>
    </w:p>
    <w:p w:rsidR="008F64CC" w:rsidRPr="008F64CC" w:rsidRDefault="005478B8" w:rsidP="008F64CC">
      <w:pPr>
        <w:pStyle w:val="Formel"/>
      </w:pPr>
      <m:oMath>
        <m:d>
          <m:dPr>
            <m:begChr m:val="|"/>
            <m:endChr m:val="|"/>
            <m:ctrlPr/>
          </m:dPr>
          <m:e>
            <m:sSub>
              <m:sSubPr>
                <m:ctrlPr/>
              </m:sSubPr>
              <m:e>
                <m:r>
                  <m:rPr>
                    <m:scr m:val="script"/>
                  </m:rPr>
                  <m:t>X</m:t>
                </m:r>
              </m:e>
              <m:sub>
                <m:r>
                  <m:t>0</m:t>
                </m:r>
              </m:sub>
            </m:sSub>
          </m:e>
        </m:d>
        <m:r>
          <m:t>≥2</m:t>
        </m:r>
      </m:oMath>
      <w:r w:rsidR="008F64CC" w:rsidRPr="008F64CC">
        <w:t xml:space="preserve"> </w:t>
      </w:r>
      <w:r w:rsidR="008F64CC" w:rsidRPr="008F64CC">
        <w:tab/>
        <w:t xml:space="preserve"> (3.2157)</w:t>
      </w:r>
    </w:p>
    <w:p w:rsidR="0059297A" w:rsidRDefault="0059297A" w:rsidP="0059297A">
      <w:pPr>
        <w:pStyle w:val="StandardWeb"/>
      </w:pPr>
      <w:r>
        <w:t>und nach Proposition 3.3.3 ebenso</w:t>
      </w:r>
    </w:p>
    <w:p w:rsidR="008F64CC" w:rsidRPr="008F64CC" w:rsidRDefault="008F64CC" w:rsidP="008F64CC">
      <w:pPr>
        <w:pStyle w:val="Formel"/>
      </w:pPr>
      <m:oMath>
        <m:r>
          <m:t>∅⊋</m:t>
        </m:r>
        <m:sSub>
          <m:sSubPr>
            <m:ctrlPr/>
          </m:sSubPr>
          <m:e>
            <m:r>
              <m:rPr>
                <m:scr m:val="sans-serif"/>
              </m:rPr>
              <m:t>B</m:t>
            </m:r>
          </m:e>
          <m:sub>
            <m:r>
              <m:t>0</m:t>
            </m:r>
          </m:sub>
        </m:sSub>
        <m:r>
          <m:rPr>
            <m:scr m:val="script"/>
          </m:rPr>
          <m:t>⊋U×U</m:t>
        </m:r>
      </m:oMath>
      <w:r w:rsidRPr="008F64CC">
        <w:t xml:space="preserve"> </w:t>
      </w:r>
      <w:r w:rsidRPr="008F64CC">
        <w:tab/>
        <w:t xml:space="preserve"> (3.2158)</w:t>
      </w:r>
    </w:p>
    <w:p w:rsidR="0059297A" w:rsidRDefault="0059297A" w:rsidP="0059297A">
      <w:pPr>
        <w:pStyle w:val="StandardWeb"/>
      </w:pPr>
      <w:r>
        <w:t>Die drei Formulierungen besitzen unterschiedliche erkenntnisleitende Funktionen. Gleichung (3.2156) stellt den eigentlichen funktionalen Gehalt heraus: Mindestens eine strukturelle Differenz muss realisiert sein. Gleichung (3.2157) formuliert dieselbe Bedingung auf der Ebene der Profilklassen. Gleichung (3.2158) zeigt schließlich, welche minimale Anforderung daraus für die primitive Bezugsrelation folgt.</w:t>
      </w:r>
    </w:p>
    <w:p w:rsidR="0059297A" w:rsidRDefault="0059297A" w:rsidP="0059297A">
      <w:pPr>
        <w:pStyle w:val="StandardWeb"/>
      </w:pPr>
      <w:r>
        <w:t xml:space="preserve">Der axiomatische Gehalt besteht </w:t>
      </w:r>
      <w:r>
        <w:rPr>
          <w:rStyle w:val="Fett"/>
        </w:rPr>
        <w:t>nicht</w:t>
      </w:r>
      <w:r>
        <w:t xml:space="preserve"> darin, dass eine bestimmte Relation gewählt wird. Primäraxiom 3.3.1 legt weder fest, welche Paare zu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gehören, noch wie viele unterschiedliche Profile existieren, noch welche Symmetrien oder weiteren Eigenschaften die Relation besitzt. Es schließt ausschließlich die beiden vollständig homogenen Grenzfälle aus.</w:t>
      </w:r>
    </w:p>
    <w:p w:rsidR="0059297A" w:rsidRDefault="0059297A" w:rsidP="0059297A">
      <w:pPr>
        <w:pStyle w:val="berschrift3"/>
      </w:pPr>
      <w:r>
        <w:t>Irreduzibilität des ersten Primäraxioms</w:t>
      </w:r>
    </w:p>
    <w:p w:rsidR="0059297A" w:rsidRDefault="0059297A" w:rsidP="0059297A">
      <w:pPr>
        <w:pStyle w:val="StandardWeb"/>
      </w:pPr>
      <w:r>
        <w:t>Damit Primäraxiom 3.3.1 tatsächlich den in 3.3.0 geforderten Status besitzt, darf es nicht lediglich eine Folgerung der bisherigen Definitionen sein. Diese Unabhängigkeit kann bereits durch elementare Gegenmodelle gezeigt werden.</w:t>
      </w:r>
    </w:p>
    <w:p w:rsidR="0059297A" w:rsidRDefault="0059297A" w:rsidP="0059297A">
      <w:pPr>
        <w:pStyle w:val="StandardWeb"/>
      </w:pPr>
      <w:r>
        <w:t xml:space="preserve">Betrachte zunächst einen nichtleeren Trägerbereich </w:t>
      </w:r>
      <m:oMath>
        <m:r>
          <m:rPr>
            <m:scr m:val="script"/>
          </m:rPr>
          <w:rPr>
            <w:rFonts w:ascii="Cambria Math" w:hAnsi="Cambria Math" w:cs="Cambria Math"/>
          </w:rPr>
          <m:t>U</m:t>
        </m:r>
      </m:oMath>
      <w:r>
        <w:t xml:space="preserve"> mit</w:t>
      </w:r>
    </w:p>
    <w:p w:rsidR="008F64CC" w:rsidRPr="008F64CC" w:rsidRDefault="005478B8" w:rsidP="008F64CC">
      <w:pPr>
        <w:pStyle w:val="Formel"/>
      </w:pPr>
      <m:oMath>
        <m:sSub>
          <m:sSubPr>
            <m:ctrlPr/>
          </m:sSubPr>
          <m:e>
            <m:r>
              <m:rPr>
                <m:scr m:val="sans-serif"/>
              </m:rPr>
              <m:t>B</m:t>
            </m:r>
          </m:e>
          <m:sub>
            <m:r>
              <m:t>0</m:t>
            </m:r>
          </m:sub>
        </m:sSub>
        <m:r>
          <m:t>=∅.</m:t>
        </m:r>
      </m:oMath>
      <w:r w:rsidR="008F64CC" w:rsidRPr="008F64CC">
        <w:t xml:space="preserve"> </w:t>
      </w:r>
      <w:r w:rsidR="008F64CC" w:rsidRPr="008F64CC">
        <w:tab/>
        <w:t xml:space="preserve"> (3.2159)</w:t>
      </w:r>
    </w:p>
    <w:p w:rsidR="0059297A" w:rsidRDefault="0059297A" w:rsidP="0059297A">
      <w:pPr>
        <w:pStyle w:val="StandardWeb"/>
      </w:pPr>
      <w:r>
        <w:t xml:space="preserve">Diese Struktur erfüllt Definition 3.3.8 einer primitiven FRZK-Vorstruktur vollständig. Sämtliche Bezugsprofile, die Profiläquivalenz und die </w:t>
      </w:r>
      <w:proofErr w:type="spellStart"/>
      <w:r>
        <w:t>Quotientenmenge</w:t>
      </w:r>
      <w:proofErr w:type="spellEnd"/>
      <w:r>
        <w:t xml:space="preserve"> sind wohldefiniert. Trotzdem gilt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w:rPr>
            <w:rFonts w:ascii="Cambria Math" w:hAnsi="Cambria Math"/>
          </w:rPr>
          <m:t>=1</m:t>
        </m:r>
      </m:oMath>
      <w:r>
        <w:t>, sodass Primäraxiom 3.3.1 nicht erfüllt ist.</w:t>
      </w:r>
    </w:p>
    <w:p w:rsidR="0059297A" w:rsidRDefault="0059297A" w:rsidP="0059297A">
      <w:pPr>
        <w:pStyle w:val="StandardWeb"/>
      </w:pPr>
      <w:r>
        <w:t>Entsprechendes gilt für</w:t>
      </w:r>
    </w:p>
    <w:p w:rsidR="008F64CC" w:rsidRPr="008F64CC" w:rsidRDefault="005478B8" w:rsidP="008F64CC">
      <w:pPr>
        <w:pStyle w:val="Formel"/>
      </w:pPr>
      <m:oMath>
        <m:sSub>
          <m:sSubPr>
            <m:ctrlPr/>
          </m:sSubPr>
          <m:e>
            <m:r>
              <m:rPr>
                <m:scr m:val="sans-serif"/>
              </m:rPr>
              <m:t>B</m:t>
            </m:r>
          </m:e>
          <m:sub>
            <m:r>
              <m:t>0</m:t>
            </m:r>
          </m:sub>
        </m:sSub>
        <m:r>
          <m:rPr>
            <m:scr m:val="script"/>
          </m:rPr>
          <m:t>=U×U</m:t>
        </m:r>
      </m:oMath>
      <w:r w:rsidR="008F64CC" w:rsidRPr="008F64CC">
        <w:t xml:space="preserve"> </w:t>
      </w:r>
      <w:r w:rsidR="008F64CC" w:rsidRPr="008F64CC">
        <w:tab/>
        <w:t xml:space="preserve"> (3.2160)</w:t>
      </w:r>
    </w:p>
    <w:p w:rsidR="0059297A" w:rsidRDefault="0059297A" w:rsidP="0059297A">
      <w:pPr>
        <w:pStyle w:val="StandardWeb"/>
      </w:pPr>
      <w:r>
        <w:lastRenderedPageBreak/>
        <w:t>Auch diese Vorstruktur erfüllt sämtliche Definitionen aus 3.3.2, verletzt aber das neue Primäraxiom.</w:t>
      </w:r>
    </w:p>
    <w:p w:rsidR="0059297A" w:rsidRDefault="0059297A" w:rsidP="0059297A">
      <w:pPr>
        <w:pStyle w:val="StandardWeb"/>
      </w:pPr>
      <w:r>
        <w:t>Demgegenüber existieren ebenso Vorstrukturen, die Primäraxiom 3.3.1 erfüllen. Für</w:t>
      </w:r>
    </w:p>
    <w:p w:rsidR="008F64CC" w:rsidRPr="008F64CC" w:rsidRDefault="008F64CC" w:rsidP="008F64CC">
      <w:pPr>
        <w:pStyle w:val="Formel"/>
      </w:pPr>
      <m:oMath>
        <m:r>
          <m:rPr>
            <m:scr m:val="script"/>
          </m:rPr>
          <m:t>U=</m:t>
        </m:r>
        <m:r>
          <m:t>a,b,  </m:t>
        </m:r>
        <m:sSub>
          <m:sSubPr>
            <m:ctrlPr/>
          </m:sSubPr>
          <m:e>
            <m:r>
              <m:rPr>
                <m:scr m:val="sans-serif"/>
              </m:rPr>
              <m:t>B</m:t>
            </m:r>
          </m:e>
          <m:sub>
            <m:r>
              <m:t>0</m:t>
            </m:r>
          </m:sub>
        </m:sSub>
        <m:r>
          <m:t>=</m:t>
        </m:r>
        <m:d>
          <m:dPr>
            <m:ctrlPr/>
          </m:dPr>
          <m:e>
            <m:r>
              <m:t>a,b</m:t>
            </m:r>
          </m:e>
        </m:d>
      </m:oMath>
      <w:r w:rsidRPr="008F64CC">
        <w:t xml:space="preserve"> </w:t>
      </w:r>
      <w:r w:rsidRPr="008F64CC">
        <w:tab/>
        <w:t xml:space="preserve"> (3.2161)</w:t>
      </w:r>
    </w:p>
    <w:p w:rsidR="0059297A" w:rsidRDefault="0059297A" w:rsidP="0059297A">
      <w:pPr>
        <w:pStyle w:val="StandardWeb"/>
      </w:pPr>
      <w:r>
        <w:t xml:space="preserve">gelten beispielsweise unterschiedliche Bezugsprofile für </w:t>
      </w:r>
      <m:oMath>
        <m:r>
          <w:rPr>
            <w:rFonts w:ascii="Cambria Math" w:hAnsi="Cambria Math"/>
          </w:rPr>
          <m:t>a</m:t>
        </m:r>
      </m:oMath>
      <w:r>
        <w:t xml:space="preserve"> und </w:t>
      </w:r>
      <m:oMath>
        <m:r>
          <w:rPr>
            <w:rFonts w:ascii="Cambria Math" w:hAnsi="Cambria Math"/>
          </w:rPr>
          <m:t>b</m:t>
        </m:r>
      </m:oMath>
      <w:r>
        <w:t xml:space="preserve">. Damit gilt </w:t>
      </w:r>
      <m:oMath>
        <m:r>
          <w:rPr>
            <w:rFonts w:ascii="Cambria Math" w:hAnsi="Cambria Math"/>
          </w:rPr>
          <m:t>a</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b</m:t>
        </m:r>
      </m:oMath>
      <w:r>
        <w:t>.</w:t>
      </w:r>
    </w:p>
    <w:p w:rsidR="0059297A" w:rsidRDefault="0059297A" w:rsidP="0059297A">
      <w:pPr>
        <w:pStyle w:val="StandardWeb"/>
      </w:pPr>
      <w:r>
        <w:rPr>
          <w:rStyle w:val="Fett"/>
        </w:rPr>
        <w:t>Proposition 3.3.4 – Primäraxiom 3.3.1 ist nicht aus der primitiven Vorstruktur ableitbar</w:t>
      </w:r>
    </w:p>
    <w:p w:rsidR="0059297A" w:rsidRDefault="0059297A" w:rsidP="0059297A">
      <w:pPr>
        <w:pStyle w:val="StandardWeb"/>
      </w:pPr>
      <w:r>
        <w:rPr>
          <w:rStyle w:val="Fett"/>
        </w:rPr>
        <w:t>Eigenleistung dieser Arbeit.</w:t>
      </w:r>
      <w:r>
        <w:t xml:space="preserve"> Die Definitionen 3.3.6 bis 3.3.12 erzwingen Primäraxiom 3.3.1 nicht.</w:t>
      </w:r>
    </w:p>
    <w:p w:rsidR="0059297A" w:rsidRDefault="0059297A" w:rsidP="0059297A">
      <w:pPr>
        <w:pStyle w:val="StandardWeb"/>
      </w:pPr>
      <w:r>
        <w:rPr>
          <w:rStyle w:val="Fett"/>
        </w:rPr>
        <w:t>Beweis.</w:t>
      </w:r>
      <w:r>
        <w:t xml:space="preserve"> Die durch Gleichung (3.2159) beziehungsweise (3.2160) bestimmten Vorstrukturen erfüllen sämtliche Definitionen des vorangehenden Abschnitts, besitzen aber nur eine Profilklasse und verletzen daher Primäraxiom 3.3.1. Die durch Gleichung (3.2161) bestimmte Vorstruktur erfüllt dieselben Definitionen und besitzt mindestens zwei unterschiedliche Profile. Damit existieren innerhalb der bislang definierten Modellklasse sowohl Strukturen, die Primäraxiom 3.3.1 erfüllen, als auch Strukturen, die es verletzen. Die Geltung des Primäraxioms kann daher nicht allein aus den Definitionen der primitiven Vorstruktur folgen. </w:t>
      </w:r>
      <w:r>
        <w:rPr>
          <w:rFonts w:ascii="Cambria Math" w:hAnsi="Cambria Math" w:cs="Cambria Math"/>
        </w:rPr>
        <w:t>∎</w:t>
      </w:r>
    </w:p>
    <w:p w:rsidR="0059297A" w:rsidRDefault="0059297A" w:rsidP="0059297A">
      <w:pPr>
        <w:pStyle w:val="StandardWeb"/>
      </w:pPr>
      <w:r>
        <w:t>Dieses Ergebnis erfüllt genau die in 3.3.0 formulierte Forderung nach Irreduzibilität. Das Axiom schränkt eine zuvor größere Modellklasse auf diejenigen Modelle ein, die den funktionalen Gegenstandsbereich des FRZK tatsächlich realisieren.</w:t>
      </w:r>
    </w:p>
    <w:p w:rsidR="0059297A" w:rsidRDefault="0059297A" w:rsidP="0059297A">
      <w:pPr>
        <w:pStyle w:val="berschrift3"/>
      </w:pPr>
      <w:proofErr w:type="spellStart"/>
      <w:r>
        <w:t>Minimalität</w:t>
      </w:r>
      <w:proofErr w:type="spellEnd"/>
      <w:r>
        <w:t xml:space="preserve"> der Setzung</w:t>
      </w:r>
    </w:p>
    <w:p w:rsidR="0059297A" w:rsidRDefault="0059297A" w:rsidP="0059297A">
      <w:pPr>
        <w:pStyle w:val="StandardWeb"/>
      </w:pPr>
      <w:r>
        <w:t>Neben der Irreduzibilität muss geprüft werden, ob die Setzung stärker ist als notwendig. Auch diese Prüfung kann anhand schwächerer Alternativen durchgeführt werden.</w:t>
      </w:r>
    </w:p>
    <w:p w:rsidR="0059297A" w:rsidRDefault="0059297A" w:rsidP="0059297A">
      <w:pPr>
        <w:pStyle w:val="StandardWeb"/>
      </w:pPr>
      <w:r>
        <w:t>Die Forderung</w:t>
      </w:r>
    </w:p>
    <w:p w:rsidR="008F64CC" w:rsidRPr="008F64CC" w:rsidRDefault="005478B8" w:rsidP="008F64CC">
      <w:pPr>
        <w:pStyle w:val="Formel"/>
      </w:pPr>
      <m:oMath>
        <m:d>
          <m:dPr>
            <m:begChr m:val="|"/>
            <m:endChr m:val="|"/>
            <m:ctrlPr/>
          </m:dPr>
          <m:e>
            <m:r>
              <m:rPr>
                <m:scr m:val="script"/>
              </m:rPr>
              <m:t>U</m:t>
            </m:r>
          </m:e>
        </m:d>
        <m:r>
          <m:t>≥2</m:t>
        </m:r>
      </m:oMath>
      <w:r w:rsidR="008F64CC" w:rsidRPr="008F64CC">
        <w:t xml:space="preserve"> </w:t>
      </w:r>
      <w:r w:rsidR="008F64CC" w:rsidRPr="008F64CC">
        <w:tab/>
        <w:t xml:space="preserve"> (3.2162)</w:t>
      </w:r>
    </w:p>
    <w:p w:rsidR="0059297A" w:rsidRDefault="0059297A" w:rsidP="0059297A">
      <w:pPr>
        <w:pStyle w:val="StandardWeb"/>
      </w:pPr>
      <w:r>
        <w:t>reicht nicht aus. Zwei oder mehr formal verschiedene Trägerstellen können vollständig profiläquivalent sein. Die leere Relation oder die vollständige Relation liefern hierfür unmittelbare Beispiele.</w:t>
      </w:r>
    </w:p>
    <w:p w:rsidR="0059297A" w:rsidRDefault="0059297A" w:rsidP="0059297A">
      <w:pPr>
        <w:pStyle w:val="StandardWeb"/>
      </w:pPr>
      <w:r>
        <w:t>Auch die bloße Forderung</w:t>
      </w:r>
    </w:p>
    <w:p w:rsidR="008F64CC" w:rsidRPr="008F64CC" w:rsidRDefault="005478B8" w:rsidP="008F64CC">
      <w:pPr>
        <w:pStyle w:val="Formel"/>
      </w:pPr>
      <m:oMath>
        <m:sSub>
          <m:sSubPr>
            <m:ctrlPr/>
          </m:sSubPr>
          <m:e>
            <m:r>
              <m:rPr>
                <m:scr m:val="sans-serif"/>
              </m:rPr>
              <m:t>B</m:t>
            </m:r>
          </m:e>
          <m:sub>
            <m:r>
              <m:t>0</m:t>
            </m:r>
          </m:sub>
        </m:sSub>
        <m:r>
          <m:t>≠∅</m:t>
        </m:r>
      </m:oMath>
      <w:r w:rsidR="008F64CC" w:rsidRPr="008F64CC">
        <w:t xml:space="preserve"> </w:t>
      </w:r>
      <w:r w:rsidR="008F64CC" w:rsidRPr="008F64CC">
        <w:tab/>
        <w:t xml:space="preserve"> (3.2163)</w:t>
      </w:r>
    </w:p>
    <w:p w:rsidR="0059297A" w:rsidRDefault="0059297A" w:rsidP="0059297A">
      <w:pPr>
        <w:pStyle w:val="StandardWeb"/>
      </w:pPr>
      <w:r>
        <w:t xml:space="preserve">reicht nicht aus, weil die vollständige 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t xml:space="preserve"> diese Bedingung erfüllt und trotzdem vollständig profilhomogen ist.</w:t>
      </w:r>
    </w:p>
    <w:p w:rsidR="0059297A" w:rsidRDefault="0059297A" w:rsidP="0059297A">
      <w:pPr>
        <w:pStyle w:val="StandardWeb"/>
      </w:pPr>
      <w:r>
        <w:t>Ebenso ist</w:t>
      </w:r>
    </w:p>
    <w:p w:rsidR="008F64CC" w:rsidRPr="008F64CC" w:rsidRDefault="005478B8" w:rsidP="008F64CC">
      <w:pPr>
        <w:pStyle w:val="Formel"/>
      </w:pPr>
      <m:oMath>
        <m:sSub>
          <m:sSubPr>
            <m:ctrlPr/>
          </m:sSubPr>
          <m:e>
            <m:r>
              <m:rPr>
                <m:scr m:val="sans-serif"/>
              </m:rPr>
              <m:t>B</m:t>
            </m:r>
          </m:e>
          <m:sub>
            <m:r>
              <m:t>0</m:t>
            </m:r>
          </m:sub>
        </m:sSub>
        <m:r>
          <m:rPr>
            <m:scr m:val="script"/>
          </m:rPr>
          <m:t>≠U×U</m:t>
        </m:r>
      </m:oMath>
      <w:r w:rsidR="008F64CC" w:rsidRPr="008F64CC">
        <w:t xml:space="preserve"> </w:t>
      </w:r>
      <w:r w:rsidR="008F64CC" w:rsidRPr="008F64CC">
        <w:tab/>
        <w:t xml:space="preserve"> (3.2164)</w:t>
      </w:r>
    </w:p>
    <w:p w:rsidR="0059297A" w:rsidRDefault="0059297A" w:rsidP="0059297A">
      <w:pPr>
        <w:pStyle w:val="StandardWeb"/>
      </w:pPr>
      <w:r>
        <w:t>allein nicht hinreichend, weil die leere Relation diese Bedingung erfüllt.</w:t>
      </w:r>
    </w:p>
    <w:p w:rsidR="0059297A" w:rsidRDefault="0059297A" w:rsidP="0059297A">
      <w:pPr>
        <w:pStyle w:val="StandardWeb"/>
      </w:pPr>
      <w:r>
        <w:t>Erst die gemeinsame Forderung</w:t>
      </w:r>
    </w:p>
    <w:p w:rsidR="008F64CC" w:rsidRPr="008F64CC" w:rsidRDefault="005478B8" w:rsidP="008F64CC">
      <w:pPr>
        <w:pStyle w:val="Formel"/>
      </w:pPr>
      <m:oMath>
        <m:sSub>
          <m:sSubPr>
            <m:ctrlPr/>
          </m:sSubPr>
          <m:e>
            <m:r>
              <m:rPr>
                <m:scr m:val="sans-serif"/>
              </m:rPr>
              <m:t>B</m:t>
            </m:r>
          </m:e>
          <m:sub>
            <m:r>
              <m:t>0</m:t>
            </m:r>
          </m:sub>
        </m:sSub>
        <m:r>
          <m:t>≠∅  ∧  </m:t>
        </m:r>
        <m:sSub>
          <m:sSubPr>
            <m:ctrlPr/>
          </m:sSubPr>
          <m:e>
            <m:r>
              <m:rPr>
                <m:scr m:val="sans-serif"/>
              </m:rPr>
              <m:t>B</m:t>
            </m:r>
          </m:e>
          <m:sub>
            <m:r>
              <m:t>0</m:t>
            </m:r>
          </m:sub>
        </m:sSub>
        <m:r>
          <m:rPr>
            <m:scr m:val="script"/>
          </m:rPr>
          <m:t>≠U×U</m:t>
        </m:r>
      </m:oMath>
      <w:r w:rsidR="008F64CC" w:rsidRPr="008F64CC">
        <w:t xml:space="preserve"> </w:t>
      </w:r>
      <w:r w:rsidR="008F64CC" w:rsidRPr="008F64CC">
        <w:tab/>
        <w:t xml:space="preserve"> (3.2165)</w:t>
      </w:r>
    </w:p>
    <w:p w:rsidR="0059297A" w:rsidRDefault="0059297A" w:rsidP="0059297A">
      <w:pPr>
        <w:pStyle w:val="StandardWeb"/>
      </w:pPr>
      <w:r>
        <w:t>garantiert nach Proposition 3.3.3 tatsächlich nichttriviale funktionale Differenzierung. Primäraxiom 3.3.1 enthält damit keine zusätzliche geometrische, algebraische, probabilistische oder dynamische Bedingung. In Bezug auf die in 3.3.2 gewählte primitive Sprache beschränkt es die Modellklasse ausschließlich um das zur Vermeidung vollständiger Profilhomogenität erforderliche Minimum.</w:t>
      </w:r>
    </w:p>
    <w:p w:rsidR="0059297A" w:rsidRDefault="0059297A" w:rsidP="0059297A">
      <w:pPr>
        <w:pStyle w:val="berschrift3"/>
      </w:pPr>
      <w:r>
        <w:t>Unmittelbare Folgerungen des ersten Primäraxioms</w:t>
      </w:r>
    </w:p>
    <w:p w:rsidR="0059297A" w:rsidRDefault="0059297A" w:rsidP="0059297A">
      <w:pPr>
        <w:pStyle w:val="StandardWeb"/>
      </w:pPr>
      <w:r>
        <w:t>Aus Primäraxiom 3.3.1 folgen bereits mehrere Aussagen, die nicht zusätzlich axiomatisiert werden müssen.</w:t>
      </w:r>
    </w:p>
    <w:p w:rsidR="0059297A" w:rsidRDefault="0059297A" w:rsidP="0059297A">
      <w:pPr>
        <w:pStyle w:val="StandardWeb"/>
      </w:pPr>
      <w:r>
        <w:rPr>
          <w:rStyle w:val="Fett"/>
        </w:rPr>
        <w:t>Proposition 3.3.5 – Mindestzahl formaler Trägerstellen</w:t>
      </w:r>
    </w:p>
    <w:p w:rsidR="0059297A" w:rsidRDefault="0059297A" w:rsidP="0059297A">
      <w:pPr>
        <w:pStyle w:val="StandardWeb"/>
      </w:pPr>
      <w:r>
        <w:rPr>
          <w:rStyle w:val="Fett"/>
        </w:rPr>
        <w:t>Eigenleistung dieser Arbeit.</w:t>
      </w:r>
      <w:r>
        <w:t xml:space="preserve"> Aus Primäraxiom 3.3.1 folgt</w:t>
      </w:r>
    </w:p>
    <w:p w:rsidR="008F64CC" w:rsidRPr="008F64CC" w:rsidRDefault="005478B8" w:rsidP="008F64CC">
      <w:pPr>
        <w:pStyle w:val="Formel"/>
      </w:pPr>
      <m:oMath>
        <m:d>
          <m:dPr>
            <m:begChr m:val="|"/>
            <m:endChr m:val="|"/>
            <m:ctrlPr/>
          </m:dPr>
          <m:e>
            <m:r>
              <m:rPr>
                <m:scr m:val="script"/>
              </m:rPr>
              <m:t>U</m:t>
            </m:r>
          </m:e>
        </m:d>
        <m:r>
          <m:t>≥2</m:t>
        </m:r>
      </m:oMath>
      <w:r w:rsidR="008F64CC" w:rsidRPr="008F64CC">
        <w:t xml:space="preserve"> </w:t>
      </w:r>
      <w:r w:rsidR="008F64CC" w:rsidRPr="008F64CC">
        <w:tab/>
        <w:t xml:space="preserve"> (3.2166)</w:t>
      </w:r>
    </w:p>
    <w:p w:rsidR="0059297A" w:rsidRDefault="0059297A" w:rsidP="0059297A">
      <w:pPr>
        <w:pStyle w:val="StandardWeb"/>
      </w:pPr>
      <w:r>
        <w:rPr>
          <w:rStyle w:val="Fett"/>
        </w:rPr>
        <w:t>Beweis.</w:t>
      </w:r>
      <w:r>
        <w:t xml:space="preserve"> Primäraxiom 3.3.1 garantiert Trägerstellen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t xml:space="preserve"> mit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t xml:space="preserve">. Nach Gleichung (3.2139) aus Abschnitt 3.3.2 impliziert funktionale Unterscheidbarkeit formale Nichtidentität. Es gilt daher </w:t>
      </w:r>
      <m:oMath>
        <m:r>
          <w:rPr>
            <w:rFonts w:ascii="Cambria Math" w:hAnsi="Cambria Math"/>
          </w:rPr>
          <m:t>u</m:t>
        </m:r>
        <m:r>
          <m:rPr>
            <m:sty m:val="p"/>
          </m:rPr>
          <w:rPr>
            <w:rFonts w:ascii="Cambria Math" w:hAnsi="Cambria Math"/>
          </w:rPr>
          <m:t>≠</m:t>
        </m:r>
        <m:r>
          <w:rPr>
            <w:rFonts w:ascii="Cambria Math" w:hAnsi="Cambria Math"/>
          </w:rPr>
          <m:t>v</m:t>
        </m:r>
      </m:oMath>
      <w:r>
        <w:t xml:space="preserve">, und </w:t>
      </w:r>
      <m:oMath>
        <m:r>
          <m:rPr>
            <m:scr m:val="script"/>
          </m:rPr>
          <w:rPr>
            <w:rFonts w:ascii="Cambria Math" w:hAnsi="Cambria Math" w:cs="Cambria Math"/>
          </w:rPr>
          <m:t>U</m:t>
        </m:r>
      </m:oMath>
      <w:r>
        <w:t xml:space="preserve"> enthält mindestens zwei Elemente.</w:t>
      </w:r>
    </w:p>
    <w:p w:rsidR="0059297A" w:rsidRDefault="0059297A" w:rsidP="0059297A">
      <w:pPr>
        <w:pStyle w:val="StandardWeb"/>
      </w:pPr>
      <w:r>
        <w:t>Die Umkehrung gilt, wie bereits gezeigt, nicht. Mindestens zwei Trägerstellen sind notwendig, aber nicht hinreichend für mindestens zwei funktionale Zustandsklassen.</w:t>
      </w:r>
    </w:p>
    <w:p w:rsidR="0059297A" w:rsidRDefault="0059297A" w:rsidP="0059297A">
      <w:pPr>
        <w:pStyle w:val="StandardWeb"/>
      </w:pPr>
      <w:r>
        <w:t>Darüber hinaus folgt aus Primäraxiom 3.3.1, dass mindestens ein primitiver Bezug realisiert ist und mindestens ein formal möglicher Bezug nicht realisiert ist:</w:t>
      </w:r>
    </w:p>
    <w:p w:rsidR="008F64CC" w:rsidRPr="008F64CC" w:rsidRDefault="008F64CC" w:rsidP="008F64CC">
      <w:pPr>
        <w:pStyle w:val="Formel"/>
      </w:pPr>
      <m:oMath>
        <m:r>
          <m:t>∃u,v∈</m:t>
        </m:r>
        <m:r>
          <m:rPr>
            <m:scr m:val="script"/>
          </m:rPr>
          <m:t>U:</m:t>
        </m:r>
        <m:sSub>
          <m:sSubPr>
            <m:ctrlPr/>
          </m:sSubPr>
          <m:e>
            <m:r>
              <m:rPr>
                <m:scr m:val="sans-serif"/>
              </m:rPr>
              <m:t>B</m:t>
            </m:r>
          </m:e>
          <m:sub>
            <m:r>
              <m:t>0</m:t>
            </m:r>
          </m:sub>
        </m:sSub>
        <m:d>
          <m:dPr>
            <m:ctrlPr/>
          </m:dPr>
          <m:e>
            <m:r>
              <m:t>u,v</m:t>
            </m:r>
          </m:e>
        </m:d>
        <m:r>
          <m:t>  ∧  ∃x,y∈</m:t>
        </m:r>
        <m:r>
          <m:rPr>
            <m:scr m:val="script"/>
          </m:rPr>
          <m:t>U:¬</m:t>
        </m:r>
        <m:sSub>
          <m:sSubPr>
            <m:ctrlPr/>
          </m:sSubPr>
          <m:e>
            <m:r>
              <m:rPr>
                <m:scr m:val="sans-serif"/>
              </m:rPr>
              <m:t>B</m:t>
            </m:r>
          </m:e>
          <m:sub>
            <m:r>
              <m:t>0</m:t>
            </m:r>
          </m:sub>
        </m:sSub>
        <m:d>
          <m:dPr>
            <m:ctrlPr/>
          </m:dPr>
          <m:e>
            <m:r>
              <m:t>x,y</m:t>
            </m:r>
          </m:e>
        </m:d>
      </m:oMath>
      <w:r w:rsidRPr="008F64CC">
        <w:t xml:space="preserve"> </w:t>
      </w:r>
      <w:r w:rsidRPr="008F64CC">
        <w:tab/>
        <w:t xml:space="preserve"> (3.2167)</w:t>
      </w:r>
    </w:p>
    <w:p w:rsidR="0059297A" w:rsidRDefault="0059297A" w:rsidP="0059297A">
      <w:pPr>
        <w:pStyle w:val="StandardWeb"/>
      </w:pPr>
      <w:r>
        <w:t>Diese Aussage folgt unmittelbar aus Gleichung (3.2158). Auch sie benötigt daher kein zweites Primäraxiom.</w:t>
      </w:r>
    </w:p>
    <w:p w:rsidR="0059297A" w:rsidRDefault="0059297A" w:rsidP="0059297A">
      <w:pPr>
        <w:pStyle w:val="StandardWeb"/>
      </w:pPr>
      <w:r>
        <w:t xml:space="preserve">Gerade dieser Punkt ist für die weitere Entwicklung bedeutsam. Abschnitt 3.3.1 hatte F2 – Relationierung – zunächst als möglichen </w:t>
      </w:r>
      <w:proofErr w:type="spellStart"/>
      <w:r>
        <w:t>Primäraxiomkandidaten</w:t>
      </w:r>
      <w:proofErr w:type="spellEnd"/>
      <w:r>
        <w:t xml:space="preserve"> offengelassen. Durch die jetzige Analyse zeigt sich, dass die </w:t>
      </w:r>
      <w:r>
        <w:rPr>
          <w:rStyle w:val="Fett"/>
        </w:rPr>
        <w:t>Nichttrivialität der primitiven Relationierung bereits im ersten Primäraxiom enthalten ist</w:t>
      </w:r>
      <w:r>
        <w:t>. Es wäre deshalb redundant, zusätzlich ein Primäraxiom zu setzen, nach dem „Beziehungen existieren“.</w:t>
      </w:r>
    </w:p>
    <w:p w:rsidR="0059297A" w:rsidRDefault="0059297A" w:rsidP="0059297A">
      <w:pPr>
        <w:pStyle w:val="StandardWeb"/>
      </w:pPr>
      <w:r>
        <w:t xml:space="preserve">Was noch nicht bewiesen ist, ist etwas anderes: Es muss gezeigt werden, dass sich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konsistent von den formalen Trägerstellen auf die Profilklassen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0</m:t>
            </m:r>
          </m:sub>
        </m:sSub>
      </m:oMath>
      <w:r>
        <w:t xml:space="preserve"> übertragen lässt und damit </w:t>
      </w:r>
      <w:r>
        <w:lastRenderedPageBreak/>
        <w:t xml:space="preserve">eine wohldefinierte Relation </w:t>
      </w:r>
      <w:r>
        <w:rPr>
          <w:rStyle w:val="Fett"/>
        </w:rPr>
        <w:t>zwischen funktionalen Zuständen</w:t>
      </w:r>
      <w:r>
        <w:t xml:space="preserve"> entsteht. Diese Frage ist eine Ableitungsfrage und keine neue </w:t>
      </w:r>
      <w:proofErr w:type="spellStart"/>
      <w:r>
        <w:t>Axiomfrage</w:t>
      </w:r>
      <w:proofErr w:type="spellEnd"/>
      <w:r>
        <w:t>.</w:t>
      </w:r>
    </w:p>
    <w:p w:rsidR="0059297A" w:rsidRDefault="0059297A" w:rsidP="0059297A">
      <w:pPr>
        <w:pStyle w:val="berschrift3"/>
      </w:pPr>
      <w:r>
        <w:t>Übergang vom Zustandskandidaten zum primitiven funktionalen Zustand</w:t>
      </w:r>
    </w:p>
    <w:p w:rsidR="0059297A" w:rsidRDefault="0059297A" w:rsidP="0059297A">
      <w:pPr>
        <w:pStyle w:val="StandardWeb"/>
      </w:pPr>
      <w:r>
        <w:t xml:space="preserve">Mit Primäraxiom 3.3.1 ist die bisherige Bezeichnung „struktureller Zustandskandidat“ nicht mehr vollständig angemessen. Die </w:t>
      </w:r>
      <w:proofErr w:type="spellStart"/>
      <w:r>
        <w:t>Quotientenklassen</w:t>
      </w:r>
      <w:proofErr w:type="spellEnd"/>
      <w:r>
        <w:t xml:space="preserve"> waren in 3.3.2 nur Kandidaten, weil noch nicht garantiert war, dass überhaupt eine funktionale Differenz zwischen ihnen existiert. Diese Garantie liegt nun vor.</w:t>
      </w:r>
    </w:p>
    <w:p w:rsidR="0059297A" w:rsidRDefault="0059297A" w:rsidP="0059297A">
      <w:pPr>
        <w:pStyle w:val="StandardWeb"/>
      </w:pPr>
      <w:r>
        <w:rPr>
          <w:rStyle w:val="Fett"/>
        </w:rPr>
        <w:t>Definition 3.3.15 – Primitive funktionale Zustandsmenge</w:t>
      </w:r>
    </w:p>
    <w:p w:rsidR="0059297A" w:rsidRDefault="0059297A" w:rsidP="0059297A">
      <w:pPr>
        <w:pStyle w:val="StandardWeb"/>
      </w:pPr>
      <w:r>
        <w:rPr>
          <w:rStyle w:val="Fett"/>
        </w:rPr>
        <w:t>Eigenleistung dieser Arbeit.</w:t>
      </w:r>
      <w:r>
        <w:t xml:space="preserve"> Für jede primitive FRZK-Struktur, die Primäraxiom 3.3.1 erfüllt, bezeichne ich die </w:t>
      </w:r>
      <w:proofErr w:type="spellStart"/>
      <w:r>
        <w:t>Quotientenmenge</w:t>
      </w:r>
      <w:proofErr w:type="spellEnd"/>
      <w:r>
        <w:t xml:space="preserve"> der Profiläquivalenz als primitive funktionale Zustandsmenge:</w:t>
      </w:r>
    </w:p>
    <w:p w:rsidR="008F64CC" w:rsidRPr="008F64CC" w:rsidRDefault="005478B8" w:rsidP="008F64CC">
      <w:pPr>
        <w:pStyle w:val="Formel"/>
      </w:pPr>
      <m:oMath>
        <m:sSub>
          <m:sSubPr>
            <m:ctrlPr/>
          </m:sSubPr>
          <m:e>
            <m:r>
              <m:rPr>
                <m:scr m:val="script"/>
              </m:rPr>
              <m:t>Z</m:t>
            </m:r>
          </m:e>
          <m:sub>
            <m:r>
              <m:t>0</m:t>
            </m:r>
          </m:sub>
        </m:sSub>
        <m:r>
          <m:t>≔</m:t>
        </m:r>
        <m:sSub>
          <m:sSubPr>
            <m:ctrlPr/>
          </m:sSubPr>
          <m:e>
            <m:r>
              <m:rPr>
                <m:scr m:val="script"/>
              </m:rPr>
              <m:t>X</m:t>
            </m:r>
          </m:e>
          <m:sub>
            <m:r>
              <m:t>0</m:t>
            </m:r>
          </m:sub>
        </m:sSub>
        <m:r>
          <m:rPr>
            <m:scr m:val="script"/>
          </m:rPr>
          <m:t>=U</m:t>
        </m:r>
        <m:r>
          <m:rPr>
            <m:lit/>
          </m:rPr>
          <m:t>/</m:t>
        </m:r>
        <m:sSub>
          <m:sSubPr>
            <m:ctrlPr/>
          </m:sSubPr>
          <m:e>
            <m:r>
              <m:t>∼</m:t>
            </m:r>
          </m:e>
          <m:sub>
            <m:r>
              <m:t>0</m:t>
            </m:r>
          </m:sub>
        </m:sSub>
        <m:r>
          <m:t>,  </m:t>
        </m:r>
        <m:d>
          <m:dPr>
            <m:begChr m:val="|"/>
            <m:endChr m:val="|"/>
            <m:ctrlPr/>
          </m:dPr>
          <m:e>
            <m:sSub>
              <m:sSubPr>
                <m:ctrlPr/>
              </m:sSubPr>
              <m:e>
                <m:r>
                  <m:rPr>
                    <m:scr m:val="script"/>
                  </m:rPr>
                  <m:t>Z</m:t>
                </m:r>
              </m:e>
              <m:sub>
                <m:r>
                  <m:t>0</m:t>
                </m:r>
              </m:sub>
            </m:sSub>
          </m:e>
        </m:d>
        <m:r>
          <m:t>≥2</m:t>
        </m:r>
      </m:oMath>
      <w:r w:rsidR="008F64CC" w:rsidRPr="008F64CC">
        <w:t xml:space="preserve"> </w:t>
      </w:r>
      <w:r w:rsidR="008F64CC" w:rsidRPr="008F64CC">
        <w:tab/>
        <w:t xml:space="preserve"> (3.2168)</w:t>
      </w:r>
    </w:p>
    <w:p w:rsidR="0059297A" w:rsidRDefault="0059297A" w:rsidP="0059297A">
      <w:pPr>
        <w:pStyle w:val="StandardWeb"/>
      </w:pPr>
      <w:r>
        <w:t>Die Elemente</w:t>
      </w:r>
    </w:p>
    <w:p w:rsidR="008F64CC" w:rsidRPr="008F64CC" w:rsidRDefault="008F64CC" w:rsidP="008F64CC">
      <w:pPr>
        <w:pStyle w:val="Formel"/>
      </w:pPr>
      <m:oMath>
        <m:r>
          <m:t>z=</m:t>
        </m:r>
        <m:sSub>
          <m:sSubPr>
            <m:ctrlPr/>
          </m:sSubPr>
          <m:e>
            <m:d>
              <m:dPr>
                <m:begChr m:val="["/>
                <m:endChr m:val="]"/>
                <m:ctrlPr/>
              </m:dPr>
              <m:e>
                <m:r>
                  <m:t>u</m:t>
                </m:r>
              </m:e>
            </m:d>
          </m:e>
          <m:sub>
            <m:r>
              <m:t>0</m:t>
            </m:r>
          </m:sub>
        </m:sSub>
        <m:r>
          <m:t>∈</m:t>
        </m:r>
        <m:sSub>
          <m:sSubPr>
            <m:ctrlPr/>
          </m:sSubPr>
          <m:e>
            <m:r>
              <m:rPr>
                <m:scr m:val="script"/>
              </m:rPr>
              <m:t>Z</m:t>
            </m:r>
          </m:e>
          <m:sub>
            <m:r>
              <m:t>0</m:t>
            </m:r>
          </m:sub>
        </m:sSub>
      </m:oMath>
      <w:r w:rsidRPr="008F64CC">
        <w:t xml:space="preserve"> </w:t>
      </w:r>
      <w:r w:rsidRPr="008F64CC">
        <w:tab/>
        <w:t xml:space="preserve"> (3.2169)</w:t>
      </w:r>
    </w:p>
    <w:p w:rsidR="0059297A" w:rsidRDefault="0059297A" w:rsidP="0059297A">
      <w:pPr>
        <w:pStyle w:val="StandardWeb"/>
      </w:pPr>
      <w:r>
        <w:t xml:space="preserve">bezeichne ich als </w:t>
      </w:r>
      <w:r>
        <w:rPr>
          <w:rStyle w:val="Fett"/>
        </w:rPr>
        <w:t>primitive funktionale Zustände</w:t>
      </w:r>
      <w:r>
        <w:t>.</w:t>
      </w:r>
    </w:p>
    <w:p w:rsidR="0059297A" w:rsidRDefault="0059297A" w:rsidP="0059297A">
      <w:pPr>
        <w:pStyle w:val="StandardWeb"/>
      </w:pPr>
      <w:r>
        <w:t>Die Definition bedeutet nicht, dass ein solcher Zustand bereits sämtliche Eigenschaften späterer physikalischer oder anwendungsbezogener Zustände besitzt. Er trägt insbesondere noch keinen Zahlenwert, keine Koordinate, keine Energie, keine Wahrscheinlichkeit, keine geometrische Position und keine zeitliche Kennzeichnung. Ein primitiver funktionaler Zustand ist zunächst ausschließlich eine Klasse formal verschiedener Trägerstellen, die innerhalb der minimalen Bezugsstruktur dieselbe strukturelle Rolle besitzen und sich von mindestens einer anderen solchen Klasse funktional unterscheiden.</w:t>
      </w:r>
    </w:p>
    <w:p w:rsidR="0059297A" w:rsidRDefault="0059297A" w:rsidP="0059297A">
      <w:pPr>
        <w:pStyle w:val="StandardWeb"/>
      </w:pPr>
      <w:r>
        <w:t xml:space="preserve">Diese Konstruktion ist deshalb </w:t>
      </w:r>
      <w:proofErr w:type="spellStart"/>
      <w:r>
        <w:t>representationsneutral</w:t>
      </w:r>
      <w:proofErr w:type="spellEnd"/>
      <w:r>
        <w:t>. Werden mehrere formal verschiedene Trägerstellen durch identische primitive Bezugsprofile charakterisiert, bilden sie denselben primitiven funktionalen Zustand. Nicht die Benennung oder formale Identität eines einzelnen Repräsentanten entscheidet über den Zustand, sondern seine strukturelle Rolle.</w:t>
      </w:r>
    </w:p>
    <w:p w:rsidR="0059297A" w:rsidRDefault="0059297A" w:rsidP="0059297A">
      <w:pPr>
        <w:pStyle w:val="berschrift3"/>
      </w:pPr>
      <w:r>
        <w:t>Was Primäraxiom 3.3.1 ausdrücklich nicht festlegt</w:t>
      </w:r>
    </w:p>
    <w:p w:rsidR="0059297A" w:rsidRDefault="0059297A" w:rsidP="0059297A">
      <w:pPr>
        <w:pStyle w:val="StandardWeb"/>
      </w:pPr>
      <w:r>
        <w:t>Die Einführung des ersten Primäraxioms darf nicht zu einer Überinterpretation seines sehr begrenzten Gehalts führen. Das Axiom garantiert ausschließlich funktionale Nichttrivialität. Es legt keine konkrete Anzahl funktionaler Zustände oberhalb zwei fest:</w:t>
      </w:r>
    </w:p>
    <w:p w:rsidR="008F64CC" w:rsidRPr="008F64CC" w:rsidRDefault="005478B8" w:rsidP="008F64CC">
      <w:pPr>
        <w:pStyle w:val="Formel"/>
      </w:pPr>
      <m:oMath>
        <m:d>
          <m:dPr>
            <m:begChr m:val="|"/>
            <m:endChr m:val="|"/>
            <m:ctrlPr/>
          </m:dPr>
          <m:e>
            <m:sSub>
              <m:sSubPr>
                <m:ctrlPr/>
              </m:sSubPr>
              <m:e>
                <m:r>
                  <m:rPr>
                    <m:scr m:val="script"/>
                  </m:rPr>
                  <m:t>Z</m:t>
                </m:r>
              </m:e>
              <m:sub>
                <m:r>
                  <m:t>0</m:t>
                </m:r>
              </m:sub>
            </m:sSub>
          </m:e>
        </m:d>
        <m:r>
          <m:t>≥2 ⇏</m:t>
        </m:r>
        <m:r>
          <m:t> </m:t>
        </m:r>
        <m:d>
          <m:dPr>
            <m:begChr m:val="|"/>
            <m:endChr m:val="|"/>
            <m:ctrlPr/>
          </m:dPr>
          <m:e>
            <m:sSub>
              <m:sSubPr>
                <m:ctrlPr/>
              </m:sSubPr>
              <m:e>
                <m:r>
                  <m:rPr>
                    <m:scr m:val="script"/>
                  </m:rPr>
                  <m:t>Z</m:t>
                </m:r>
              </m:e>
              <m:sub>
                <m:r>
                  <m:t>0</m:t>
                </m:r>
              </m:sub>
            </m:sSub>
          </m:e>
        </m:d>
        <m:r>
          <m:t>=2</m:t>
        </m:r>
      </m:oMath>
      <w:r w:rsidR="008F64CC" w:rsidRPr="008F64CC">
        <w:t xml:space="preserve"> </w:t>
      </w:r>
      <w:r w:rsidR="008F64CC" w:rsidRPr="008F64CC">
        <w:tab/>
        <w:t xml:space="preserve"> (3.2170)</w:t>
      </w:r>
    </w:p>
    <w:p w:rsidR="0059297A" w:rsidRDefault="0059297A" w:rsidP="0059297A">
      <w:pPr>
        <w:pStyle w:val="StandardWeb"/>
      </w:pPr>
      <w:r>
        <w:t>Ebenso folgt daraus keine Dreierstruktur:</w:t>
      </w:r>
    </w:p>
    <w:p w:rsidR="008F64CC" w:rsidRPr="008F64CC" w:rsidRDefault="005478B8" w:rsidP="008F64CC">
      <w:pPr>
        <w:pStyle w:val="Formel"/>
      </w:pPr>
      <m:oMath>
        <m:d>
          <m:dPr>
            <m:begChr m:val="|"/>
            <m:endChr m:val="|"/>
            <m:ctrlPr/>
          </m:dPr>
          <m:e>
            <m:sSub>
              <m:sSubPr>
                <m:ctrlPr/>
              </m:sSubPr>
              <m:e>
                <m:r>
                  <m:rPr>
                    <m:scr m:val="script"/>
                  </m:rPr>
                  <m:t>Z</m:t>
                </m:r>
              </m:e>
              <m:sub>
                <m:r>
                  <m:t>0</m:t>
                </m:r>
              </m:sub>
            </m:sSub>
          </m:e>
        </m:d>
        <m:r>
          <m:t>≥2 ⇏</m:t>
        </m:r>
        <m:r>
          <m:t> </m:t>
        </m:r>
        <m:d>
          <m:dPr>
            <m:begChr m:val="|"/>
            <m:endChr m:val="|"/>
            <m:ctrlPr/>
          </m:dPr>
          <m:e>
            <m:sSub>
              <m:sSubPr>
                <m:ctrlPr/>
              </m:sSubPr>
              <m:e>
                <m:r>
                  <m:rPr>
                    <m:scr m:val="script"/>
                  </m:rPr>
                  <m:t>Z</m:t>
                </m:r>
              </m:e>
              <m:sub>
                <m:r>
                  <m:t>0</m:t>
                </m:r>
              </m:sub>
            </m:sSub>
          </m:e>
        </m:d>
        <m:r>
          <m:t>=3</m:t>
        </m:r>
      </m:oMath>
      <w:r w:rsidR="008F64CC" w:rsidRPr="008F64CC">
        <w:t xml:space="preserve"> </w:t>
      </w:r>
      <w:r w:rsidR="008F64CC" w:rsidRPr="008F64CC">
        <w:tab/>
        <w:t xml:space="preserve"> (3.2171)</w:t>
      </w:r>
    </w:p>
    <w:p w:rsidR="0059297A" w:rsidRDefault="0059297A" w:rsidP="0059297A">
      <w:pPr>
        <w:pStyle w:val="StandardWeb"/>
      </w:pPr>
      <w:r>
        <w:t xml:space="preserve">Damit </w:t>
      </w:r>
      <w:proofErr w:type="gramStart"/>
      <w:r>
        <w:t>wird</w:t>
      </w:r>
      <w:proofErr w:type="gramEnd"/>
      <w:r>
        <w:t xml:space="preserve"> insbesondere kein Dreieck und keine andere spezielle Geometrie vorbereitet. Eine geometrische Interpretation benötigt nach Kapitel 3.2 zusätzliche metrische beziehungsweise Einbettungsstrukturen; aus einer abstrakten Relation folgt weder ein Abstand noch eine eindeutige geometrische Form.</w:t>
      </w:r>
    </w:p>
    <w:p w:rsidR="0059297A" w:rsidRDefault="0059297A" w:rsidP="0059297A">
      <w:pPr>
        <w:pStyle w:val="StandardWeb"/>
      </w:pPr>
      <w:r>
        <w:t>Auch eine Dimensionsaussage folgt nicht:</w:t>
      </w:r>
    </w:p>
    <w:p w:rsidR="008F64CC" w:rsidRPr="008F64CC" w:rsidRDefault="005478B8" w:rsidP="008F64CC">
      <w:pPr>
        <w:pStyle w:val="Formel"/>
      </w:pPr>
      <m:oMath>
        <m:d>
          <m:dPr>
            <m:begChr m:val="|"/>
            <m:endChr m:val="|"/>
            <m:ctrlPr/>
          </m:dPr>
          <m:e>
            <m:sSub>
              <m:sSubPr>
                <m:ctrlPr/>
              </m:sSubPr>
              <m:e>
                <m:r>
                  <m:rPr>
                    <m:scr m:val="script"/>
                  </m:rPr>
                  <m:t>Z</m:t>
                </m:r>
              </m:e>
              <m:sub>
                <m:r>
                  <m:t>0</m:t>
                </m:r>
              </m:sub>
            </m:sSub>
          </m:e>
        </m:d>
        <m:r>
          <m:t>≥2 ⇏</m:t>
        </m:r>
        <m:r>
          <m:t> </m:t>
        </m:r>
        <m:func>
          <m:funcPr>
            <m:ctrlPr/>
          </m:funcPr>
          <m:fName>
            <m:r>
              <m:t>dim</m:t>
            </m:r>
          </m:fName>
          <m:e>
            <m:d>
              <m:dPr>
                <m:ctrlPr/>
              </m:dPr>
              <m:e>
                <m:sSub>
                  <m:sSubPr>
                    <m:ctrlPr/>
                  </m:sSubPr>
                  <m:e>
                    <m:r>
                      <m:rPr>
                        <m:scr m:val="script"/>
                      </m:rPr>
                      <m:t>Z</m:t>
                    </m:r>
                  </m:e>
                  <m:sub>
                    <m:r>
                      <m:t>0</m:t>
                    </m:r>
                  </m:sub>
                </m:sSub>
              </m:e>
            </m:d>
          </m:e>
        </m:func>
        <m:r>
          <m:t>=2</m:t>
        </m:r>
      </m:oMath>
      <w:r w:rsidR="008F64CC" w:rsidRPr="008F64CC">
        <w:t xml:space="preserve"> </w:t>
      </w:r>
      <w:r w:rsidR="008F64CC" w:rsidRPr="008F64CC">
        <w:tab/>
        <w:t xml:space="preserve"> (3.2172)</w:t>
      </w:r>
    </w:p>
    <w:p w:rsidR="0059297A" w:rsidRDefault="0059297A" w:rsidP="0059297A">
      <w:pPr>
        <w:pStyle w:val="StandardWeb"/>
      </w:pPr>
      <w:r>
        <w:t>Eine Menge mit mindestens zwei Elementen besitzt allein dadurch noch keine Vektorraumstruktur und damit auch keine Vektorraumdimension. Kapitel 3.2 hat ausdrücklich zwischen Anzahl von Elementen beziehungsweise Komponenten und mathematischer Dimension unterschieden.</w:t>
      </w:r>
    </w:p>
    <w:p w:rsidR="0059297A" w:rsidRDefault="0059297A" w:rsidP="0059297A">
      <w:pPr>
        <w:pStyle w:val="StandardWeb"/>
      </w:pPr>
      <w:r>
        <w:t>Aus demselben Grund folgt keine Informationsdimension. Ebenso wenig entsteht aus zwei funktional unterscheidbaren Zuständen automatisch ein Bit im informationstheoretischen Sinn. Ein Shannon-Informationsmaß setzt unter anderem einen probabilistischen Rahmen beziehungsweise eine Wahrscheinlichkeitsverteilung voraus; die bloße strukturelle Unterscheidbarkeit liefert diese Voraussetzungen nicht.</w:t>
      </w:r>
    </w:p>
    <w:p w:rsidR="0059297A" w:rsidRDefault="0059297A" w:rsidP="0059297A">
      <w:pPr>
        <w:pStyle w:val="StandardWeb"/>
      </w:pPr>
      <w:r>
        <w:t>Auch Zeit entsteht nicht durch die Existenz zweier Zustände:</w:t>
      </w:r>
    </w:p>
    <w:p w:rsidR="008F64CC" w:rsidRPr="008F64CC" w:rsidRDefault="005478B8" w:rsidP="008F64CC">
      <w:pPr>
        <w:pStyle w:val="Formel"/>
      </w:pPr>
      <m:oMath>
        <m:sSub>
          <m:sSubPr>
            <m:ctrlPr/>
          </m:sSubPr>
          <m:e>
            <m:r>
              <m:t>z</m:t>
            </m:r>
          </m:e>
          <m:sub>
            <m:r>
              <m:t>1</m:t>
            </m:r>
          </m:sub>
        </m:sSub>
        <m:r>
          <m:t>≠</m:t>
        </m:r>
        <m:sSub>
          <m:sSubPr>
            <m:ctrlPr/>
          </m:sSubPr>
          <m:e>
            <m:r>
              <m:t>z</m:t>
            </m:r>
          </m:e>
          <m:sub>
            <m:r>
              <m:t>2</m:t>
            </m:r>
          </m:sub>
        </m:sSub>
        <m:r>
          <m:t> </m:t>
        </m:r>
        <m:r>
          <m:t>⇏</m:t>
        </m:r>
        <m:r>
          <m:t> </m:t>
        </m:r>
        <m:sSub>
          <m:sSubPr>
            <m:ctrlPr/>
          </m:sSubPr>
          <m:e>
            <m:r>
              <m:t>z</m:t>
            </m:r>
          </m:e>
          <m:sub>
            <m:r>
              <m:t>1</m:t>
            </m:r>
          </m:sub>
        </m:sSub>
        <m:sSub>
          <m:sSubPr>
            <m:ctrlPr/>
          </m:sSubPr>
          <m:e>
            <m:r>
              <m:t>≺</m:t>
            </m:r>
          </m:e>
          <m:sub>
            <m:r>
              <m:rPr>
                <m:nor/>
              </m:rPr>
              <m:t>Zeit</m:t>
            </m:r>
          </m:sub>
        </m:sSub>
        <m:sSub>
          <m:sSubPr>
            <m:ctrlPr/>
          </m:sSubPr>
          <m:e>
            <m:r>
              <m:t>z</m:t>
            </m:r>
          </m:e>
          <m:sub>
            <m:r>
              <m:t>2</m:t>
            </m:r>
          </m:sub>
        </m:sSub>
      </m:oMath>
      <w:r w:rsidR="008F64CC" w:rsidRPr="008F64CC">
        <w:t xml:space="preserve"> </w:t>
      </w:r>
      <w:r w:rsidR="008F64CC" w:rsidRPr="008F64CC">
        <w:tab/>
        <w:t xml:space="preserve"> (3.2173)</w:t>
      </w:r>
    </w:p>
    <w:p w:rsidR="0059297A" w:rsidRDefault="0059297A" w:rsidP="0059297A">
      <w:pPr>
        <w:pStyle w:val="StandardWeb"/>
      </w:pPr>
      <w:r>
        <w:t xml:space="preserve">Die beiden Zustände sind funktional verschieden, aber noch nicht zeitlich geordnet. Kapitel 3.2 hat bereits für geordnete Paare, Funktionen, dynamische Systeme und selbst </w:t>
      </w:r>
      <w:proofErr w:type="spellStart"/>
      <w:r>
        <w:t>lorentzsche</w:t>
      </w:r>
      <w:proofErr w:type="spellEnd"/>
      <w:r>
        <w:t xml:space="preserve"> Kausalstrukturen wiederholt gezeigt, dass mathematische Reihenfolge oder Entwicklungsparameter nicht ohne zusätzliche Begründung mit physikalischer Zeit identifiziert werden dürfen.</w:t>
      </w:r>
    </w:p>
    <w:p w:rsidR="0059297A" w:rsidRDefault="0059297A" w:rsidP="0059297A">
      <w:pPr>
        <w:pStyle w:val="StandardWeb"/>
      </w:pPr>
      <w:r>
        <w:t>Schließlich folgt aus dem ersten Primäraxiom auch noch keine Kausalität:</w:t>
      </w:r>
    </w:p>
    <w:p w:rsidR="008F64CC" w:rsidRPr="008F64CC" w:rsidRDefault="005478B8" w:rsidP="008F64CC">
      <w:pPr>
        <w:pStyle w:val="Formel"/>
      </w:pPr>
      <m:oMath>
        <m:sSub>
          <m:sSubPr>
            <m:ctrlPr/>
          </m:sSubPr>
          <m:e>
            <m:r>
              <m:rPr>
                <m:scr m:val="sans-serif"/>
              </m:rPr>
              <m:t>B</m:t>
            </m:r>
          </m:e>
          <m:sub>
            <m:r>
              <m:t>0</m:t>
            </m:r>
          </m:sub>
        </m:sSub>
        <m:d>
          <m:dPr>
            <m:ctrlPr/>
          </m:dPr>
          <m:e>
            <m:r>
              <m:t>u,v</m:t>
            </m:r>
          </m:e>
        </m:d>
        <m:r>
          <m:t> </m:t>
        </m:r>
        <m:r>
          <m:t>⇏ u</m:t>
        </m:r>
        <m:r>
          <m:rPr>
            <m:nor/>
          </m:rPr>
          <m:t xml:space="preserve"> verursacht </m:t>
        </m:r>
        <m:r>
          <m:t>v</m:t>
        </m:r>
      </m:oMath>
      <w:r w:rsidR="008F64CC" w:rsidRPr="008F64CC">
        <w:t xml:space="preserve"> </w:t>
      </w:r>
      <w:r w:rsidR="008F64CC" w:rsidRPr="008F64CC">
        <w:tab/>
        <w:t xml:space="preserve"> (3.2174)</w:t>
      </w:r>
    </w:p>
    <w:p w:rsidR="0059297A" w:rsidRDefault="005478B8" w:rsidP="0059297A">
      <w:pPr>
        <w:pStyle w:val="StandardWeb"/>
      </w:pP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rsidR="0059297A">
        <w:t xml:space="preserve"> bleibt das primitive Bezugsprädikat. Seine Argumentreihenfolge ist noch keine zeitliche Richtung und sein Bestehen noch keine physikalische Wirkung.</w:t>
      </w:r>
    </w:p>
    <w:p w:rsidR="0059297A" w:rsidRDefault="0059297A" w:rsidP="0059297A">
      <w:pPr>
        <w:pStyle w:val="berschrift3"/>
      </w:pPr>
      <w:r>
        <w:t>Universalität des ersten Primäraxioms</w:t>
      </w:r>
    </w:p>
    <w:p w:rsidR="0059297A" w:rsidRDefault="0059297A" w:rsidP="0059297A">
      <w:pPr>
        <w:pStyle w:val="StandardWeb"/>
      </w:pPr>
      <w:r>
        <w:t>Die Universalitätsforderung aus 3.3.0 verlangt, dass der Primärkern nicht auf eine bestimmte Realisierung zugeschnitten wird. Primäraxiom 3.3.1 erfüllt diese Forderung, weil es keine spezielle Kardinalität außer der notwendigen Nichttrivialität, keine Geometrie, keine Dimension und keine konkrete Form der Bezugsrelation voraussetzt.</w:t>
      </w:r>
    </w:p>
    <w:p w:rsidR="0059297A" w:rsidRDefault="0059297A" w:rsidP="0059297A">
      <w:pPr>
        <w:pStyle w:val="StandardWeb"/>
      </w:pPr>
      <w:r>
        <w:t xml:space="preserve">Zulässig sind beispielsweise endliche und unendliche Trägerbereiche, symmetrische und asymmetrische Bezugsstrukturen sowie sehr unterschiedliche Muster funktionaler Differenzierung, sofern mindestens zwei Profilklassen vorhanden sind. Die Frage, welche </w:t>
      </w:r>
      <w:r>
        <w:lastRenderedPageBreak/>
        <w:t>weiteren Eigenschaften für Relationierung, Transformation oder Kohärenz erforderlich werden, bleibt davon unberührt.</w:t>
      </w:r>
    </w:p>
    <w:p w:rsidR="0059297A" w:rsidRDefault="0059297A" w:rsidP="0059297A">
      <w:pPr>
        <w:pStyle w:val="StandardWeb"/>
      </w:pPr>
      <w:r>
        <w:t>Gerade dadurch unterscheidet sich das erste Primäraxiom von einer an einer späteren Anwendung orientierten Setzung. Es sagt nicht, wie viele Zustände ein konkretes System besitzt, welche Zustände miteinander gekoppelt sind oder welche räumliche Anordnung daraus entstehen soll. Sein Gehalt endet an der minimalen Forderung, dass überhaupt ein funktionaler Unterschied existiert.</w:t>
      </w:r>
    </w:p>
    <w:p w:rsidR="0059297A" w:rsidRDefault="0059297A" w:rsidP="0059297A">
      <w:pPr>
        <w:pStyle w:val="berschrift3"/>
      </w:pPr>
      <w:r>
        <w:t>Status von F1 nach Primäraxiom 3.3.1</w:t>
      </w:r>
    </w:p>
    <w:p w:rsidR="0059297A" w:rsidRDefault="0059297A" w:rsidP="0059297A">
      <w:pPr>
        <w:pStyle w:val="StandardWeb"/>
      </w:pPr>
      <w:r>
        <w:t>Die in 3.3.1 als F1 bezeichnete Lücke kann damit erstmals präzise geschlossen werden. Funktionale Unterscheidbarkeit entsteht nicht aus bloßer formaler Nichtidentität. Sie wird zunächst über unterschiedliche primitive Bezugsprofile definiert. Ihre tatsächliche Existenz wird anschließend durch Primäraxiom 3.3.1 garantiert.</w:t>
      </w:r>
    </w:p>
    <w:p w:rsidR="0059297A" w:rsidRDefault="0059297A" w:rsidP="0059297A">
      <w:pPr>
        <w:pStyle w:val="StandardWeb"/>
      </w:pPr>
      <w:r>
        <w:t>Damit ergibt sich die folgende Abhängigkeit:</w:t>
      </w:r>
    </w:p>
    <w:p w:rsidR="008F64CC" w:rsidRPr="008F64CC" w:rsidRDefault="008F64CC" w:rsidP="008F64CC">
      <w:pPr>
        <w:pStyle w:val="Formel"/>
      </w:pPr>
      <m:oMath>
        <m:r>
          <m:rPr>
            <m:scr m:val="script"/>
          </m:rPr>
          <m:t>U,</m:t>
        </m:r>
        <m:sSub>
          <m:sSubPr>
            <m:ctrlPr/>
          </m:sSubPr>
          <m:e>
            <m:r>
              <m:rPr>
                <m:scr m:val="sans-serif"/>
              </m:rPr>
              <m:t>B</m:t>
            </m:r>
          </m:e>
          <m:sub>
            <m:r>
              <m:t>0</m:t>
            </m:r>
          </m:sub>
        </m:sSub>
        <m:box>
          <m:boxPr>
            <m:opEmu m:val="1"/>
            <m:ctrlPr/>
          </m:boxPr>
          <m:e>
            <m:groupChr>
              <m:groupChrPr>
                <m:chr m:val="⇒"/>
                <m:vertJc m:val="bot"/>
                <m:ctrlPr/>
              </m:groupChrPr>
              <m:e>
                <m:r>
                  <m:rPr>
                    <m:nor/>
                  </m:rPr>
                  <m:t>Definitionen</m:t>
                </m:r>
              </m:e>
            </m:groupChr>
          </m:e>
        </m:box>
        <m:sSub>
          <m:sSubPr>
            <m:ctrlPr/>
          </m:sSubPr>
          <m:e>
            <m:r>
              <m:t>Π</m:t>
            </m:r>
          </m:e>
          <m:sub>
            <m:r>
              <m:t>0</m:t>
            </m:r>
          </m:sub>
        </m:sSub>
        <m:r>
          <m:t>,</m:t>
        </m:r>
        <m:sSub>
          <m:sSubPr>
            <m:ctrlPr/>
          </m:sSubPr>
          <m:e>
            <m:r>
              <m:t>∼</m:t>
            </m:r>
          </m:e>
          <m:sub>
            <m:r>
              <m:t>0</m:t>
            </m:r>
          </m:sub>
        </m:sSub>
        <m:r>
          <m:t>,</m:t>
        </m:r>
        <m:sSub>
          <m:sSubPr>
            <m:ctrlPr/>
          </m:sSubPr>
          <m:e>
            <m:r>
              <m:rPr>
                <m:scr m:val="script"/>
              </m:rPr>
              <m:t>X</m:t>
            </m:r>
          </m:e>
          <m:sub>
            <m:r>
              <m:t>0</m:t>
            </m:r>
          </m:sub>
        </m:sSub>
        <m:box>
          <m:boxPr>
            <m:opEmu m:val="1"/>
            <m:ctrlPr/>
          </m:boxPr>
          <m:e>
            <m:groupChr>
              <m:groupChrPr>
                <m:chr m:val="⇒"/>
                <m:vertJc m:val="bot"/>
                <m:ctrlPr/>
              </m:groupChrPr>
              <m:e>
                <m:r>
                  <m:rPr>
                    <m:nor/>
                  </m:rPr>
                  <m:t>PA,3.3.1</m:t>
                </m:r>
              </m:e>
            </m:groupChr>
          </m:e>
        </m:box>
        <m:d>
          <m:dPr>
            <m:begChr m:val="|"/>
            <m:endChr m:val="|"/>
            <m:ctrlPr/>
          </m:dPr>
          <m:e>
            <m:sSub>
              <m:sSubPr>
                <m:ctrlPr/>
              </m:sSubPr>
              <m:e>
                <m:r>
                  <m:rPr>
                    <m:scr m:val="script"/>
                  </m:rPr>
                  <m:t>X</m:t>
                </m:r>
              </m:e>
              <m:sub>
                <m:r>
                  <m:t>0</m:t>
                </m:r>
              </m:sub>
            </m:sSub>
          </m:e>
        </m:d>
        <m:r>
          <m:t>≥2</m:t>
        </m:r>
        <m:box>
          <m:boxPr>
            <m:opEmu m:val="1"/>
            <m:ctrlPr/>
          </m:boxPr>
          <m:e>
            <m:groupChr>
              <m:groupChrPr>
                <m:chr m:val="⇒"/>
                <m:vertJc m:val="bot"/>
                <m:ctrlPr/>
              </m:groupChrPr>
              <m:e>
                <m:r>
                  <m:rPr>
                    <m:nor/>
                  </m:rPr>
                  <m:t>Def.</m:t>
                </m:r>
                <m:r>
                  <m:t>,3.3.15</m:t>
                </m:r>
              </m:e>
            </m:groupChr>
          </m:e>
        </m:box>
        <m:sSub>
          <m:sSubPr>
            <m:ctrlPr/>
          </m:sSubPr>
          <m:e>
            <m:r>
              <m:rPr>
                <m:scr m:val="script"/>
              </m:rPr>
              <m:t>Z</m:t>
            </m:r>
          </m:e>
          <m:sub>
            <m:r>
              <m:t>0</m:t>
            </m:r>
          </m:sub>
        </m:sSub>
      </m:oMath>
      <w:r w:rsidRPr="008F64CC">
        <w:t xml:space="preserve"> </w:t>
      </w:r>
      <w:r w:rsidRPr="008F64CC">
        <w:tab/>
        <w:t xml:space="preserve"> (3.2175)</w:t>
      </w:r>
    </w:p>
    <w:p w:rsidR="0059297A" w:rsidRDefault="0059297A" w:rsidP="0059297A">
      <w:pPr>
        <w:pStyle w:val="StandardWeb"/>
      </w:pPr>
      <w:r>
        <w:rPr>
          <w:rStyle w:val="Fett"/>
        </w:rPr>
        <w:t>Eigenleistung dieser Arbeit.</w:t>
      </w:r>
      <w:r>
        <w:t xml:space="preserve"> Gleichung (3.2175) dokumentiert ausdrücklich den Status jedes Übergangs. Die Profile und Äquivalenzklassen sind definitorisch konstruiert. Die Nichttrivialität ist axiomatisch gesetzt. Erst danach werden die nun garantiert nichttrivialen Profilklassen als primitive funktionale Zustände bezeichnet.</w:t>
      </w:r>
    </w:p>
    <w:p w:rsidR="0059297A" w:rsidRDefault="0059297A" w:rsidP="0059297A">
      <w:pPr>
        <w:pStyle w:val="StandardWeb"/>
      </w:pPr>
      <w:r>
        <w:t>Dadurch wird verhindert, dass das Axiom mehr leistet, als ihm tatsächlich zukommt. Es erzeugt weder die mathematische Sprache noch die Definition der Profile. Ebenso wenig erzeugt es eine bestimmte konkrete Relation. Es wählt aus der durch die Definitionen zugelassenen Modellklasse diejenigen Strukturen aus, in denen funktionale Differenzierung tatsächlich realisiert ist.</w:t>
      </w:r>
    </w:p>
    <w:p w:rsidR="0059297A" w:rsidRDefault="0059297A" w:rsidP="0059297A">
      <w:pPr>
        <w:pStyle w:val="berschrift3"/>
      </w:pPr>
      <w:r>
        <w:t>Konsequenz für F2 – Relationierung</w:t>
      </w:r>
    </w:p>
    <w:p w:rsidR="0059297A" w:rsidRDefault="0059297A" w:rsidP="0059297A">
      <w:pPr>
        <w:pStyle w:val="StandardWeb"/>
      </w:pPr>
      <w:r>
        <w:t xml:space="preserve">Abschnitt 3.3.1 hatte offengelassen, ob Relationierung ein eigenes Primäraxiom benötigt oder aus F1 hervorgehen kann. Nach dem jetzigen Stand zeichnet sich eine entscheidende Reduktion des </w:t>
      </w:r>
      <w:proofErr w:type="spellStart"/>
      <w:r>
        <w:t>Axiomkerns</w:t>
      </w:r>
      <w:proofErr w:type="spellEnd"/>
      <w:r>
        <w:t xml:space="preserve"> ab.</w:t>
      </w:r>
    </w:p>
    <w:p w:rsidR="0059297A" w:rsidRDefault="0059297A" w:rsidP="0059297A">
      <w:pPr>
        <w:pStyle w:val="StandardWeb"/>
      </w:pPr>
      <w:r>
        <w:t xml:space="preserve">Primäraxiom 3.3.1 kann nur erfüllt sein, wenn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nichttrivial ist. Damit existieren sowohl realisierte als auch nicht realisierte primitive Bezugsfälle. Ein zusätzliches Axiom „Es existiert eine Relation“ wäre daher schwächer als Primäraxiom 3.3.1 und vollständig redundant.</w:t>
      </w:r>
    </w:p>
    <w:p w:rsidR="0059297A" w:rsidRDefault="0059297A" w:rsidP="0059297A">
      <w:pPr>
        <w:pStyle w:val="StandardWeb"/>
      </w:pPr>
      <w:r>
        <w:t xml:space="preserve">Die offene Frage besteht nun lediglich darin, ob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eine wohldefinierte Relation auf der Quotientenmenge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erzeugt werden kann. Dafür muss insbesondere gezeigt werden, dass die Wahl unterschiedlicher Repräsentanten derselben Profilklasse das Relationsergebnis nicht verändert.</w:t>
      </w:r>
    </w:p>
    <w:p w:rsidR="0059297A" w:rsidRDefault="0059297A" w:rsidP="0059297A">
      <w:pPr>
        <w:pStyle w:val="StandardWeb"/>
      </w:pPr>
      <w:r>
        <w:t>Formal muss also geprüft werden, ob aus</w:t>
      </w:r>
    </w:p>
    <w:p w:rsidR="008F64CC" w:rsidRPr="008F64CC" w:rsidRDefault="008F64CC" w:rsidP="008F64CC">
      <w:pPr>
        <w:pStyle w:val="Formel"/>
      </w:pPr>
      <m:oMath>
        <m:r>
          <w:lastRenderedPageBreak/>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8F64CC">
        <w:t xml:space="preserve"> </w:t>
      </w:r>
      <w:r w:rsidRPr="008F64CC">
        <w:tab/>
        <w:t xml:space="preserve"> (3.2176)</w:t>
      </w:r>
    </w:p>
    <w:p w:rsidR="0059297A" w:rsidRDefault="0059297A" w:rsidP="0059297A">
      <w:pPr>
        <w:pStyle w:val="StandardWeb"/>
      </w:pPr>
      <w:r>
        <w:t>folgt, dass</w:t>
      </w:r>
    </w:p>
    <w:p w:rsidR="008F64CC" w:rsidRPr="008F64CC" w:rsidRDefault="005478B8" w:rsidP="008F64CC">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8F64CC" w:rsidRPr="008F64CC">
        <w:t xml:space="preserve"> </w:t>
      </w:r>
      <w:r w:rsidR="008F64CC" w:rsidRPr="008F64CC">
        <w:tab/>
        <w:t xml:space="preserve"> (3.2177)</w:t>
      </w:r>
    </w:p>
    <w:p w:rsidR="0059297A" w:rsidRDefault="0059297A" w:rsidP="0059297A">
      <w:pPr>
        <w:pStyle w:val="StandardWeb"/>
      </w:pPr>
      <w:r>
        <w:t xml:space="preserve">Falls diese </w:t>
      </w:r>
      <w:proofErr w:type="spellStart"/>
      <w:r>
        <w:t>Repräsentantenunabhängigkeit</w:t>
      </w:r>
      <w:proofErr w:type="spellEnd"/>
      <w:r>
        <w:t xml:space="preserve"> bewiesen werden kann, lässt sich eine Relation direkt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definieren. In diesem Fall würde F2 tatsächlich aus der bereits vorhandenen primitiven Struktur und Primäraxiom 3.3.1 folgen, ohne dass ein zweites Primäraxiom benötigt wird.</w:t>
      </w:r>
    </w:p>
    <w:p w:rsidR="0059297A" w:rsidRDefault="0059297A" w:rsidP="0059297A">
      <w:pPr>
        <w:pStyle w:val="StandardWeb"/>
      </w:pPr>
      <w:r>
        <w:t xml:space="preserve">Diese Frage gehört jedoch nicht mehr zur </w:t>
      </w:r>
      <w:proofErr w:type="spellStart"/>
      <w:r>
        <w:t>Axiomentscheidung</w:t>
      </w:r>
      <w:proofErr w:type="spellEnd"/>
      <w:r>
        <w:t xml:space="preserve"> von 3.3.3. Sie ist ein mathematisches Ableitungsproblem und muss entsprechend als solches behandelt werden.</w:t>
      </w:r>
    </w:p>
    <w:p w:rsidR="0059297A" w:rsidRDefault="0059297A" w:rsidP="0059297A">
      <w:pPr>
        <w:pStyle w:val="berschrift2"/>
      </w:pPr>
      <w:r>
        <w:t>Methodologische Betrachtungen</w:t>
      </w:r>
    </w:p>
    <w:p w:rsidR="0059297A" w:rsidRDefault="0059297A" w:rsidP="0059297A">
      <w:pPr>
        <w:pStyle w:val="StandardWeb"/>
      </w:pPr>
      <w:r>
        <w:t>Mit Abschnitt 3.3.3 tritt erstmals eine inhaltliche FRZK-Setzung auf. Gerade deshalb ist die genaue Begründung ihres Status entscheidend. Primäraxiom 3.3.1 wurde nicht deshalb eingeführt, weil nichttriviale Systeme interessanter oder anschaulicher sind. Die Setzung ergibt sich aus der Verbindung zwischen dem in Kapitel 3.1 bestimmten Gegenstandsbereich und der in 3.3.2 konstruierten minimalen Modellklasse. Kapitel 3.1 setzt für funktionale Beschreibung die Möglichkeit einer wirksamen Unterscheidung voraus; die primitive Vorstruktur aus 3.3.2 garantiert eine solche Unterscheidung jedoch nicht. Genau an dieser Lücke setzt das Primäraxiom an.</w:t>
      </w:r>
    </w:p>
    <w:p w:rsidR="0059297A" w:rsidRDefault="0059297A" w:rsidP="0059297A">
      <w:pPr>
        <w:pStyle w:val="StandardWeb"/>
      </w:pPr>
      <w:r>
        <w:t>Dabei ist wesentlich, dass der profilhomogene Grenzfall nicht als mathematisch widersprüchlich bezeichnet wird. Er bleibt ein gültiges Modell der primitiven Sprache und der Definitionen aus 3.3.2. Er wird lediglich aus der Modellklasse des FRZK ausgeschlossen, weil er diejenige minimale funktionale Differenz nicht besitzt, auf deren Rekonstruktion die weitere Theorie aufbaut. Diese Trennung zwischen mathematischer Zulässigkeit und theoretischer Auswahl entspricht dem methodischen Grundprinzip von Kapitel 3.2.</w:t>
      </w:r>
    </w:p>
    <w:p w:rsidR="0059297A" w:rsidRDefault="0059297A" w:rsidP="0059297A">
      <w:pPr>
        <w:pStyle w:val="StandardWeb"/>
      </w:pPr>
      <w:r>
        <w:t xml:space="preserve">Durch diese Vorgehensweise wird außerdem eine problematische Tendenz vermieden, Primäraxiome als selbstverständlich erscheinende Definitionen zu tarnen. Die Aussage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X</m:t>
                </m:r>
              </m:e>
              <m:sub>
                <m:r>
                  <w:rPr>
                    <w:rFonts w:ascii="Cambria Math" w:hAnsi="Cambria Math"/>
                  </w:rPr>
                  <m:t>0</m:t>
                </m:r>
              </m:sub>
            </m:sSub>
          </m:e>
        </m:d>
        <m:r>
          <m:rPr>
            <m:sty m:val="p"/>
          </m:rPr>
          <w:rPr>
            <w:rFonts w:ascii="Cambria Math" w:hAnsi="Cambria Math"/>
          </w:rPr>
          <m:t>≥</m:t>
        </m:r>
        <m:r>
          <w:rPr>
            <w:rFonts w:ascii="Cambria Math" w:hAnsi="Cambria Math"/>
          </w:rPr>
          <m:t>2</m:t>
        </m:r>
      </m:oMath>
      <w:r>
        <w:t xml:space="preserve"> könnte formal leicht in die Definition eines FRZK-Modells aufgenommen werden. Wissenschaftlich wäre dadurch jedoch nicht sichtbar, dass genau hier eine echte theoretische Auswahl gegenüber einer größeren mathematisch möglichen Modellklasse vorgenommen wird. Die ausdrückliche Kennzeichnung als Primäraxiom macht diese Eigenleistung überprüfbar.</w:t>
      </w:r>
    </w:p>
    <w:p w:rsidR="0059297A" w:rsidRDefault="0059297A" w:rsidP="0059297A">
      <w:pPr>
        <w:pStyle w:val="StandardWeb"/>
      </w:pPr>
      <w:r>
        <w:t xml:space="preserve">Die </w:t>
      </w:r>
      <w:proofErr w:type="spellStart"/>
      <w:r>
        <w:t>Minimalitätsprüfung</w:t>
      </w:r>
      <w:proofErr w:type="spellEnd"/>
      <w:r>
        <w:t xml:space="preserve"> zeigt zugleich, dass keine stärkere Setzung benötigt wird. Weder eine bestimmte Anzahl von Zuständen noch eine spezielle Relationseigenschaft ist erforderlich. Selbst die Existenz der primitiven Relation muss nicht gesondert axiomatisiert werden, weil ihre nichttriviale Realisierung bereits aus Primäraxiom 3.3.1 folgt. Damit wird der </w:t>
      </w:r>
      <w:proofErr w:type="spellStart"/>
      <w:r>
        <w:t>Axiomkern</w:t>
      </w:r>
      <w:proofErr w:type="spellEnd"/>
      <w:r>
        <w:t xml:space="preserve"> gegenüber einer naheliegenden Aufteilung in „Existenz von Zuständen“, „Existenz von Relationen“ und „Existenz von Unterschieden“ erheblich reduziert.</w:t>
      </w:r>
    </w:p>
    <w:p w:rsidR="0059297A" w:rsidRDefault="0059297A" w:rsidP="0059297A">
      <w:pPr>
        <w:pStyle w:val="StandardWeb"/>
      </w:pPr>
      <w:r>
        <w:t xml:space="preserve">Diese Reduktion ist für den weiteren Aufbau von besonderer Bedeutung. Jeder zusätzliche </w:t>
      </w:r>
      <w:proofErr w:type="spellStart"/>
      <w:r>
        <w:t>Primäraxiomkandidat</w:t>
      </w:r>
      <w:proofErr w:type="spellEnd"/>
      <w:r>
        <w:t xml:space="preserve"> muss künftig gegen Primäraxiom 3.3.1 geprüft werden. Kann eine benötigte Eigenschaft aus PA 3.3.1 gemeinsam mit den bereits eingeführten Definitionen </w:t>
      </w:r>
      <w:r>
        <w:lastRenderedPageBreak/>
        <w:t>hergeleitet werden, darf sie nicht erneut axiomatisiert werden. Erst wenn eine echte neue Irreduzibilität nachgewiesen wird, ist ein weiteres Primäraxiom gerechtfertigt.</w:t>
      </w:r>
    </w:p>
    <w:p w:rsidR="0059297A" w:rsidRDefault="0059297A" w:rsidP="0059297A">
      <w:pPr>
        <w:pStyle w:val="StandardWeb"/>
      </w:pPr>
      <w:r>
        <w:t>Ebenso wichtig bleibt die Anti-Zirkularität. Primäraxiom 3.3.1 enthält weder Raum noch Zeit, Metrik, Dimension, Information, Kohärenz oder eine bestimmte Dynamik. Es legt damit keines der späteren Rekonstruktionsziele bereits fest. Seine geringe strukturelle Stärke ist gerade die Voraussetzung dafür, später untersuchen zu können, welche zusätzlichen Eigenschaften tatsächlich ableitbar sind und an welcher Stelle gegebenenfalls weitere irreduzible Setzungen notwendig werden.</w:t>
      </w:r>
    </w:p>
    <w:p w:rsidR="0059297A" w:rsidRDefault="0059297A" w:rsidP="0059297A">
      <w:pPr>
        <w:pStyle w:val="berschrift2"/>
      </w:pPr>
      <w:r>
        <w:t>Didaktische Betrachtungen</w:t>
      </w:r>
    </w:p>
    <w:p w:rsidR="0059297A" w:rsidRDefault="0059297A" w:rsidP="0059297A">
      <w:pPr>
        <w:pStyle w:val="StandardWeb"/>
      </w:pPr>
      <w:r>
        <w:t xml:space="preserve">Didaktisch lässt sich der entscheidende Unterschied dieses Abschnitts an einer einfachen Frage verdeutlichen: </w:t>
      </w:r>
      <w:r>
        <w:rPr>
          <w:rStyle w:val="Fett"/>
        </w:rPr>
        <w:t>Kann ich einen funktionalen Unterschied definieren, ohne zu behaupten, dass ein solcher Unterschied auch tatsächlich existiert?</w:t>
      </w:r>
      <w:r>
        <w:t xml:space="preserve"> Abschnitt 3.3.2 hat gezeigt, dass dies möglich ist. Die Relation </w:t>
      </w:r>
      <m:oMath>
        <m:sSub>
          <m:sSubPr>
            <m:ctrlPr>
              <w:rPr>
                <w:rFonts w:ascii="Cambria Math" w:hAnsi="Cambria Math"/>
                <w:i/>
              </w:rPr>
            </m:ctrlPr>
          </m:sSubPr>
          <m:e>
            <m:r>
              <w:rPr>
                <w:rFonts w:ascii="Cambria Math" w:hAnsi="Cambria Math"/>
              </w:rPr>
              <m:t>#</m:t>
            </m:r>
          </m:e>
          <m:sub>
            <m:r>
              <w:rPr>
                <w:rFonts w:ascii="Cambria Math" w:hAnsi="Cambria Math"/>
              </w:rPr>
              <m:t>0</m:t>
            </m:r>
          </m:sub>
        </m:sSub>
      </m:oMath>
      <w:r>
        <w:t xml:space="preserve"> kann vollständig definiert werden, selbst wenn es kein einziges Paar </w:t>
      </w:r>
      <m:oMath>
        <m:r>
          <w:rPr>
            <w:rFonts w:ascii="Cambria Math" w:hAnsi="Cambria Math"/>
          </w:rPr>
          <m:t>u,v</m:t>
        </m:r>
      </m:oMath>
      <w:r>
        <w:t xml:space="preserve"> gibt, für das </w:t>
      </w:r>
      <m:oMath>
        <m:r>
          <w:rPr>
            <w:rFonts w:ascii="Cambria Math" w:hAnsi="Cambria Math"/>
          </w:rPr>
          <m:t>u</m:t>
        </m:r>
        <m:sSub>
          <m:sSubPr>
            <m:ctrlPr>
              <w:rPr>
                <w:rFonts w:ascii="Cambria Math" w:hAnsi="Cambria Math"/>
                <w:i/>
              </w:rPr>
            </m:ctrlPr>
          </m:sSubPr>
          <m:e>
            <m:r>
              <w:rPr>
                <w:rFonts w:ascii="Cambria Math" w:hAnsi="Cambria Math"/>
              </w:rPr>
              <m:t>#</m:t>
            </m:r>
          </m:e>
          <m:sub>
            <m:r>
              <w:rPr>
                <w:rFonts w:ascii="Cambria Math" w:hAnsi="Cambria Math"/>
              </w:rPr>
              <m:t>0</m:t>
            </m:r>
          </m:sub>
        </m:sSub>
        <m:r>
          <w:rPr>
            <w:rFonts w:ascii="Cambria Math" w:hAnsi="Cambria Math"/>
          </w:rPr>
          <m:t>v</m:t>
        </m:r>
      </m:oMath>
      <w:r>
        <w:t xml:space="preserve"> gilt.</w:t>
      </w:r>
    </w:p>
    <w:p w:rsidR="0059297A" w:rsidRDefault="0059297A" w:rsidP="0059297A">
      <w:pPr>
        <w:pStyle w:val="StandardWeb"/>
      </w:pPr>
      <w:r>
        <w:t>Damit wird der Unterschied zwischen Definition und Axiom besonders anschaulich. Die Definition erklärt, was funktionale Unterscheidbarkeit bedeutet. Das Primäraxiom sagt anschließend, dass innerhalb jedes FRZK mindestens ein solcher Unterschied tatsächlich vorliegen muss.</w:t>
      </w:r>
    </w:p>
    <w:p w:rsidR="0059297A" w:rsidRDefault="0059297A" w:rsidP="0059297A">
      <w:pPr>
        <w:pStyle w:val="StandardWeb"/>
      </w:pPr>
      <w:r>
        <w:t>Auch die Rolle der Trägermenge wird dadurch klarer. Zwei formal verschiedene Elemente reichen nicht aus. Wenn sie in exakt denselben primitiven Bezugszusammenhängen stehen, gehören sie zur selben Profilklasse und repräsentieren denselben primitiven funktionalen Zustand. Erst unterschiedliche Profile erzeugen unterschiedliche funktionale Zustände.</w:t>
      </w:r>
    </w:p>
    <w:p w:rsidR="0059297A" w:rsidRDefault="0059297A" w:rsidP="0059297A">
      <w:pPr>
        <w:pStyle w:val="StandardWeb"/>
      </w:pPr>
      <w:r>
        <w:t>Die Entwicklung lässt sich daher folgendermaßen zusammenfassen:</w:t>
      </w:r>
    </w:p>
    <w:p w:rsidR="008F64CC" w:rsidRPr="008F64CC" w:rsidRDefault="008F64CC" w:rsidP="008F64CC">
      <w:pPr>
        <w:pStyle w:val="Formel"/>
      </w:pPr>
      <m:oMath>
        <m:r>
          <m:rPr>
            <m:nor/>
          </m:rPr>
          <m:t>mehrere formale Träger</m:t>
        </m:r>
        <m:r>
          <m:t>⇏</m:t>
        </m:r>
        <m:r>
          <m:rPr>
            <m:nor/>
          </m:rPr>
          <m:t>mehrere funktionale Zustände</m:t>
        </m:r>
      </m:oMath>
      <w:r w:rsidRPr="008F64CC">
        <w:t xml:space="preserve"> </w:t>
      </w:r>
      <w:r w:rsidRPr="008F64CC">
        <w:tab/>
        <w:t xml:space="preserve"> (3.2178)</w:t>
      </w:r>
    </w:p>
    <w:p w:rsidR="0059297A" w:rsidRDefault="0059297A" w:rsidP="0059297A">
      <w:pPr>
        <w:pStyle w:val="StandardWeb"/>
      </w:pPr>
      <w:r>
        <w:t>während durch Primäraxiom 3.3.1 gilt:</w:t>
      </w:r>
    </w:p>
    <w:p w:rsidR="008F64CC" w:rsidRPr="008F64CC" w:rsidRDefault="008F64CC" w:rsidP="008F64CC">
      <w:pPr>
        <w:pStyle w:val="Formel"/>
      </w:pPr>
      <m:oMath>
        <m:r>
          <m:rPr>
            <m:nor/>
          </m:rPr>
          <m:t>FRZK</m:t>
        </m:r>
        <m:r>
          <m:t>⟹</m:t>
        </m:r>
        <m:r>
          <m:rPr>
            <m:nor/>
          </m:rPr>
          <m:t>mindestens zwei funktional unterscheidbare Zustände</m:t>
        </m:r>
      </m:oMath>
      <w:r w:rsidRPr="008F64CC">
        <w:t xml:space="preserve"> </w:t>
      </w:r>
      <w:r w:rsidRPr="008F64CC">
        <w:tab/>
        <w:t xml:space="preserve"> (3.2179)</w:t>
      </w:r>
    </w:p>
    <w:p w:rsidR="0059297A" w:rsidRDefault="0059297A" w:rsidP="0059297A">
      <w:pPr>
        <w:pStyle w:val="StandardWeb"/>
      </w:pPr>
      <w:r>
        <w:t>Gerade diese minimale Aussage ist für den weiteren Aufbau ausreichend. Ich muss an dieser Stelle weder wissen, wie viele Zustände ein konkretes System besitzt, noch wie sie geometrisch angeordnet sind, noch wie sie sich verändern. Es genügt zunächst, dass eine funktionale Differenz überhaupt vorhanden ist.</w:t>
      </w:r>
    </w:p>
    <w:p w:rsidR="0059297A" w:rsidRDefault="0059297A" w:rsidP="0059297A">
      <w:pPr>
        <w:pStyle w:val="berschrift2"/>
      </w:pPr>
      <w:r>
        <w:t>Ergebnis und Übergang</w:t>
      </w:r>
    </w:p>
    <w:p w:rsidR="0059297A" w:rsidRDefault="0059297A" w:rsidP="0059297A">
      <w:pPr>
        <w:pStyle w:val="StandardWeb"/>
      </w:pPr>
      <w:r>
        <w:t xml:space="preserve">Mit Abschnitt 3.3.3 ist erstmals eine irreduzible FRZK-spezifische Voraussetzung formuliert. Die primitive Sprache und ihre Vorstruktur aus 3.3.2 erlaubten sowohl funktional triviale als auch funktional nichttriviale Modelle. Die theoretische Zielsetzung des FRZK verlangt jedoch, dass mindestens eine funktionale Differenz tatsächlich realisiert ist. Diese Eigenschaft </w:t>
      </w:r>
      <w:r>
        <w:lastRenderedPageBreak/>
        <w:t xml:space="preserve">konnte nicht aus den bisherigen Definitionen abgeleitet werden und wird deshalb ausdrücklich als </w:t>
      </w:r>
      <w:r>
        <w:rPr>
          <w:rStyle w:val="Fett"/>
        </w:rPr>
        <w:t>Primäraxiom 3.3.1 – Nichttriviale funktionale Differenzierung</w:t>
      </w:r>
      <w:r>
        <w:t xml:space="preserve"> gesetzt.</w:t>
      </w:r>
    </w:p>
    <w:p w:rsidR="0059297A" w:rsidRDefault="0059297A" w:rsidP="0059297A">
      <w:pPr>
        <w:pStyle w:val="StandardWeb"/>
      </w:pPr>
      <w:r>
        <w:t xml:space="preserve">Der bisherige Primärkern besteht damit aus genau </w:t>
      </w:r>
      <w:r>
        <w:rPr>
          <w:rStyle w:val="Fett"/>
        </w:rPr>
        <w:t>einem</w:t>
      </w:r>
      <w:r>
        <w:t xml:space="preserve"> inhaltlichen Primäraxiom:</w:t>
      </w:r>
    </w:p>
    <w:p w:rsidR="008F64CC" w:rsidRPr="008F64CC" w:rsidRDefault="008F64CC" w:rsidP="008F64CC">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8F64CC">
        <w:t xml:space="preserve"> </w:t>
      </w:r>
      <w:r w:rsidRPr="008F64CC">
        <w:tab/>
        <w:t xml:space="preserve"> (3.2180)</w:t>
      </w:r>
    </w:p>
    <w:p w:rsidR="0059297A" w:rsidRDefault="0059297A" w:rsidP="0059297A">
      <w:pPr>
        <w:pStyle w:val="StandardWeb"/>
      </w:pPr>
      <w:r>
        <w:t>Aus ihm folgen bereits die Existenz mindestens zweier formaler Trägerstellen, mindestens zweier funktionaler Zustandsklassen sowie die Nichttrivialität der primitiven Bezugsrelation. Keine dieser Aussagen benötigt ein zusätzliches Primäraxiom.</w:t>
      </w:r>
    </w:p>
    <w:p w:rsidR="0059297A" w:rsidRDefault="0059297A" w:rsidP="0059297A">
      <w:pPr>
        <w:pStyle w:val="StandardWeb"/>
      </w:pPr>
      <w:r>
        <w:t xml:space="preserve">Damit ist F1 aus Abschnitt 3.3.1 vorläufig geschlossen. Zugleich hat sich der Kandidatenstatus von F2 verändert: Eine nichttriviale primitive Bezugsstruktur ist bereits vorhanden und wird durch Primäraxiom 3.3.1 garantiert. Offen ist nur noch, ob diese Struktur </w:t>
      </w:r>
      <w:proofErr w:type="spellStart"/>
      <w:r>
        <w:t>representationsunabhängig</w:t>
      </w:r>
      <w:proofErr w:type="spellEnd"/>
      <w:r>
        <w:t xml:space="preserve"> auf die Menge der primitiven funktionalen Zustände übertragen werden kann.</w:t>
      </w:r>
    </w:p>
    <w:p w:rsidR="0059297A" w:rsidRDefault="0059297A" w:rsidP="0059297A">
      <w:pPr>
        <w:pStyle w:val="StandardWeb"/>
      </w:pPr>
      <w:r>
        <w:t xml:space="preserve">Der folgende Abschnitt </w:t>
      </w:r>
      <w:r>
        <w:rPr>
          <w:rStyle w:val="Fett"/>
        </w:rPr>
        <w:t xml:space="preserve">3.3.4 Induzierte Zustandsrelation und Ableitung der </w:t>
      </w:r>
      <w:proofErr w:type="spellStart"/>
      <w:r>
        <w:rPr>
          <w:rStyle w:val="Fett"/>
        </w:rPr>
        <w:t>Relationierbarkeit</w:t>
      </w:r>
      <w:proofErr w:type="spellEnd"/>
      <w:r>
        <w:t xml:space="preserve"> untersucht deshalb, ob aus der Profiläquivalenz</w:t>
      </w:r>
    </w:p>
    <w:p w:rsidR="008F64CC" w:rsidRPr="008F64CC" w:rsidRDefault="008F64CC" w:rsidP="008F64CC">
      <w:pPr>
        <w:pStyle w:val="Formel"/>
      </w:pPr>
      <m:oMathPara>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m:oMathPara>
    </w:p>
    <w:p w:rsidR="0059297A" w:rsidRDefault="0059297A" w:rsidP="0059297A">
      <w:pPr>
        <w:pStyle w:val="StandardWeb"/>
      </w:pPr>
      <w:r>
        <w:t xml:space="preserve">die </w:t>
      </w:r>
      <w:proofErr w:type="spellStart"/>
      <w:r>
        <w:t>Repräsentantenunabhängigkeit</w:t>
      </w:r>
      <w:proofErr w:type="spellEnd"/>
    </w:p>
    <w:p w:rsidR="008F64CC" w:rsidRPr="008F64CC" w:rsidRDefault="005478B8" w:rsidP="008F64CC">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8F64CC" w:rsidRPr="008F64CC">
        <w:t xml:space="preserve"> </w:t>
      </w:r>
    </w:p>
    <w:p w:rsidR="0059297A" w:rsidRDefault="0059297A" w:rsidP="0059297A">
      <w:pPr>
        <w:pStyle w:val="StandardWeb"/>
      </w:pPr>
      <w:r>
        <w:t xml:space="preserve">folgt. Gelingt dieser Beweis, kann die </w:t>
      </w:r>
      <w:proofErr w:type="spellStart"/>
      <w:r>
        <w:t>Relationierbarkeit</w:t>
      </w:r>
      <w:proofErr w:type="spellEnd"/>
      <w:r>
        <w:t xml:space="preserve"> funktionaler Zustände unmittelbar aus der bisherigen Struktur rekonstruiert werden, und ein zweites Primäraxiom für die bloße Existenz von Relationen wäre nicht erforderlich.</w:t>
      </w:r>
    </w:p>
    <w:p w:rsidR="00B24D4E" w:rsidRDefault="00B24D4E" w:rsidP="00B24D4E">
      <w:pPr>
        <w:pStyle w:val="berschrift2"/>
        <w:rPr>
          <w:rFonts w:cs="Times New Roman"/>
        </w:rPr>
      </w:pPr>
      <w:r>
        <w:t xml:space="preserve">3.3.4 Induzierte Zustandsrelation und Ableitung der </w:t>
      </w:r>
      <w:proofErr w:type="spellStart"/>
      <w:r>
        <w:t>Relationierbarkeit</w:t>
      </w:r>
      <w:proofErr w:type="spellEnd"/>
    </w:p>
    <w:p w:rsidR="00B24D4E" w:rsidRDefault="00B24D4E" w:rsidP="00B24D4E">
      <w:pPr>
        <w:pStyle w:val="StandardWeb"/>
      </w:pPr>
      <w:r>
        <w:t xml:space="preserve">Mit Abschnitt 3.3.3 ist der erste irreduzible theoretische Gehalt des FRZK festgelegt worden. Primäraxiom 3.3.1 verlangt nicht mehr als die Existenz mindestens zweier funktional unterscheidbarer struktureller Zustandsklassen. Daraus folgen bereits mindestens zwei formale Trägerstellen sowie eine primitive Bezugsrelation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die weder leer noch vollständig ist. Noch nicht geklärt ist jedoch, ob diese primitive Relation tatsächlich auf die in 3.3.3 eingeführte Menge primitiver funktionaler Zustände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w:rPr>
            <w:rFonts w:ascii="Cambria Math" w:hAnsi="Cambria Math"/>
          </w:rPr>
          <m:t>=</m:t>
        </m:r>
        <m:r>
          <m:rPr>
            <m:scr m:val="script"/>
          </m:rPr>
          <w:rPr>
            <w:rFonts w:ascii="Cambria Math" w:hAnsi="Cambria Math" w:cs="Cambria Math"/>
          </w:rPr>
          <m:t>U</m:t>
        </m:r>
        <m:r>
          <m:rPr>
            <m:lit/>
          </m:rPr>
          <w:rPr>
            <w:rFonts w:ascii="Cambria Math" w:hAnsi="Cambria Math"/>
          </w:rPr>
          <m:t>/</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übertragen werden kann.</w:t>
      </w:r>
    </w:p>
    <w:p w:rsidR="00B24D4E" w:rsidRDefault="00B24D4E" w:rsidP="00B24D4E">
      <w:pPr>
        <w:pStyle w:val="StandardWeb"/>
      </w:pPr>
      <w:r>
        <w:t xml:space="preserve">Genau an dieser Stelle entscheidet sich der in Abschnitt 3.3.1 noch offen gelassene Status von F2 – Relationierung. Würde die Relation zwischen zwei Zustandsklassen davon abhängen, welche konkreten Repräsentanten </w:t>
      </w:r>
      <m:oMath>
        <m:r>
          <w:rPr>
            <w:rFonts w:ascii="Cambria Math" w:hAnsi="Cambria Math"/>
          </w:rPr>
          <m:t>u</m:t>
        </m:r>
      </m:oMath>
      <w:r>
        <w:t xml:space="preserve"> und </w:t>
      </w:r>
      <m:oMath>
        <m:r>
          <w:rPr>
            <w:rFonts w:ascii="Cambria Math" w:hAnsi="Cambria Math"/>
          </w:rPr>
          <m:t>v</m:t>
        </m:r>
      </m:oMath>
      <w:r>
        <w:t xml:space="preserve"> aus diesen Klassen gewählt werden, wäre die </w:t>
      </w:r>
      <w:proofErr w:type="spellStart"/>
      <w:r>
        <w:t>Quotientenbildung</w:t>
      </w:r>
      <w:proofErr w:type="spellEnd"/>
      <w:r>
        <w:t xml:space="preserve"> für die weitere Theorie ungeeignet. Dann müsste entweder die Definition der funktionalen Zustände geändert oder eine zusätzliche Struktur eingeführt werden. Kann dagegen gezeigt werden, dass profiläquivalente Repräsentanten hinsichtlich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vollständig austauschbar sind, folgt eine wohldefinierte Zustandsrelation bereits aus den Definitionen und Primäraxiom 3.3.1. Ein eigenständiges Relationsaxiom wäre dann nicht erforderlich.</w:t>
      </w:r>
    </w:p>
    <w:p w:rsidR="00B24D4E" w:rsidRDefault="00B24D4E" w:rsidP="00B24D4E">
      <w:pPr>
        <w:pStyle w:val="StandardWeb"/>
      </w:pPr>
      <w:r>
        <w:lastRenderedPageBreak/>
        <w:t xml:space="preserve">Die mathematische Grundidee einer wohldefinierten Abbildung oder Relation auf Äquivalenzklassen ist etabliert: Soll eine Konstruktion auf einer </w:t>
      </w:r>
      <w:proofErr w:type="spellStart"/>
      <w:r>
        <w:t>Quotientenmenge</w:t>
      </w:r>
      <w:proofErr w:type="spellEnd"/>
      <w:r>
        <w:t xml:space="preserve"> definiert werden, darf ihr Ergebnis nicht von der Wahl des Repräsentanten abhängen [71]. Für die konkrete FRZK-Konstruktion muss diese </w:t>
      </w:r>
      <w:proofErr w:type="spellStart"/>
      <w:r>
        <w:t>Repräsentantenunabhängigkeit</w:t>
      </w:r>
      <w:proofErr w:type="spellEnd"/>
      <w:r>
        <w:t xml:space="preserve"> jedoch aus der besonderen Definition der Profiläquivalenz bewiesen werden. Die folgende Herleitung ist daher eine originäre Anwendung dieser allgemeinen mathematischen Forderung auf die in 3.3.2 entwickelte primitive Bezugsstruktur.</w:t>
      </w:r>
    </w:p>
    <w:p w:rsidR="00B24D4E" w:rsidRDefault="00B24D4E" w:rsidP="00B24D4E">
      <w:pPr>
        <w:pStyle w:val="berschrift3"/>
      </w:pPr>
      <w:proofErr w:type="spellStart"/>
      <w:r>
        <w:t>Repräsentantenunabhängigkeit</w:t>
      </w:r>
      <w:proofErr w:type="spellEnd"/>
      <w:r>
        <w:t xml:space="preserve"> der primitiven Bezugsrelation</w:t>
      </w:r>
    </w:p>
    <w:p w:rsidR="00B24D4E" w:rsidRDefault="00B24D4E" w:rsidP="00B24D4E">
      <w:pPr>
        <w:pStyle w:val="StandardWeb"/>
      </w:pPr>
      <w:r>
        <w:t>Aus Definition 3.3.11 gilt für profiläquivalente Trägerstellen</w:t>
      </w:r>
    </w:p>
    <w:p w:rsidR="00B24D4E" w:rsidRPr="00B24D4E" w:rsidRDefault="00B24D4E" w:rsidP="00B24D4E">
      <w:pPr>
        <w:pStyle w:val="Formel"/>
      </w:pPr>
      <m:oMath>
        <m:r>
          <m:t>u</m:t>
        </m:r>
        <m:sSub>
          <m:sSubPr>
            <m:ctrlPr/>
          </m:sSubPr>
          <m:e>
            <m:r>
              <m:t>∼</m:t>
            </m:r>
          </m:e>
          <m:sub>
            <m:r>
              <m:t>0</m:t>
            </m:r>
          </m:sub>
        </m:sSub>
        <m:sSup>
          <m:sSupPr>
            <m:ctrlPr/>
          </m:sSupPr>
          <m:e>
            <m:r>
              <m:t>u</m:t>
            </m:r>
          </m:e>
          <m:sup>
            <m:r>
              <m:t>'</m:t>
            </m:r>
          </m:sup>
        </m:sSup>
        <m:r>
          <m:t>⟺</m:t>
        </m:r>
        <m:sSub>
          <m:sSubPr>
            <m:ctrlPr/>
          </m:sSubPr>
          <m:e>
            <m:r>
              <m:t>Π</m:t>
            </m:r>
          </m:e>
          <m:sub>
            <m:r>
              <m:t>0</m:t>
            </m:r>
          </m:sub>
        </m:sSub>
        <m:d>
          <m:dPr>
            <m:ctrlPr/>
          </m:dPr>
          <m:e>
            <m:r>
              <m:t>u</m:t>
            </m:r>
          </m:e>
        </m:d>
        <m:r>
          <m:t>=</m:t>
        </m:r>
        <m:sSub>
          <m:sSubPr>
            <m:ctrlPr/>
          </m:sSubPr>
          <m:e>
            <m:r>
              <m:t>Π</m:t>
            </m:r>
          </m:e>
          <m:sub>
            <m:r>
              <m:t>0</m:t>
            </m:r>
          </m:sub>
        </m:sSub>
        <m:d>
          <m:dPr>
            <m:ctrlPr/>
          </m:dPr>
          <m:e>
            <m:sSup>
              <m:sSupPr>
                <m:ctrlPr/>
              </m:sSupPr>
              <m:e>
                <m:r>
                  <m:t>u</m:t>
                </m:r>
              </m:e>
              <m:sup>
                <m:r>
                  <m:t>'</m:t>
                </m:r>
              </m:sup>
            </m:sSup>
          </m:e>
        </m:d>
      </m:oMath>
      <w:r w:rsidRPr="00B24D4E">
        <w:t xml:space="preserve"> </w:t>
      </w:r>
      <w:r w:rsidRPr="00B24D4E">
        <w:tab/>
        <w:t xml:space="preserve"> (3.218</w:t>
      </w:r>
      <w:r>
        <w:t>1</w:t>
      </w:r>
      <w:r w:rsidRPr="00B24D4E">
        <w:t>)</w:t>
      </w:r>
    </w:p>
    <w:p w:rsidR="00B24D4E" w:rsidRDefault="00B24D4E" w:rsidP="00B24D4E">
      <w:pPr>
        <w:pStyle w:val="StandardWeb"/>
      </w:pPr>
      <w:r>
        <w:t>Da das Profil aus dem ausgehenden und dem eingehenden Bezugsbereich besteht, folgt daraus unmittelbar</w:t>
      </w:r>
    </w:p>
    <w:p w:rsidR="00B24D4E" w:rsidRPr="00B24D4E" w:rsidRDefault="00B24D4E" w:rsidP="00B24D4E">
      <w:pPr>
        <w:pStyle w:val="Formel"/>
      </w:pPr>
      <m:oMath>
        <m:r>
          <m:t>u</m:t>
        </m:r>
        <m:sSub>
          <m:sSubPr>
            <m:ctrlPr/>
          </m:sSubPr>
          <m:e>
            <m:r>
              <m:t>∼</m:t>
            </m:r>
          </m:e>
          <m:sub>
            <m:r>
              <m:t>0</m:t>
            </m:r>
          </m:sub>
        </m:sSub>
        <m:sSup>
          <m:sSupPr>
            <m:ctrlPr/>
          </m:sSupPr>
          <m:e>
            <m:r>
              <m:t>u</m:t>
            </m:r>
          </m:e>
          <m:sup>
            <m:r>
              <m:t>'</m:t>
            </m:r>
          </m:sup>
        </m:sSup>
        <m:r>
          <m:t>⟹</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r>
          <m:t> ∧ </m:t>
        </m:r>
        <m:sSubSup>
          <m:sSubSupPr>
            <m:ctrlPr/>
          </m:sSubSupPr>
          <m:e>
            <m:r>
              <m:rPr>
                <m:scr m:val="sans-serif"/>
              </m:rPr>
              <m:t>B</m:t>
            </m:r>
          </m:e>
          <m:sub>
            <m:r>
              <m:t>0</m:t>
            </m:r>
          </m:sub>
          <m:sup>
            <m:r>
              <m:t>-</m:t>
            </m:r>
          </m:sup>
        </m:sSubSup>
        <m:d>
          <m:dPr>
            <m:ctrlPr/>
          </m:dPr>
          <m:e>
            <m:r>
              <m:t>u</m:t>
            </m:r>
          </m:e>
        </m:d>
        <m:r>
          <m:t>=</m:t>
        </m:r>
        <m:sSubSup>
          <m:sSubSupPr>
            <m:ctrlPr/>
          </m:sSubSupPr>
          <m:e>
            <m:r>
              <m:rPr>
                <m:scr m:val="sans-serif"/>
              </m:rPr>
              <m:t>B</m:t>
            </m:r>
          </m:e>
          <m:sub>
            <m:r>
              <m:t>0</m:t>
            </m:r>
          </m:sub>
          <m:sup>
            <m:r>
              <m:t>-</m:t>
            </m:r>
          </m:sup>
        </m:sSubSup>
        <m:d>
          <m:dPr>
            <m:ctrlPr/>
          </m:dPr>
          <m:e>
            <m:sSup>
              <m:sSupPr>
                <m:ctrlPr/>
              </m:sSupPr>
              <m:e>
                <m:r>
                  <m:t>u</m:t>
                </m:r>
              </m:e>
              <m:sup>
                <m:r>
                  <m:t>'</m:t>
                </m:r>
              </m:sup>
            </m:sSup>
          </m:e>
        </m:d>
      </m:oMath>
      <w:r w:rsidRPr="00B24D4E">
        <w:t xml:space="preserve"> </w:t>
      </w:r>
      <w:r w:rsidRPr="00B24D4E">
        <w:tab/>
        <w:t xml:space="preserve"> (3.218</w:t>
      </w:r>
      <w:r>
        <w:t>2</w:t>
      </w:r>
      <w:r w:rsidRPr="00B24D4E">
        <w:t>)</w:t>
      </w:r>
    </w:p>
    <w:p w:rsidR="00B24D4E" w:rsidRDefault="00B24D4E" w:rsidP="00B24D4E">
      <w:pPr>
        <w:pStyle w:val="StandardWeb"/>
      </w:pPr>
      <w:r>
        <w:t xml:space="preserve">Entsprechend gilt für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p>
    <w:p w:rsidR="00B24D4E" w:rsidRPr="00B24D4E" w:rsidRDefault="00B24D4E" w:rsidP="00B24D4E">
      <w:pPr>
        <w:pStyle w:val="Formel"/>
      </w:pPr>
      <m:oMath>
        <m:r>
          <m:t>v</m:t>
        </m:r>
        <m:sSub>
          <m:sSubPr>
            <m:ctrlPr/>
          </m:sSubPr>
          <m:e>
            <m:r>
              <m:t>∼</m:t>
            </m:r>
          </m:e>
          <m:sub>
            <m:r>
              <m:t>0</m:t>
            </m:r>
          </m:sub>
        </m:sSub>
        <m:sSup>
          <m:sSupPr>
            <m:ctrlPr/>
          </m:sSupPr>
          <m:e>
            <m:r>
              <m:t>v</m:t>
            </m:r>
          </m:e>
          <m:sup>
            <m:r>
              <m:t>'</m:t>
            </m:r>
          </m:sup>
        </m:sSup>
        <m:r>
          <m:t>⟹</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r>
          <m:t> ∧ </m:t>
        </m:r>
        <m:sSubSup>
          <m:sSubSupPr>
            <m:ctrlPr/>
          </m:sSubSupPr>
          <m:e>
            <m:r>
              <m:rPr>
                <m:scr m:val="sans-serif"/>
              </m:rPr>
              <m:t>B</m:t>
            </m:r>
          </m:e>
          <m:sub>
            <m:r>
              <m:t>0</m:t>
            </m:r>
          </m:sub>
          <m:sup>
            <m:r>
              <m:t>-</m:t>
            </m:r>
          </m:sup>
        </m:sSubSup>
        <m:d>
          <m:dPr>
            <m:ctrlPr/>
          </m:dPr>
          <m:e>
            <m:r>
              <m:t>v</m:t>
            </m:r>
          </m:e>
        </m:d>
        <m:r>
          <m:t>=</m:t>
        </m:r>
        <m:sSubSup>
          <m:sSubSupPr>
            <m:ctrlPr/>
          </m:sSubSupPr>
          <m:e>
            <m:r>
              <m:rPr>
                <m:scr m:val="sans-serif"/>
              </m:rPr>
              <m:t>B</m:t>
            </m:r>
          </m:e>
          <m:sub>
            <m:r>
              <m:t>0</m:t>
            </m:r>
          </m:sub>
          <m:sup>
            <m:r>
              <m:t>-</m:t>
            </m:r>
          </m:sup>
        </m:sSubSup>
        <m:d>
          <m:dPr>
            <m:ctrlPr/>
          </m:dPr>
          <m:e>
            <m:sSup>
              <m:sSupPr>
                <m:ctrlPr/>
              </m:sSupPr>
              <m:e>
                <m:r>
                  <m:t>v</m:t>
                </m:r>
              </m:e>
              <m:sup>
                <m:r>
                  <m:t>'</m:t>
                </m:r>
              </m:sup>
            </m:sSup>
          </m:e>
        </m:d>
      </m:oMath>
      <w:r w:rsidRPr="00B24D4E">
        <w:t xml:space="preserve"> </w:t>
      </w:r>
      <w:r w:rsidRPr="00B24D4E">
        <w:tab/>
        <w:t xml:space="preserve"> (3.218</w:t>
      </w:r>
      <w:r>
        <w:t>3</w:t>
      </w:r>
      <w:r w:rsidRPr="00B24D4E">
        <w:t>)</w:t>
      </w:r>
    </w:p>
    <w:p w:rsidR="00B24D4E" w:rsidRDefault="00B24D4E" w:rsidP="00B24D4E">
      <w:pPr>
        <w:pStyle w:val="StandardWeb"/>
      </w:pPr>
      <w:r>
        <w:t>Damit kann die in 3.3.3 formulierte offene Frage nun bewiesen werden.</w:t>
      </w:r>
    </w:p>
    <w:p w:rsidR="00B24D4E" w:rsidRDefault="00B24D4E" w:rsidP="00B24D4E">
      <w:pPr>
        <w:pStyle w:val="StandardWeb"/>
      </w:pPr>
      <w:r>
        <w:rPr>
          <w:rStyle w:val="Fett"/>
        </w:rPr>
        <w:t xml:space="preserve">Proposition 3.3.6 – </w:t>
      </w:r>
      <w:proofErr w:type="spellStart"/>
      <w:r>
        <w:rPr>
          <w:rStyle w:val="Fett"/>
        </w:rPr>
        <w:t>Repräsentantenunabhängigkeit</w:t>
      </w:r>
      <w:proofErr w:type="spellEnd"/>
      <w:r>
        <w:rPr>
          <w:rStyle w:val="Fett"/>
        </w:rPr>
        <w:t xml:space="preserve"> des primitiven Bezugs</w:t>
      </w:r>
    </w:p>
    <w:p w:rsidR="00B24D4E" w:rsidRDefault="00B24D4E" w:rsidP="00B24D4E">
      <w:pPr>
        <w:pStyle w:val="StandardWeb"/>
      </w:pPr>
      <w:r>
        <w:rPr>
          <w:rStyle w:val="Fett"/>
        </w:rPr>
        <w:t>Eigenleistung dieser Arbeit.</w:t>
      </w:r>
      <w:r>
        <w:t xml:space="preserve"> Seien </w:t>
      </w:r>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,v,</m:t>
        </m:r>
        <m:sSup>
          <m:sSupPr>
            <m:ctrlPr>
              <w:rPr>
                <w:rFonts w:ascii="Cambria Math" w:hAnsi="Cambria Math"/>
                <w:i/>
              </w:rPr>
            </m:ctrlPr>
          </m:sSupPr>
          <m:e>
            <m:r>
              <w:rPr>
                <w:rFonts w:ascii="Cambria Math" w:hAnsi="Cambria Math"/>
              </w:rPr>
              <m:t>v</m:t>
            </m:r>
          </m:e>
          <m:sup>
            <m:r>
              <w:rPr>
                <w:rFonts w:ascii="Cambria Math" w:hAnsi="Cambria Math"/>
              </w:rPr>
              <m:t>'</m:t>
            </m:r>
          </m:sup>
        </m:sSup>
        <m:r>
          <m:rPr>
            <m:sty m:val="p"/>
          </m:rPr>
          <w:rPr>
            <w:rFonts w:ascii="Cambria Math" w:hAnsi="Cambria Math"/>
          </w:rPr>
          <m:t>∈</m:t>
        </m:r>
        <m:r>
          <m:rPr>
            <m:scr m:val="script"/>
          </m:rPr>
          <w:rPr>
            <w:rFonts w:ascii="Cambria Math" w:hAnsi="Cambria Math" w:cs="Cambria Math"/>
          </w:rPr>
          <m:t>U</m:t>
        </m:r>
      </m:oMath>
      <w:r>
        <w:t xml:space="preserve"> mit</w:t>
      </w:r>
    </w:p>
    <w:p w:rsidR="00B24D4E" w:rsidRPr="00B24D4E" w:rsidRDefault="00B24D4E" w:rsidP="00B24D4E">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oMath>
      <w:r w:rsidRPr="00B24D4E">
        <w:t xml:space="preserve"> </w:t>
      </w:r>
      <w:r w:rsidRPr="00B24D4E">
        <w:tab/>
        <w:t xml:space="preserve"> (3.218</w:t>
      </w:r>
      <w:r>
        <w:t>4</w:t>
      </w:r>
      <w:r w:rsidRPr="00B24D4E">
        <w:t>)</w:t>
      </w:r>
    </w:p>
    <w:p w:rsidR="00B24D4E" w:rsidRDefault="00B24D4E" w:rsidP="00B24D4E">
      <w:pPr>
        <w:pStyle w:val="StandardWeb"/>
      </w:pPr>
      <w:r>
        <w:t>Dann gilt</w:t>
      </w:r>
    </w:p>
    <w:p w:rsidR="00B24D4E" w:rsidRPr="00B24D4E" w:rsidRDefault="005478B8" w:rsidP="00B24D4E">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B24D4E" w:rsidRPr="00B24D4E">
        <w:t xml:space="preserve"> </w:t>
      </w:r>
      <w:r w:rsidR="00B24D4E" w:rsidRPr="00B24D4E">
        <w:tab/>
        <w:t xml:space="preserve"> (3.2185)</w:t>
      </w:r>
    </w:p>
    <w:p w:rsidR="00B24D4E" w:rsidRDefault="00B24D4E" w:rsidP="00B24D4E">
      <w:pPr>
        <w:pStyle w:val="StandardWeb"/>
      </w:pPr>
      <w:r>
        <w:rPr>
          <w:rStyle w:val="Fett"/>
        </w:rPr>
        <w:t>Beweis.</w:t>
      </w:r>
      <w:r>
        <w:t xml:space="preserve"> Aus </w:t>
      </w:r>
      <m:oMath>
        <m:r>
          <w:rPr>
            <w:rFonts w:ascii="Cambria Math" w:hAnsi="Cambria Math"/>
          </w:rPr>
          <m:t>u</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u</m:t>
            </m:r>
          </m:e>
          <m:sup>
            <m:r>
              <w:rPr>
                <w:rFonts w:ascii="Cambria Math" w:hAnsi="Cambria Math"/>
              </w:rPr>
              <m:t>'</m:t>
            </m:r>
          </m:sup>
        </m:sSup>
      </m:oMath>
      <w:r>
        <w:t xml:space="preserve"> folgt nach Gleichung (3.2182), dass die ausgehenden Bezugsbereiche von </w:t>
      </w:r>
      <m:oMath>
        <m:r>
          <w:rPr>
            <w:rFonts w:ascii="Cambria Math" w:hAnsi="Cambria Math"/>
          </w:rPr>
          <m:t>u</m:t>
        </m:r>
      </m:oMath>
      <w:r>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t xml:space="preserve"> identisch sind. Daher gilt für jedes </w:t>
      </w:r>
      <m:oMath>
        <m:r>
          <w:rPr>
            <w:rFonts w:ascii="Cambria Math" w:hAnsi="Cambria Math"/>
          </w:rPr>
          <m:t>v</m:t>
        </m:r>
        <m:r>
          <m:rPr>
            <m:sty m:val="p"/>
          </m:rPr>
          <w:rPr>
            <w:rFonts w:ascii="Cambria Math" w:hAnsi="Cambria Math"/>
          </w:rPr>
          <m:t>∈</m:t>
        </m:r>
        <m:r>
          <m:rPr>
            <m:scr m:val="script"/>
          </m:rPr>
          <w:rPr>
            <w:rFonts w:ascii="Cambria Math" w:hAnsi="Cambria Math" w:cs="Cambria Math"/>
          </w:rPr>
          <m:t>U</m:t>
        </m:r>
      </m:oMath>
    </w:p>
    <w:p w:rsidR="00B24D4E" w:rsidRPr="00B24D4E" w:rsidRDefault="00B24D4E" w:rsidP="00B24D4E">
      <w:pPr>
        <w:pStyle w:val="Formel"/>
      </w:pPr>
      <m:oMath>
        <m:r>
          <m:t>v∈</m:t>
        </m:r>
        <m:sSubSup>
          <m:sSubSupPr>
            <m:ctrlPr/>
          </m:sSubSupPr>
          <m:e>
            <m:r>
              <m:rPr>
                <m:scr m:val="sans-serif"/>
              </m:rPr>
              <m:t>B</m:t>
            </m:r>
          </m:e>
          <m:sub>
            <m:r>
              <m:t>0</m:t>
            </m:r>
          </m:sub>
          <m:sup>
            <m:r>
              <m:t>+</m:t>
            </m:r>
          </m:sup>
        </m:sSubSup>
        <m:d>
          <m:dPr>
            <m:ctrlPr/>
          </m:dPr>
          <m:e>
            <m:r>
              <m:t>u</m:t>
            </m:r>
          </m:e>
        </m:d>
        <m:r>
          <m:t>⟺v∈</m:t>
        </m:r>
        <m:sSubSup>
          <m:sSubSupPr>
            <m:ctrlPr/>
          </m:sSubSupPr>
          <m:e>
            <m:r>
              <m:rPr>
                <m:scr m:val="sans-serif"/>
              </m:rPr>
              <m:t>B</m:t>
            </m:r>
          </m:e>
          <m:sub>
            <m:r>
              <m:t>0</m:t>
            </m:r>
          </m:sub>
          <m:sup>
            <m:r>
              <m:t>+</m:t>
            </m:r>
          </m:sup>
        </m:sSubSup>
        <m:d>
          <m:dPr>
            <m:ctrlPr/>
          </m:dPr>
          <m:e>
            <m:sSup>
              <m:sSupPr>
                <m:ctrlPr/>
              </m:sSupPr>
              <m:e>
                <m:r>
                  <m:t>u</m:t>
                </m:r>
              </m:e>
              <m:sup>
                <m:r>
                  <m:t>'</m:t>
                </m:r>
              </m:sup>
            </m:sSup>
          </m:e>
        </m:d>
      </m:oMath>
      <w:r w:rsidRPr="00B24D4E">
        <w:t xml:space="preserve"> </w:t>
      </w:r>
      <w:r w:rsidRPr="00B24D4E">
        <w:tab/>
        <w:t xml:space="preserve"> (3.2186)</w:t>
      </w:r>
    </w:p>
    <w:p w:rsidR="00B24D4E" w:rsidRDefault="00B24D4E" w:rsidP="00B24D4E">
      <w:pPr>
        <w:pStyle w:val="StandardWeb"/>
      </w:pPr>
      <w:r>
        <w:t>Nach Definition des ausgehenden Bezugsbereichs ist dies äquivalent zu</w:t>
      </w:r>
    </w:p>
    <w:p w:rsidR="00B24D4E" w:rsidRPr="00B24D4E" w:rsidRDefault="005478B8" w:rsidP="00B24D4E">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,v</m:t>
            </m:r>
          </m:e>
        </m:d>
      </m:oMath>
      <w:r w:rsidR="00B24D4E" w:rsidRPr="00B24D4E">
        <w:t xml:space="preserve"> </w:t>
      </w:r>
      <w:r w:rsidR="00B24D4E" w:rsidRPr="00B24D4E">
        <w:tab/>
        <w:t xml:space="preserve"> (3.2187)</w:t>
      </w:r>
    </w:p>
    <w:p w:rsidR="00B24D4E" w:rsidRDefault="00B24D4E" w:rsidP="00B24D4E">
      <w:pPr>
        <w:pStyle w:val="StandardWeb"/>
      </w:pPr>
      <w:r>
        <w:t xml:space="preserve">Aus </w:t>
      </w:r>
      <m:oMath>
        <m:r>
          <w:rPr>
            <w:rFonts w:ascii="Cambria Math" w:hAnsi="Cambria Math"/>
          </w:rPr>
          <m:t>v</m:t>
        </m:r>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sSup>
          <m:sSupPr>
            <m:ctrlPr>
              <w:rPr>
                <w:rFonts w:ascii="Cambria Math" w:hAnsi="Cambria Math"/>
                <w:i/>
              </w:rPr>
            </m:ctrlPr>
          </m:sSupPr>
          <m:e>
            <m:r>
              <w:rPr>
                <w:rFonts w:ascii="Cambria Math" w:hAnsi="Cambria Math"/>
              </w:rPr>
              <m:t>v</m:t>
            </m:r>
          </m:e>
          <m:sup>
            <m:r>
              <w:rPr>
                <w:rFonts w:ascii="Cambria Math" w:hAnsi="Cambria Math"/>
              </w:rPr>
              <m:t>'</m:t>
            </m:r>
          </m:sup>
        </m:sSup>
      </m:oMath>
      <w:r>
        <w:t xml:space="preserve"> folgt wiederum die Gleichheit ihrer eingehenden Bezugsbereiche. Für das bereits festgehaltene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t xml:space="preserve"> gilt deshalb</w:t>
      </w:r>
    </w:p>
    <w:p w:rsidR="00B24D4E" w:rsidRPr="00B24D4E" w:rsidRDefault="005478B8" w:rsidP="00B24D4E">
      <w:pPr>
        <w:pStyle w:val="Formel"/>
      </w:pPr>
      <m:oMath>
        <m:sSup>
          <m:sSupPr>
            <m:ctrlPr/>
          </m:sSupPr>
          <m:e>
            <m:r>
              <m:t>u</m:t>
            </m:r>
          </m:e>
          <m:sup>
            <m:r>
              <m:t>'</m:t>
            </m:r>
          </m:sup>
        </m:sSup>
        <m:r>
          <m:t>∈</m:t>
        </m:r>
        <m:sSubSup>
          <m:sSubSupPr>
            <m:ctrlPr/>
          </m:sSubSupPr>
          <m:e>
            <m:r>
              <m:rPr>
                <m:scr m:val="sans-serif"/>
              </m:rPr>
              <m:t>B</m:t>
            </m:r>
          </m:e>
          <m:sub>
            <m:r>
              <m:t>0</m:t>
            </m:r>
          </m:sub>
          <m:sup>
            <m:r>
              <m:t>-</m:t>
            </m:r>
          </m:sup>
        </m:sSubSup>
        <m:d>
          <m:dPr>
            <m:ctrlPr/>
          </m:dPr>
          <m:e>
            <m:r>
              <m:t>v</m:t>
            </m:r>
          </m:e>
        </m:d>
        <m:r>
          <m:t>⟺</m:t>
        </m:r>
        <m:sSup>
          <m:sSupPr>
            <m:ctrlPr/>
          </m:sSupPr>
          <m:e>
            <m:r>
              <m:t>u</m:t>
            </m:r>
          </m:e>
          <m:sup>
            <m:r>
              <m:t>'</m:t>
            </m:r>
          </m:sup>
        </m:sSup>
        <m:r>
          <m:t>∈</m:t>
        </m:r>
        <m:sSubSup>
          <m:sSubSupPr>
            <m:ctrlPr/>
          </m:sSubSupPr>
          <m:e>
            <m:r>
              <m:rPr>
                <m:scr m:val="sans-serif"/>
              </m:rPr>
              <m:t>B</m:t>
            </m:r>
          </m:e>
          <m:sub>
            <m:r>
              <m:t>0</m:t>
            </m:r>
          </m:sub>
          <m:sup>
            <m:r>
              <m:t>-</m:t>
            </m:r>
          </m:sup>
        </m:sSubSup>
        <m:d>
          <m:dPr>
            <m:ctrlPr/>
          </m:dPr>
          <m:e>
            <m:sSup>
              <m:sSupPr>
                <m:ctrlPr/>
              </m:sSupPr>
              <m:e>
                <m:r>
                  <m:t>v</m:t>
                </m:r>
              </m:e>
              <m:sup>
                <m:r>
                  <m:t>'</m:t>
                </m:r>
              </m:sup>
            </m:sSup>
          </m:e>
        </m:d>
      </m:oMath>
      <w:r w:rsidR="00B24D4E" w:rsidRPr="00B24D4E">
        <w:t xml:space="preserve"> </w:t>
      </w:r>
      <w:r w:rsidR="00B24D4E" w:rsidRPr="00B24D4E">
        <w:tab/>
        <w:t xml:space="preserve"> (3.2188)</w:t>
      </w:r>
    </w:p>
    <w:p w:rsidR="00B24D4E" w:rsidRDefault="00B24D4E" w:rsidP="00B24D4E">
      <w:pPr>
        <w:pStyle w:val="StandardWeb"/>
      </w:pPr>
      <w:r>
        <w:t>Nach Definition des eingehenden Bezugsbereichs folgt daraus</w:t>
      </w:r>
    </w:p>
    <w:p w:rsidR="00B24D4E" w:rsidRPr="00B24D4E" w:rsidRDefault="005478B8" w:rsidP="00B24D4E">
      <w:pPr>
        <w:pStyle w:val="Formel"/>
      </w:pPr>
      <m:oMath>
        <m:sSub>
          <m:sSubPr>
            <m:ctrlPr/>
          </m:sSubPr>
          <m:e>
            <m:r>
              <m:rPr>
                <m:scr m:val="sans-serif"/>
              </m:rPr>
              <m:t>B</m:t>
            </m:r>
          </m:e>
          <m:sub>
            <m:r>
              <m:t>0</m:t>
            </m:r>
          </m:sub>
        </m:sSub>
        <m:d>
          <m:dPr>
            <m:ctrlPr/>
          </m:dPr>
          <m:e>
            <m:sSup>
              <m:sSupPr>
                <m:ctrlPr/>
              </m:sSupPr>
              <m:e>
                <m:r>
                  <m:t>u</m:t>
                </m:r>
              </m:e>
              <m:sup>
                <m:r>
                  <m:t>'</m:t>
                </m:r>
              </m:sup>
            </m:sSup>
            <m:r>
              <m:t>,v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B24D4E" w:rsidRPr="00B24D4E">
        <w:t xml:space="preserve"> </w:t>
      </w:r>
      <w:r w:rsidR="00B24D4E" w:rsidRPr="00B24D4E">
        <w:tab/>
        <w:t xml:space="preserve"> (3.2189)</w:t>
      </w:r>
    </w:p>
    <w:p w:rsidR="00B24D4E" w:rsidRDefault="00B24D4E" w:rsidP="00B24D4E">
      <w:pPr>
        <w:pStyle w:val="StandardWeb"/>
      </w:pPr>
      <w:r>
        <w:t>Aus den Gleichungen (3.2187) und (3.2189) ergibt sich durch Transitivität der logischen Äquivalenz</w:t>
      </w:r>
    </w:p>
    <w:p w:rsidR="00B24D4E" w:rsidRPr="00B24D4E" w:rsidRDefault="005478B8" w:rsidP="00B24D4E">
      <w:pPr>
        <w:pStyle w:val="Formel"/>
      </w:pPr>
      <m:oMath>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oMath>
      <w:r w:rsidR="00B24D4E" w:rsidRPr="00B24D4E">
        <w:t xml:space="preserve"> </w:t>
      </w:r>
      <w:r w:rsidR="00B24D4E" w:rsidRPr="00B24D4E">
        <w:tab/>
        <w:t xml:space="preserve"> (3.2190)</w:t>
      </w:r>
    </w:p>
    <w:p w:rsidR="00B24D4E" w:rsidRDefault="00B24D4E" w:rsidP="00B24D4E">
      <w:pPr>
        <w:pStyle w:val="StandardWeb"/>
      </w:pPr>
      <w:r>
        <w:t xml:space="preserve">Damit ist die primitive Bezugsrelation vollständig unabhängig von der Wahl profiläquivalenter Repräsentanten. </w:t>
      </w:r>
      <w:r>
        <w:rPr>
          <w:rFonts w:ascii="Cambria Math" w:hAnsi="Cambria Math" w:cs="Cambria Math"/>
        </w:rPr>
        <w:t>∎</w:t>
      </w:r>
    </w:p>
    <w:p w:rsidR="00B24D4E" w:rsidRDefault="00B24D4E" w:rsidP="00B24D4E">
      <w:pPr>
        <w:pStyle w:val="StandardWeb"/>
      </w:pPr>
      <w:r>
        <w:t xml:space="preserve">Dieses Ergebnis ist stärker als lediglich die Aussage, dass profiläquivalente Trägerstellen „ähnliche“ Beziehungen besitzen. Aufgrund der Profildefinition sind sie hinsichtlich sämtlicher ein- und ausgehender primitiver Bezüge vollständig austauschbar. Genau dadurch ist die </w:t>
      </w:r>
      <w:proofErr w:type="spellStart"/>
      <w:r>
        <w:t>Quotientenbildung</w:t>
      </w:r>
      <w:proofErr w:type="spellEnd"/>
      <w:r>
        <w:t xml:space="preserve"> mit der primitiven Relation verträglich.</w:t>
      </w:r>
    </w:p>
    <w:p w:rsidR="00B24D4E" w:rsidRDefault="00B24D4E" w:rsidP="00B24D4E">
      <w:pPr>
        <w:pStyle w:val="berschrift3"/>
      </w:pPr>
      <w:r>
        <w:t>Definition der induzierten Zustandsrelation</w:t>
      </w:r>
    </w:p>
    <w:p w:rsidR="00B24D4E" w:rsidRDefault="00B24D4E" w:rsidP="00B24D4E">
      <w:pPr>
        <w:pStyle w:val="StandardWeb"/>
      </w:pPr>
      <w:r>
        <w:t>Auf dieser Grundlage kann nun eine Relation direkt zwischen primitiven funktionalen Zuständen definiert werden.</w:t>
      </w:r>
    </w:p>
    <w:p w:rsidR="00B24D4E" w:rsidRDefault="00B24D4E" w:rsidP="00B24D4E">
      <w:pPr>
        <w:pStyle w:val="StandardWeb"/>
      </w:pPr>
      <w:r>
        <w:rPr>
          <w:rStyle w:val="Fett"/>
        </w:rPr>
        <w:t>Definition 3.3.16 – Induzierte primitive Zustandsrelation</w:t>
      </w:r>
    </w:p>
    <w:p w:rsidR="00B24D4E" w:rsidRDefault="00B24D4E" w:rsidP="00B24D4E">
      <w:pPr>
        <w:pStyle w:val="StandardWeb"/>
      </w:pPr>
      <w:r>
        <w:rPr>
          <w:rStyle w:val="Fett"/>
        </w:rPr>
        <w:t>Eigenleistung dieser Arbeit.</w:t>
      </w:r>
      <w:r>
        <w:t xml:space="preserve"> Für zwei primitive funktionale Zustände</w:t>
      </w:r>
    </w:p>
    <w:p w:rsidR="00B24D4E" w:rsidRPr="00B24D4E" w:rsidRDefault="005478B8" w:rsidP="00B24D4E">
      <w:pPr>
        <w:pStyle w:val="Formel"/>
      </w:pPr>
      <m:oMath>
        <m:sSub>
          <m:sSubPr>
            <m:ctrlPr/>
          </m:sSubPr>
          <m:e>
            <m:r>
              <m:t>z</m:t>
            </m:r>
          </m:e>
          <m:sub>
            <m:r>
              <m:t>1</m:t>
            </m:r>
          </m:sub>
        </m:sSub>
        <m:r>
          <m:t>=</m:t>
        </m:r>
        <m:sSub>
          <m:sSubPr>
            <m:ctrlPr/>
          </m:sSubPr>
          <m:e>
            <m:d>
              <m:dPr>
                <m:begChr m:val="["/>
                <m:endChr m:val="]"/>
                <m:ctrlPr/>
              </m:dPr>
              <m:e>
                <m:r>
                  <m:t>u</m:t>
                </m:r>
              </m:e>
            </m:d>
          </m:e>
          <m:sub>
            <m:r>
              <m:t>0</m:t>
            </m:r>
          </m:sub>
        </m:sSub>
        <m:r>
          <m:t>,  </m:t>
        </m:r>
        <m:sSub>
          <m:sSubPr>
            <m:ctrlPr/>
          </m:sSubPr>
          <m:e>
            <m:r>
              <m:t>z</m:t>
            </m:r>
          </m:e>
          <m:sub>
            <m:r>
              <m:t>2</m:t>
            </m:r>
          </m:sub>
        </m:sSub>
        <m:r>
          <m:t>=</m:t>
        </m:r>
        <m:sSub>
          <m:sSubPr>
            <m:ctrlPr/>
          </m:sSubPr>
          <m:e>
            <m:d>
              <m:dPr>
                <m:begChr m:val="["/>
                <m:endChr m:val="]"/>
                <m:ctrlPr/>
              </m:dPr>
              <m:e>
                <m:r>
                  <m:t>v</m:t>
                </m:r>
              </m:e>
            </m:d>
          </m:e>
          <m:sub>
            <m:r>
              <m:t>0</m:t>
            </m:r>
          </m:sub>
        </m:sSub>
        <m:r>
          <m:t>∈</m:t>
        </m:r>
        <m:sSub>
          <m:sSubPr>
            <m:ctrlPr/>
          </m:sSubPr>
          <m:e>
            <m:r>
              <m:rPr>
                <m:scr m:val="script"/>
              </m:rPr>
              <m:t>Z</m:t>
            </m:r>
          </m:e>
          <m:sub>
            <m:r>
              <m:t>0</m:t>
            </m:r>
          </m:sub>
        </m:sSub>
      </m:oMath>
      <w:r w:rsidR="00B24D4E" w:rsidRPr="00B24D4E">
        <w:t xml:space="preserve"> </w:t>
      </w:r>
      <w:r w:rsidR="00B24D4E" w:rsidRPr="00B24D4E">
        <w:tab/>
        <w:t xml:space="preserve"> (3.2191)</w:t>
      </w:r>
    </w:p>
    <w:p w:rsidR="00B24D4E" w:rsidRDefault="00B24D4E" w:rsidP="00B24D4E">
      <w:pPr>
        <w:pStyle w:val="StandardWeb"/>
      </w:pPr>
      <w:r>
        <w:t xml:space="preserve">definiere ich die induzierte primitive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durch</w:t>
      </w:r>
    </w:p>
    <w:p w:rsidR="00B24D4E" w:rsidRPr="00B24D4E" w:rsidRDefault="005478B8" w:rsidP="00B24D4E">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rPr>
                <m:scr m:val="sans-serif"/>
              </m:rPr>
              <m:t>B</m:t>
            </m:r>
          </m:e>
          <m:sub>
            <m:r>
              <m:t>0</m:t>
            </m:r>
          </m:sub>
        </m:sSub>
        <m:d>
          <m:dPr>
            <m:ctrlPr/>
          </m:dPr>
          <m:e>
            <m:r>
              <m:t>u,v</m:t>
            </m:r>
          </m:e>
        </m:d>
      </m:oMath>
      <w:r w:rsidR="00B24D4E" w:rsidRPr="00B24D4E">
        <w:t xml:space="preserve"> </w:t>
      </w:r>
      <w:r w:rsidR="00B24D4E" w:rsidRPr="00B24D4E">
        <w:tab/>
        <w:t xml:space="preserve"> (3.2192)</w:t>
      </w:r>
    </w:p>
    <w:p w:rsidR="00B24D4E" w:rsidRDefault="00B24D4E" w:rsidP="00B24D4E">
      <w:pPr>
        <w:pStyle w:val="StandardWeb"/>
      </w:pPr>
      <w:r>
        <w:t xml:space="preserve">Aufgrund von Proposition 3.3.6 hängt der Wahrheitswert dieser Aussage nicht davon ab, welche Repräsentanten </w:t>
      </w:r>
      <m:oMath>
        <m:r>
          <w:rPr>
            <w:rFonts w:ascii="Cambria Math" w:hAnsi="Cambria Math"/>
          </w:rPr>
          <m:t>u</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1</m:t>
            </m:r>
          </m:sub>
        </m:sSub>
      </m:oMath>
      <w:r>
        <w:t xml:space="preserve"> und </w:t>
      </w:r>
      <m:oMath>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2</m:t>
            </m:r>
          </m:sub>
        </m:sSub>
      </m:oMath>
      <w:r>
        <w:t xml:space="preserve"> gewählt werden. Definition 3.3.16 ist daher wohldefiniert.</w:t>
      </w:r>
    </w:p>
    <w:p w:rsidR="00B24D4E" w:rsidRDefault="00B24D4E" w:rsidP="00B24D4E">
      <w:pPr>
        <w:pStyle w:val="StandardWeb"/>
      </w:pPr>
      <w:r>
        <w:t>Formal gilt</w:t>
      </w:r>
    </w:p>
    <w:p w:rsidR="00B24D4E" w:rsidRPr="00B24D4E" w:rsidRDefault="005478B8" w:rsidP="00B24D4E">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24D4E" w:rsidRPr="00B24D4E">
        <w:t xml:space="preserve"> </w:t>
      </w:r>
      <w:r w:rsidR="00B24D4E" w:rsidRPr="00B24D4E">
        <w:tab/>
        <w:t xml:space="preserve"> (3.2193)</w:t>
      </w:r>
    </w:p>
    <w:p w:rsidR="00B24D4E" w:rsidRDefault="00B24D4E" w:rsidP="00B24D4E">
      <w:pPr>
        <w:pStyle w:val="StandardWeb"/>
      </w:pPr>
      <w:r>
        <w:t xml:space="preserve">Damit ist erstmals eine Relation </w:t>
      </w:r>
      <w:r>
        <w:rPr>
          <w:rStyle w:val="Fett"/>
        </w:rPr>
        <w:t>zwischen funktionalen Zuständen</w:t>
      </w:r>
      <w:r>
        <w:t xml:space="preserve"> rekonstruiert. Anders als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wirkt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nicht mehr unmittelbar auf den formal eingeführten Trägerstellen, sondern auf den durch strukturelle Äquivalenz gebildeten funktionalen Zuständen.</w:t>
      </w:r>
    </w:p>
    <w:p w:rsidR="00B24D4E" w:rsidRDefault="00B24D4E" w:rsidP="00B24D4E">
      <w:pPr>
        <w:pStyle w:val="StandardWeb"/>
      </w:pPr>
      <w:r>
        <w:lastRenderedPageBreak/>
        <w:t xml:space="preserve">Diese Unterscheidung ist methodisch wesentlich.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gehört zur primitiven Vorstruktur, die benötigt wurde, damit funktionale Differenz überhaupt ausdrückbar werden konnte.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dagegen eine aus dieser Vorstruktur </w:t>
      </w:r>
      <w:r>
        <w:rPr>
          <w:rStyle w:val="Fett"/>
        </w:rPr>
        <w:t>abgeleitete Relation auf den bereits rekonstruierten funktionalen Zuständen</w:t>
      </w:r>
      <w:r>
        <w:t>. Damit wird die in 3.3.2 vorgenommene Trennung zwischen formaler Trägerstruktur und funktionaler Zustandsebene auch für die Relationierung erhalten.</w:t>
      </w:r>
    </w:p>
    <w:p w:rsidR="00B24D4E" w:rsidRDefault="00B24D4E" w:rsidP="00B24D4E">
      <w:pPr>
        <w:pStyle w:val="berschrift3"/>
      </w:pPr>
      <w:r>
        <w:t>Nichttrivialität der induzierten Zustandsrelation</w:t>
      </w:r>
    </w:p>
    <w:p w:rsidR="00B24D4E" w:rsidRDefault="00B24D4E" w:rsidP="00B24D4E">
      <w:pPr>
        <w:pStyle w:val="StandardWeb"/>
      </w:pPr>
      <w:r>
        <w:t xml:space="preserve">Aus Primäraxiom 3.3.1 folgt nach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weder leer noch vollständig ist. Es muss nun geprüft werden, ob diese Nichttrivialität bei der </w:t>
      </w:r>
      <w:proofErr w:type="spellStart"/>
      <w:r>
        <w:t>Quotientenbildung</w:t>
      </w:r>
      <w:proofErr w:type="spellEnd"/>
      <w:r>
        <w:t xml:space="preserve"> erhalten bleibt.</w:t>
      </w:r>
    </w:p>
    <w:p w:rsidR="00B24D4E" w:rsidRDefault="00B24D4E" w:rsidP="00B24D4E">
      <w:pPr>
        <w:pStyle w:val="StandardWeb"/>
      </w:pPr>
      <w:r>
        <w:rPr>
          <w:rStyle w:val="Fett"/>
        </w:rPr>
        <w:t>Proposition 3.3.7 – Nichttrivialität der induzierten Zustandsrelation</w:t>
      </w:r>
    </w:p>
    <w:p w:rsidR="00B24D4E" w:rsidRDefault="00B24D4E" w:rsidP="00B24D4E">
      <w:pPr>
        <w:pStyle w:val="StandardWeb"/>
      </w:pPr>
      <w:r>
        <w:rPr>
          <w:rStyle w:val="Fett"/>
        </w:rPr>
        <w:t>Eigenleistung dieser Arbeit.</w:t>
      </w:r>
      <w:r>
        <w:t xml:space="preserve"> Für jede primitive FRZK-Struktur, die Primäraxiom 3.3.1 erfüllt, gilt</w:t>
      </w:r>
    </w:p>
    <w:p w:rsidR="00B24D4E" w:rsidRPr="00B24D4E" w:rsidRDefault="00B24D4E" w:rsidP="00B24D4E">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B24D4E">
        <w:t xml:space="preserve"> </w:t>
      </w:r>
      <w:r w:rsidRPr="00B24D4E">
        <w:tab/>
        <w:t xml:space="preserve"> (3.2194)</w:t>
      </w:r>
    </w:p>
    <w:p w:rsidR="00B24D4E" w:rsidRDefault="00B24D4E" w:rsidP="00B24D4E">
      <w:pPr>
        <w:pStyle w:val="StandardWeb"/>
      </w:pPr>
      <w:r>
        <w:rPr>
          <w:rStyle w:val="Fett"/>
        </w:rPr>
        <w:t>Beweis.</w:t>
      </w:r>
      <w:r>
        <w:t xml:space="preserve"> Nach Primäraxiom 3.3.1 und Proposition 3.3.3 ist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oMath>
      <w:r>
        <w:t xml:space="preserve">. Daher existieren </w:t>
      </w:r>
      <m:oMath>
        <m:r>
          <w:rPr>
            <w:rFonts w:ascii="Cambria Math" w:hAnsi="Cambria Math"/>
          </w:rPr>
          <m:t>u,v</m:t>
        </m:r>
        <m:r>
          <m:rPr>
            <m:sty m:val="p"/>
          </m:rPr>
          <w:rPr>
            <w:rFonts w:ascii="Cambria Math" w:hAnsi="Cambria Math"/>
          </w:rPr>
          <m:t>∈</m:t>
        </m:r>
        <m:r>
          <m:rPr>
            <m:scr m:val="script"/>
          </m:rPr>
          <w:rPr>
            <w:rFonts w:ascii="Cambria Math" w:hAnsi="Cambria Math" w:cs="Cambria Math"/>
          </w:rPr>
          <m:t>U</m:t>
        </m:r>
      </m:oMath>
      <w:r>
        <w:t xml:space="preserve"> mit</w:t>
      </w:r>
    </w:p>
    <w:p w:rsidR="00B24D4E" w:rsidRPr="00B24D4E" w:rsidRDefault="005478B8" w:rsidP="00B24D4E">
      <w:pPr>
        <w:pStyle w:val="Formel"/>
      </w:pPr>
      <m:oMath>
        <m:sSub>
          <m:sSubPr>
            <m:ctrlPr/>
          </m:sSubPr>
          <m:e>
            <m:r>
              <m:rPr>
                <m:scr m:val="sans-serif"/>
              </m:rPr>
              <m:t>B</m:t>
            </m:r>
          </m:e>
          <m:sub>
            <m:r>
              <m:t>0</m:t>
            </m:r>
          </m:sub>
        </m:sSub>
        <m:d>
          <m:dPr>
            <m:ctrlPr/>
          </m:dPr>
          <m:e>
            <m:r>
              <m:t>u,v</m:t>
            </m:r>
          </m:e>
        </m:d>
      </m:oMath>
      <w:r w:rsidR="00B24D4E" w:rsidRPr="00B24D4E">
        <w:t xml:space="preserve"> </w:t>
      </w:r>
      <w:r w:rsidR="00B24D4E" w:rsidRPr="00B24D4E">
        <w:tab/>
        <w:t xml:space="preserve"> (3.2195)</w:t>
      </w:r>
    </w:p>
    <w:p w:rsidR="00B24D4E" w:rsidRDefault="00B24D4E" w:rsidP="00B24D4E">
      <w:pPr>
        <w:pStyle w:val="StandardWeb"/>
      </w:pPr>
      <w:r>
        <w:t>Nach Definition 3.3.16 gilt damit</w:t>
      </w:r>
    </w:p>
    <w:p w:rsidR="00B24D4E" w:rsidRPr="00B24D4E" w:rsidRDefault="005478B8" w:rsidP="00B24D4E">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oMath>
      <w:r w:rsidR="00B24D4E" w:rsidRPr="00B24D4E">
        <w:t xml:space="preserve"> </w:t>
      </w:r>
      <w:r w:rsidR="00B24D4E" w:rsidRPr="00B24D4E">
        <w:tab/>
        <w:t xml:space="preserve"> (3.2196)</w:t>
      </w:r>
    </w:p>
    <w:p w:rsidR="00B24D4E" w:rsidRDefault="00B24D4E" w:rsidP="00B24D4E">
      <w:pPr>
        <w:pStyle w:val="StandardWeb"/>
      </w:pPr>
      <w:r>
        <w:t xml:space="preserve">Folglich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oMath>
      <w:r>
        <w:t>.</w:t>
      </w:r>
    </w:p>
    <w:p w:rsidR="00B24D4E" w:rsidRDefault="00B24D4E" w:rsidP="00B24D4E">
      <w:pPr>
        <w:pStyle w:val="StandardWeb"/>
      </w:pPr>
      <w:r>
        <w:t xml:space="preserve">Ebenso folgt aus Proposition 3.3.3, dass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r>
          <m:rPr>
            <m:sty m:val="p"/>
          </m:rPr>
          <w:rPr>
            <w:rFonts w:ascii="Cambria Math" w:hAnsi="Cambria Math"/>
          </w:rPr>
          <m:t>≠</m:t>
        </m:r>
        <m:r>
          <m:rPr>
            <m:scr m:val="script"/>
          </m:rPr>
          <w:rPr>
            <w:rFonts w:ascii="Cambria Math" w:hAnsi="Cambria Math" w:cs="Cambria Math"/>
          </w:rPr>
          <m:t>U</m:t>
        </m:r>
        <m:r>
          <m:rPr>
            <m:sty m:val="p"/>
          </m:rPr>
          <w:rPr>
            <w:rFonts w:ascii="Cambria Math" w:hAnsi="Cambria Math"/>
          </w:rPr>
          <m:t>×</m:t>
        </m:r>
        <m:r>
          <m:rPr>
            <m:scr m:val="script"/>
          </m:rPr>
          <w:rPr>
            <w:rFonts w:ascii="Cambria Math" w:hAnsi="Cambria Math" w:cs="Cambria Math"/>
          </w:rPr>
          <m:t>U</m:t>
        </m:r>
      </m:oMath>
      <w:r>
        <w:t xml:space="preserve">. Es existieren daher </w:t>
      </w:r>
      <m:oMath>
        <m:r>
          <w:rPr>
            <w:rFonts w:ascii="Cambria Math" w:hAnsi="Cambria Math"/>
          </w:rPr>
          <m:t>x,y</m:t>
        </m:r>
        <m:r>
          <m:rPr>
            <m:sty m:val="p"/>
          </m:rPr>
          <w:rPr>
            <w:rFonts w:ascii="Cambria Math" w:hAnsi="Cambria Math"/>
          </w:rPr>
          <m:t>∈</m:t>
        </m:r>
        <m:r>
          <m:rPr>
            <m:scr m:val="script"/>
          </m:rPr>
          <w:rPr>
            <w:rFonts w:ascii="Cambria Math" w:hAnsi="Cambria Math" w:cs="Cambria Math"/>
          </w:rPr>
          <m:t>U</m:t>
        </m:r>
      </m:oMath>
      <w:r>
        <w:t xml:space="preserve"> mit</w:t>
      </w:r>
    </w:p>
    <w:p w:rsidR="00B24D4E" w:rsidRPr="00B24D4E" w:rsidRDefault="00B24D4E" w:rsidP="00B24D4E">
      <w:pPr>
        <w:pStyle w:val="Formel"/>
      </w:pPr>
      <m:oMath>
        <m:r>
          <m:t>¬</m:t>
        </m:r>
        <m:sSub>
          <m:sSubPr>
            <m:ctrlPr/>
          </m:sSubPr>
          <m:e>
            <m:r>
              <m:rPr>
                <m:scr m:val="sans-serif"/>
              </m:rPr>
              <m:t>B</m:t>
            </m:r>
          </m:e>
          <m:sub>
            <m:r>
              <m:t>0</m:t>
            </m:r>
          </m:sub>
        </m:sSub>
        <m:d>
          <m:dPr>
            <m:ctrlPr/>
          </m:dPr>
          <m:e>
            <m:r>
              <m:t>x,y</m:t>
            </m:r>
          </m:e>
        </m:d>
      </m:oMath>
      <w:r w:rsidRPr="00B24D4E">
        <w:t xml:space="preserve"> </w:t>
      </w:r>
      <w:r w:rsidRPr="00B24D4E">
        <w:tab/>
        <w:t xml:space="preserve"> (3.2197)</w:t>
      </w:r>
    </w:p>
    <w:p w:rsidR="00B24D4E" w:rsidRDefault="00B24D4E" w:rsidP="00B24D4E">
      <w:pPr>
        <w:pStyle w:val="StandardWeb"/>
      </w:pPr>
      <w:r>
        <w:t xml:space="preserve">Wegen der </w:t>
      </w:r>
      <w:proofErr w:type="spellStart"/>
      <w:r>
        <w:t>Wohldefiniertheit</w:t>
      </w:r>
      <w:proofErr w:type="spellEnd"/>
      <w:r>
        <w:t xml:space="preserve">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folgt daraus</w:t>
      </w:r>
    </w:p>
    <w:p w:rsidR="00B24D4E" w:rsidRPr="00B24D4E" w:rsidRDefault="00B24D4E" w:rsidP="00B24D4E">
      <w:pPr>
        <w:pStyle w:val="Formel"/>
      </w:pPr>
      <m:oMath>
        <m:r>
          <m:t>¬(</m:t>
        </m:r>
        <m:sSub>
          <m:sSubPr>
            <m:ctrlPr/>
          </m:sSubPr>
          <m:e>
            <m:d>
              <m:dPr>
                <m:begChr m:val="["/>
                <m:endChr m:val="]"/>
                <m:ctrlPr/>
              </m:dPr>
              <m:e>
                <m:r>
                  <m:t>x</m:t>
                </m:r>
              </m:e>
            </m:d>
          </m:e>
          <m:sub>
            <m:r>
              <m:t>0</m:t>
            </m:r>
          </m:sub>
        </m:sSub>
        <m:r>
          <m:t xml:space="preserve"> </m:t>
        </m:r>
        <m:sSub>
          <m:sSubPr>
            <m:ctrlPr/>
          </m:sSubPr>
          <m:e>
            <m:r>
              <m:rPr>
                <m:scr m:val="script"/>
              </m:rPr>
              <m:t>R</m:t>
            </m:r>
          </m:e>
          <m:sub>
            <m:r>
              <m:t>0</m:t>
            </m:r>
          </m:sub>
        </m:sSub>
        <m:r>
          <m:t xml:space="preserve"> </m:t>
        </m:r>
        <m:sSub>
          <m:sSubPr>
            <m:ctrlPr/>
          </m:sSubPr>
          <m:e>
            <m:d>
              <m:dPr>
                <m:begChr m:val="["/>
                <m:endChr m:val="]"/>
                <m:ctrlPr/>
              </m:dPr>
              <m:e>
                <m:r>
                  <m:t>y</m:t>
                </m:r>
              </m:e>
            </m:d>
          </m:e>
          <m:sub>
            <m:r>
              <m:t>0</m:t>
            </m:r>
          </m:sub>
        </m:sSub>
        <m:r>
          <m:t>)</m:t>
        </m:r>
      </m:oMath>
      <w:r w:rsidRPr="00B24D4E">
        <w:t xml:space="preserve"> </w:t>
      </w:r>
      <w:r w:rsidRPr="00B24D4E">
        <w:tab/>
        <w:t xml:space="preserve"> (3.2198)</w:t>
      </w:r>
    </w:p>
    <w:p w:rsidR="00B24D4E" w:rsidRDefault="00B24D4E" w:rsidP="00B24D4E">
      <w:pPr>
        <w:pStyle w:val="StandardWeb"/>
      </w:pPr>
      <w:r>
        <w:t xml:space="preserve">Damit enthält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nicht alle Elemente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Folglich ist die induzierte Zustandsrelation weder leer noch vollständig. </w:t>
      </w:r>
      <w:r>
        <w:rPr>
          <w:rFonts w:ascii="Cambria Math" w:hAnsi="Cambria Math" w:cs="Cambria Math"/>
        </w:rPr>
        <w:t>∎</w:t>
      </w:r>
    </w:p>
    <w:p w:rsidR="00B24D4E" w:rsidRDefault="00B24D4E" w:rsidP="00B24D4E">
      <w:pPr>
        <w:pStyle w:val="StandardWeb"/>
      </w:pPr>
      <w:r>
        <w:t>Dieses Ergebnis ist für die Axiomatik wesentlich. Nicht nur die Existenz funktionaler Zustände, sondern auch eine nichttriviale Relation zwischen diesen Zuständen folgt aus dem bisher einzigen Primäraxiom zusammen mit den Definitionen der primitiven Struktur.</w:t>
      </w:r>
    </w:p>
    <w:p w:rsidR="00B24D4E" w:rsidRDefault="00B24D4E" w:rsidP="00B24D4E">
      <w:pPr>
        <w:pStyle w:val="berschrift3"/>
      </w:pPr>
      <w:r>
        <w:t>F2 ist ohne weiteres Primäraxiom ableitbar</w:t>
      </w:r>
    </w:p>
    <w:p w:rsidR="00B24D4E" w:rsidRDefault="00B24D4E" w:rsidP="00B24D4E">
      <w:pPr>
        <w:pStyle w:val="StandardWeb"/>
      </w:pPr>
      <w:r>
        <w:lastRenderedPageBreak/>
        <w:t>Damit kann der in Abschnitt 3.3.1 offen gehaltene Status von F2 entschieden werden.</w:t>
      </w:r>
    </w:p>
    <w:p w:rsidR="00B24D4E" w:rsidRDefault="00B24D4E" w:rsidP="00B24D4E">
      <w:pPr>
        <w:pStyle w:val="StandardWeb"/>
      </w:pPr>
      <w:r>
        <w:rPr>
          <w:rStyle w:val="Fett"/>
        </w:rPr>
        <w:t xml:space="preserve">Satz 3.3.1 – Ableitbarkeit der primitiven </w:t>
      </w:r>
      <w:proofErr w:type="spellStart"/>
      <w:r>
        <w:rPr>
          <w:rStyle w:val="Fett"/>
        </w:rPr>
        <w:t>Relationierbarkeit</w:t>
      </w:r>
      <w:proofErr w:type="spellEnd"/>
    </w:p>
    <w:p w:rsidR="00B24D4E" w:rsidRDefault="00B24D4E" w:rsidP="00B24D4E">
      <w:pPr>
        <w:pStyle w:val="StandardWeb"/>
      </w:pPr>
      <w:r>
        <w:rPr>
          <w:rStyle w:val="Fett"/>
        </w:rPr>
        <w:t>Eigenleistung dieser Arbeit.</w:t>
      </w:r>
      <w:r>
        <w:t xml:space="preserve"> Aus der primitiven FRZK-Vorstruktur, den Definitionen 3.3.6 bis 3.3.16 und Primäraxiom 3.3.1 folgt die Existenz einer wohldefinierten nichttrivialen binären Relation</w:t>
      </w:r>
    </w:p>
    <w:p w:rsidR="00B24D4E" w:rsidRPr="00B24D4E" w:rsidRDefault="005478B8" w:rsidP="00B24D4E">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24D4E" w:rsidRPr="00B24D4E">
        <w:t xml:space="preserve"> </w:t>
      </w:r>
      <w:r w:rsidR="00B24D4E" w:rsidRPr="00B24D4E">
        <w:tab/>
        <w:t xml:space="preserve"> (3.2199)</w:t>
      </w:r>
    </w:p>
    <w:p w:rsidR="00B24D4E" w:rsidRDefault="00B24D4E" w:rsidP="00B24D4E">
      <w:pPr>
        <w:pStyle w:val="StandardWeb"/>
      </w:pPr>
      <w:r>
        <w:t>auf der Menge primitiver funktionaler Zustände.</w:t>
      </w:r>
    </w:p>
    <w:p w:rsidR="00B24D4E" w:rsidRDefault="00B24D4E" w:rsidP="00B24D4E">
      <w:pPr>
        <w:pStyle w:val="StandardWeb"/>
      </w:pPr>
      <w:r>
        <w:rPr>
          <w:rStyle w:val="Fett"/>
        </w:rPr>
        <w:t>Beweis.</w:t>
      </w:r>
      <w:r>
        <w:t xml:space="preserve"> Proposition 3.3.6 gewährleistet die </w:t>
      </w:r>
      <w:proofErr w:type="spellStart"/>
      <w:r>
        <w:t>Repräsentantenunabhängigkeit</w:t>
      </w:r>
      <w:proofErr w:type="spellEnd"/>
      <w:r>
        <w:t xml:space="preserve"> der primitiven Bezugsrelation und damit die </w:t>
      </w:r>
      <w:proofErr w:type="spellStart"/>
      <w:r>
        <w:t>Wohldefiniertheit</w:t>
      </w:r>
      <w:proofErr w:type="spellEnd"/>
      <w:r>
        <w:t xml:space="preserve"> von Definition 3.3.16. Proposition 3.3.7 zeigt anschließend, dass die dadurch erzeugte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nichttrivial ist. Damit existiert eine wohldefinierte nichttriviale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w:t>
      </w:r>
      <w:r>
        <w:rPr>
          <w:rFonts w:ascii="Cambria Math" w:hAnsi="Cambria Math" w:cs="Cambria Math"/>
        </w:rPr>
        <w:t>∎</w:t>
      </w:r>
    </w:p>
    <w:p w:rsidR="00B24D4E" w:rsidRDefault="00B24D4E" w:rsidP="00B24D4E">
      <w:pPr>
        <w:pStyle w:val="StandardWeb"/>
      </w:pPr>
      <w:r>
        <w:t xml:space="preserve">Die </w:t>
      </w:r>
      <w:proofErr w:type="spellStart"/>
      <w:r>
        <w:t>Relationierbarkeit</w:t>
      </w:r>
      <w:proofErr w:type="spellEnd"/>
      <w:r>
        <w:t xml:space="preserve"> funktionaler Zustände ist damit </w:t>
      </w:r>
      <w:r>
        <w:rPr>
          <w:rStyle w:val="Fett"/>
        </w:rPr>
        <w:t>direkt aus dem bisherigen universellen FRZK-Kern ableitbar</w:t>
      </w:r>
      <w:r>
        <w:t>. Es wird keine zusätzliche nichtuniverselle Voraussetzung verwendet. Im Sinne von Definition 3.3.2 gilt daher</w:t>
      </w:r>
    </w:p>
    <w:p w:rsidR="00B24D4E" w:rsidRPr="00B24D4E" w:rsidRDefault="005478B8" w:rsidP="00B24D4E">
      <w:pPr>
        <w:pStyle w:val="Formel"/>
      </w:pPr>
      <m:oMath>
        <m:sSubSup>
          <m:sSubSupPr>
            <m:ctrlPr/>
          </m:sSubSupPr>
          <m:e>
            <m:r>
              <m:t>Γ</m:t>
            </m:r>
          </m:e>
          <m:sub>
            <m:r>
              <m:rPr>
                <m:nor/>
              </m:rPr>
              <m:t>FRZK</m:t>
            </m:r>
          </m:sub>
          <m:sup>
            <m:d>
              <m:dPr>
                <m:ctrlPr/>
              </m:dPr>
              <m:e>
                <m:r>
                  <m:t>1</m:t>
                </m:r>
              </m:e>
            </m:d>
          </m:sup>
        </m:sSubSup>
        <m:r>
          <m:t>⊢∃</m:t>
        </m:r>
        <m:sSub>
          <m:sSubPr>
            <m:ctrlPr/>
          </m:sSubPr>
          <m:e>
            <m:r>
              <m:rPr>
                <m:scr m:val="script"/>
              </m:rPr>
              <m:t>R</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B24D4E" w:rsidRPr="00B24D4E">
        <w:t xml:space="preserve"> </w:t>
      </w:r>
      <w:r w:rsidR="00B24D4E" w:rsidRPr="00B24D4E">
        <w:tab/>
        <w:t xml:space="preserve"> (3.2200)</w:t>
      </w:r>
    </w:p>
    <w:p w:rsidR="00B24D4E" w:rsidRDefault="00B24D4E" w:rsidP="00B24D4E">
      <w:pPr>
        <w:pStyle w:val="StandardWeb"/>
      </w:pPr>
      <w:r>
        <w:t xml:space="preserve">wobei </w:t>
      </w:r>
      <m:oMath>
        <m:sSubSup>
          <m:sSubSupPr>
            <m:ctrlPr>
              <w:rPr>
                <w:rFonts w:ascii="Cambria Math" w:hAnsi="Cambria Math"/>
                <w:i/>
              </w:rPr>
            </m:ctrlPr>
          </m:sSubSupPr>
          <m:e>
            <m:r>
              <m:rPr>
                <m:sty m:val="p"/>
              </m:rPr>
              <w:rPr>
                <w:rFonts w:ascii="Cambria Math" w:hAnsi="Cambria Math"/>
              </w:rPr>
              <m:t>Γ</m:t>
            </m:r>
            <m:ctrlPr>
              <w:rPr>
                <w:rFonts w:ascii="Cambria Math" w:hAnsi="Cambria Math"/>
              </w:rPr>
            </m:ctrlPr>
          </m:e>
          <m:sub>
            <m:r>
              <m:rPr>
                <m:nor/>
              </m:rPr>
              <w:rPr>
                <w:rFonts w:ascii="Cambria Math" w:hAnsi="Cambria Math"/>
              </w:rPr>
              <m:t>FRZK</m:t>
            </m:r>
          </m:sub>
          <m:sup>
            <m:r>
              <w:rPr>
                <w:rFonts w:ascii="Cambria Math" w:hAnsi="Cambria Math"/>
              </w:rPr>
              <m:t>1</m:t>
            </m:r>
          </m:sup>
        </m:sSubSup>
      </m:oMath>
      <w:r>
        <w:t xml:space="preserve"> den bisher entwickelten universellen Kern aus der primitiven Sprache, den Definitionen 3.3.6 bis 3.3.16 und Primäraxiom 3.3.1 bezeichnet.</w:t>
      </w:r>
    </w:p>
    <w:p w:rsidR="00B24D4E" w:rsidRDefault="00B24D4E" w:rsidP="00B24D4E">
      <w:pPr>
        <w:pStyle w:val="StandardWeb"/>
      </w:pPr>
      <w:r>
        <w:rPr>
          <w:rStyle w:val="Fett"/>
        </w:rPr>
        <w:t>Eigenleistung dieser Arbeit.</w:t>
      </w:r>
      <w:r>
        <w:t xml:space="preserve"> Damit ist die Statusentscheidung für F2 abgeschlossen:</w:t>
      </w:r>
    </w:p>
    <w:p w:rsidR="00B24D4E" w:rsidRPr="00B24D4E" w:rsidRDefault="00B24D4E" w:rsidP="00B24D4E">
      <w:pPr>
        <w:pStyle w:val="Formel"/>
      </w:pPr>
      <m:oMath>
        <m:r>
          <m:rPr>
            <m:nor/>
          </m:rPr>
          <m:t>F2 Relationierung</m:t>
        </m:r>
        <m:r>
          <m:t>=</m:t>
        </m:r>
        <m:r>
          <m:rPr>
            <m:nor/>
          </m:rPr>
          <m:t>direkt ableitbar aus PA 3.3.1 und den bisherigen Definitionen</m:t>
        </m:r>
      </m:oMath>
      <w:r w:rsidRPr="00B24D4E">
        <w:t xml:space="preserve"> </w:t>
      </w:r>
      <w:r w:rsidRPr="00B24D4E">
        <w:tab/>
        <w:t xml:space="preserve"> (3.2201)</w:t>
      </w:r>
    </w:p>
    <w:p w:rsidR="00B24D4E" w:rsidRDefault="00B24D4E" w:rsidP="00B24D4E">
      <w:pPr>
        <w:pStyle w:val="StandardWeb"/>
      </w:pPr>
      <w:r>
        <w:t xml:space="preserve">Ein zweites Primäraxiom mit dem Inhalt „funktionale Zustände stehen in Beziehungen“ wäre deshalb redundant und würde gegen das in Abschnitt 3.3.0 festgelegte </w:t>
      </w:r>
      <w:proofErr w:type="spellStart"/>
      <w:r>
        <w:t>Minimalitätsprinzip</w:t>
      </w:r>
      <w:proofErr w:type="spellEnd"/>
      <w:r>
        <w:t xml:space="preserve"> verstoßen.</w:t>
      </w:r>
    </w:p>
    <w:p w:rsidR="00B24D4E" w:rsidRDefault="00B24D4E" w:rsidP="00B24D4E">
      <w:pPr>
        <w:pStyle w:val="berschrift3"/>
      </w:pPr>
      <w:r>
        <w:t>Keine zusätzlichen Relationseigenschaften</w:t>
      </w:r>
    </w:p>
    <w:p w:rsidR="00B24D4E" w:rsidRDefault="00B24D4E" w:rsidP="00B24D4E">
      <w:pPr>
        <w:pStyle w:val="StandardWeb"/>
      </w:pPr>
      <w:r>
        <w:t xml:space="preserve">Die Ableitung der </w:t>
      </w:r>
      <w:proofErr w:type="spellStart"/>
      <w:r>
        <w:t>Relationierbarkeit</w:t>
      </w:r>
      <w:proofErr w:type="spellEnd"/>
      <w:r>
        <w:t xml:space="preserve"> darf jedoch nicht mit der Ableitung bestimmter Eigenschaften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verwechselt werden. Aus dem bisherigen Aufbau folgt lediglich, dass eine nichttriviale binäre Relation existiert.</w:t>
      </w:r>
    </w:p>
    <w:p w:rsidR="00B24D4E" w:rsidRDefault="00B24D4E" w:rsidP="00B24D4E">
      <w:pPr>
        <w:pStyle w:val="StandardWeb"/>
      </w:pPr>
      <w:r>
        <w:t>Insbesondere folgt nicht allgemein</w:t>
      </w:r>
    </w:p>
    <w:p w:rsidR="00B24D4E" w:rsidRPr="00B24D4E" w:rsidRDefault="00B24D4E" w:rsidP="00B24D4E">
      <w:pPr>
        <w:pStyle w:val="Formel"/>
      </w:pPr>
      <m:oMath>
        <m:r>
          <m:t>∀z∈</m:t>
        </m:r>
        <m:sSub>
          <m:sSubPr>
            <m:ctrlPr/>
          </m:sSubPr>
          <m:e>
            <m:r>
              <m:rPr>
                <m:scr m:val="script"/>
              </m:rPr>
              <m:t>Z</m:t>
            </m:r>
          </m:e>
          <m:sub>
            <m:r>
              <m:t>0</m:t>
            </m:r>
          </m:sub>
        </m:sSub>
        <m:r>
          <m:t>:z</m:t>
        </m:r>
        <m:sSub>
          <m:sSubPr>
            <m:ctrlPr/>
          </m:sSubPr>
          <m:e>
            <m:r>
              <m:rPr>
                <m:scr m:val="script"/>
              </m:rPr>
              <m:t>R</m:t>
            </m:r>
          </m:e>
          <m:sub>
            <m:r>
              <m:t>0</m:t>
            </m:r>
          </m:sub>
        </m:sSub>
        <m:r>
          <m:t>z</m:t>
        </m:r>
      </m:oMath>
      <w:r w:rsidRPr="00B24D4E">
        <w:t xml:space="preserve"> </w:t>
      </w:r>
      <w:r w:rsidRPr="00B24D4E">
        <w:tab/>
        <w:t xml:space="preserve"> (3.2202)</w:t>
      </w:r>
    </w:p>
    <w:p w:rsidR="00B24D4E" w:rsidRDefault="00B24D4E" w:rsidP="00B24D4E">
      <w:pPr>
        <w:pStyle w:val="StandardWeb"/>
      </w:pPr>
      <w:r>
        <w:t>Reflexivität ist also nicht garantiert.</w:t>
      </w:r>
    </w:p>
    <w:p w:rsidR="00B24D4E" w:rsidRDefault="00B24D4E" w:rsidP="00B24D4E">
      <w:pPr>
        <w:pStyle w:val="StandardWeb"/>
      </w:pPr>
      <w:r>
        <w:t>Ebenso folgt nicht</w:t>
      </w:r>
    </w:p>
    <w:p w:rsidR="00B24D4E" w:rsidRPr="00B24D4E" w:rsidRDefault="005478B8" w:rsidP="00B24D4E">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1</m:t>
            </m:r>
          </m:sub>
        </m:sSub>
      </m:oMath>
      <w:r w:rsidR="00B24D4E" w:rsidRPr="00B24D4E">
        <w:t xml:space="preserve"> </w:t>
      </w:r>
      <w:r w:rsidR="00B24D4E" w:rsidRPr="00B24D4E">
        <w:tab/>
        <w:t xml:space="preserve"> (3.2203)</w:t>
      </w:r>
    </w:p>
    <w:p w:rsidR="00B24D4E" w:rsidRDefault="00B24D4E" w:rsidP="00B24D4E">
      <w:pPr>
        <w:pStyle w:val="StandardWeb"/>
      </w:pPr>
      <w:r>
        <w:t>Symmetrie wird nicht vorausgesetzt.</w:t>
      </w:r>
    </w:p>
    <w:p w:rsidR="00B24D4E" w:rsidRDefault="00B24D4E" w:rsidP="00B24D4E">
      <w:pPr>
        <w:pStyle w:val="StandardWeb"/>
      </w:pPr>
      <w:r>
        <w:t>Auch Transitivität folgt nicht:</w:t>
      </w:r>
    </w:p>
    <w:p w:rsidR="00B24D4E" w:rsidRPr="00B24D4E" w:rsidRDefault="005478B8" w:rsidP="00B24D4E">
      <w:pPr>
        <w:pStyle w:val="Formel"/>
      </w:pPr>
      <m:oMath>
        <m:d>
          <m:dPr>
            <m:ctrlPr/>
          </m:dPr>
          <m:e>
            <m:sSub>
              <m:sSubPr>
                <m:ctrlPr/>
              </m:sSubPr>
              <m:e>
                <m:r>
                  <m:t>z</m:t>
                </m:r>
              </m:e>
              <m:sub>
                <m:r>
                  <m:t>1</m:t>
                </m:r>
              </m:sub>
            </m:sSub>
            <m:sSub>
              <m:sSubPr>
                <m:ctrlPr/>
              </m:sSubPr>
              <m:e>
                <m:r>
                  <m:rPr>
                    <m:scr m:val="script"/>
                  </m:rPr>
                  <m:t>R</m:t>
                </m:r>
              </m:e>
              <m:sub>
                <m:r>
                  <m:t>0</m:t>
                </m:r>
              </m:sub>
            </m:sSub>
            <m:sSub>
              <m:sSubPr>
                <m:ctrlPr/>
              </m:sSubPr>
              <m:e>
                <m:r>
                  <m:t>z</m:t>
                </m:r>
              </m:e>
              <m:sub>
                <m:r>
                  <m:t>2</m:t>
                </m:r>
              </m:sub>
            </m:sSub>
            <m:r>
              <m:t>∧</m:t>
            </m:r>
            <m:sSub>
              <m:sSubPr>
                <m:ctrlPr/>
              </m:sSubPr>
              <m:e>
                <m:r>
                  <m:t>z</m:t>
                </m:r>
              </m:e>
              <m:sub>
                <m:r>
                  <m:t>2</m:t>
                </m:r>
              </m:sub>
            </m:sSub>
            <m:sSub>
              <m:sSubPr>
                <m:ctrlPr/>
              </m:sSubPr>
              <m:e>
                <m:r>
                  <m:rPr>
                    <m:scr m:val="script"/>
                  </m:rPr>
                  <m:t>R</m:t>
                </m:r>
              </m:e>
              <m:sub>
                <m:r>
                  <m:t>0</m:t>
                </m:r>
              </m:sub>
            </m:sSub>
            <m:sSub>
              <m:sSubPr>
                <m:ctrlPr/>
              </m:sSubPr>
              <m:e>
                <m:r>
                  <m:t>z</m:t>
                </m:r>
              </m:e>
              <m:sub>
                <m:r>
                  <m:t>3</m:t>
                </m:r>
              </m:sub>
            </m:sSub>
          </m:e>
        </m:d>
        <m:r>
          <m:t>⇏</m:t>
        </m:r>
        <m:sSub>
          <m:sSubPr>
            <m:ctrlPr/>
          </m:sSubPr>
          <m:e>
            <m:r>
              <m:t>z</m:t>
            </m:r>
          </m:e>
          <m:sub>
            <m:r>
              <m:t>1</m:t>
            </m:r>
          </m:sub>
        </m:sSub>
        <m:sSub>
          <m:sSubPr>
            <m:ctrlPr/>
          </m:sSubPr>
          <m:e>
            <m:r>
              <m:rPr>
                <m:scr m:val="script"/>
              </m:rPr>
              <m:t>R</m:t>
            </m:r>
          </m:e>
          <m:sub>
            <m:r>
              <m:t>0</m:t>
            </m:r>
          </m:sub>
        </m:sSub>
        <m:sSub>
          <m:sSubPr>
            <m:ctrlPr/>
          </m:sSubPr>
          <m:e>
            <m:r>
              <m:t>z</m:t>
            </m:r>
          </m:e>
          <m:sub>
            <m:r>
              <m:t>3</m:t>
            </m:r>
          </m:sub>
        </m:sSub>
      </m:oMath>
      <w:r w:rsidR="00B24D4E" w:rsidRPr="00B24D4E">
        <w:t xml:space="preserve"> </w:t>
      </w:r>
      <w:r w:rsidR="00B24D4E" w:rsidRPr="00B24D4E">
        <w:tab/>
        <w:t xml:space="preserve"> (3.2204)</w:t>
      </w:r>
    </w:p>
    <w:p w:rsidR="00B24D4E" w:rsidRDefault="00B24D4E" w:rsidP="00B24D4E">
      <w:pPr>
        <w:pStyle w:val="StandardWeb"/>
      </w:pPr>
      <w:r>
        <w:t>Diese Zurückhaltung entspricht unmittelbar den mathematischen Grundlagen aus Kapitel 3.2. Reflexivität, Symmetrie, Antisymmetrie und Transitivität sind eigenständige Eigenschaften einer Relation und folgen nicht bereits aus dem allgemeinen Relationsbegriff [71].</w:t>
      </w:r>
    </w:p>
    <w:p w:rsidR="00B24D4E" w:rsidRDefault="00B24D4E" w:rsidP="00B24D4E">
      <w:pPr>
        <w:pStyle w:val="StandardWeb"/>
      </w:pPr>
      <w:r>
        <w:t xml:space="preserve">Damit darf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insbesondere noch nicht als Äquivalenzrelation, Ordnung oder Kausalrelation interpretiert werden. Solche Eigenschaften müssten entweder aus weiteren Strukturen hergeleitet oder – falls sie für den universellen FRZK-Kern unvermeidbar wären – gesondert auf ihren </w:t>
      </w:r>
      <w:proofErr w:type="spellStart"/>
      <w:r>
        <w:t>Axiomstatus</w:t>
      </w:r>
      <w:proofErr w:type="spellEnd"/>
      <w:r>
        <w:t xml:space="preserve"> geprüft werden.</w:t>
      </w:r>
    </w:p>
    <w:p w:rsidR="00B24D4E" w:rsidRDefault="00B24D4E" w:rsidP="00B24D4E">
      <w:pPr>
        <w:pStyle w:val="berschrift3"/>
      </w:pPr>
      <w:r>
        <w:t>Richtung der Relation ist noch keine Zeitrichtung</w:t>
      </w:r>
    </w:p>
    <w:p w:rsidR="00B24D4E" w:rsidRDefault="00B24D4E" w:rsidP="00B24D4E">
      <w:pPr>
        <w:pStyle w:val="StandardWeb"/>
      </w:pPr>
      <w:r>
        <w:t xml:space="preserve">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auf geordneten Paaren beruht, besitzt sie zwei Argumentpositionen. Daraus entsteht jedoch noch keine physikalische Zeitrichtung.</w:t>
      </w:r>
    </w:p>
    <w:p w:rsidR="00B24D4E" w:rsidRDefault="00B24D4E" w:rsidP="00B24D4E">
      <w:pPr>
        <w:pStyle w:val="StandardWeb"/>
      </w:pPr>
      <w:r>
        <w:t>Aus</w:t>
      </w:r>
    </w:p>
    <w:p w:rsidR="00B24D4E" w:rsidRPr="00B24D4E" w:rsidRDefault="005478B8" w:rsidP="00B24D4E">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B24D4E" w:rsidRPr="00B24D4E">
        <w:t xml:space="preserve"> </w:t>
      </w:r>
      <w:r w:rsidR="00B24D4E" w:rsidRPr="00B24D4E">
        <w:tab/>
        <w:t xml:space="preserve"> (3.2205)</w:t>
      </w:r>
    </w:p>
    <w:p w:rsidR="00B24D4E" w:rsidRDefault="00B24D4E" w:rsidP="00B24D4E">
      <w:pPr>
        <w:pStyle w:val="StandardWeb"/>
      </w:pPr>
      <w:r>
        <w:t>folgt insbesondere nicht</w:t>
      </w:r>
    </w:p>
    <w:p w:rsidR="00B24D4E" w:rsidRPr="00B24D4E" w:rsidRDefault="005478B8" w:rsidP="00B24D4E">
      <w:pPr>
        <w:pStyle w:val="Formel"/>
      </w:pPr>
      <m:oMath>
        <m:sSub>
          <m:sSubPr>
            <m:ctrlPr/>
          </m:sSubPr>
          <m:e>
            <m:r>
              <m:t>z</m:t>
            </m:r>
          </m:e>
          <m:sub>
            <m:r>
              <m:t>1</m:t>
            </m:r>
          </m:sub>
        </m:sSub>
        <m:sSub>
          <m:sSubPr>
            <m:ctrlPr/>
          </m:sSubPr>
          <m:e>
            <m:r>
              <m:t>≺</m:t>
            </m:r>
          </m:e>
          <m:sub>
            <m:r>
              <m:rPr>
                <m:nor/>
              </m:rPr>
              <m:t>Zeit</m:t>
            </m:r>
          </m:sub>
        </m:sSub>
        <m:sSub>
          <m:sSubPr>
            <m:ctrlPr/>
          </m:sSubPr>
          <m:e>
            <m:r>
              <m:t>z</m:t>
            </m:r>
          </m:e>
          <m:sub>
            <m:r>
              <m:t>2</m:t>
            </m:r>
          </m:sub>
        </m:sSub>
      </m:oMath>
      <w:r w:rsidR="00B24D4E" w:rsidRPr="00B24D4E">
        <w:t xml:space="preserve"> </w:t>
      </w:r>
      <w:r w:rsidR="00B24D4E" w:rsidRPr="00B24D4E">
        <w:tab/>
        <w:t xml:space="preserve"> (3.2206)</w:t>
      </w:r>
    </w:p>
    <w:p w:rsidR="00B24D4E" w:rsidRDefault="00B24D4E" w:rsidP="00B24D4E">
      <w:pPr>
        <w:pStyle w:val="StandardWeb"/>
      </w:pPr>
      <w:r>
        <w:t>Ebenso wenig folgt eine physikalische Ursache-Wirkungs-Beziehung</w:t>
      </w:r>
    </w:p>
    <w:p w:rsidR="00B24D4E" w:rsidRPr="00B24D4E" w:rsidRDefault="005478B8" w:rsidP="00B24D4E">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 ⇏ </m:t>
        </m:r>
        <m:sSub>
          <m:sSubPr>
            <m:ctrlPr/>
          </m:sSubPr>
          <m:e>
            <m:r>
              <m:t>z</m:t>
            </m:r>
          </m:e>
          <m:sub>
            <m:r>
              <m:t>1</m:t>
            </m:r>
            <m:r>
              <m:rPr>
                <m:nor/>
              </m:rPr>
              <m:t xml:space="preserve"> </m:t>
            </m:r>
          </m:sub>
        </m:sSub>
        <m:r>
          <m:rPr>
            <m:nor/>
          </m:rPr>
          <m:t xml:space="preserve">verursacht  </m:t>
        </m:r>
        <m:sSub>
          <m:sSubPr>
            <m:ctrlPr/>
          </m:sSubPr>
          <m:e>
            <m:r>
              <m:t>z</m:t>
            </m:r>
          </m:e>
          <m:sub>
            <m:r>
              <m:t>2</m:t>
            </m:r>
          </m:sub>
        </m:sSub>
      </m:oMath>
      <w:r w:rsidR="00B24D4E" w:rsidRPr="00B24D4E">
        <w:t xml:space="preserve"> </w:t>
      </w:r>
      <w:r w:rsidR="00B24D4E" w:rsidRPr="00B24D4E">
        <w:tab/>
        <w:t xml:space="preserve"> (3.2207)</w:t>
      </w:r>
    </w:p>
    <w:p w:rsidR="00B24D4E" w:rsidRDefault="00B24D4E" w:rsidP="00B24D4E">
      <w:pPr>
        <w:pStyle w:val="StandardWeb"/>
      </w:pPr>
      <w:r>
        <w:t xml:space="preserve">Bereits Kapitel 3.2 </w:t>
      </w:r>
      <w:proofErr w:type="gramStart"/>
      <w:r>
        <w:t>hat</w:t>
      </w:r>
      <w:proofErr w:type="gramEnd"/>
      <w:r>
        <w:t xml:space="preserve"> diese Grenzen für allgemeine Relationen ausdrücklich festgehalten. Eine gerichtete Relation ist noch keine Kausalrelation, und eine mathematische Reihenfolge besitzt noch keine notwendige zeitliche Bedeutung.</w:t>
      </w:r>
    </w:p>
    <w:p w:rsidR="00B24D4E" w:rsidRDefault="00B24D4E" w:rsidP="00B24D4E">
      <w:pPr>
        <w:pStyle w:val="StandardWeb"/>
      </w:pPr>
      <w:r>
        <w:t xml:space="preserve">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bedeutet deshalb ausschließlich, dass zwei primitive funktionale Zustände innerhalb der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hervorgegangenen strukturellen Relation stehen.</w:t>
      </w:r>
    </w:p>
    <w:p w:rsidR="00B24D4E" w:rsidRDefault="00B24D4E" w:rsidP="00B24D4E">
      <w:pPr>
        <w:pStyle w:val="berschrift3"/>
      </w:pPr>
      <w:r>
        <w:t>Relation ist noch keine Transformation</w:t>
      </w:r>
    </w:p>
    <w:p w:rsidR="00B24D4E" w:rsidRDefault="00B24D4E" w:rsidP="00B24D4E">
      <w:pPr>
        <w:pStyle w:val="StandardWeb"/>
      </w:pPr>
      <w:r>
        <w:t>Eine zweite wichtige Grenze betrifft den Übergang von F2 zu F3. Die Existenz einer Relation bedeutet nicht, dass jedem Zustand eindeutig ein anderer Zustand zugeordnet wird.</w:t>
      </w:r>
    </w:p>
    <w:p w:rsidR="00B24D4E" w:rsidRDefault="00B24D4E" w:rsidP="00B24D4E">
      <w:pPr>
        <w:pStyle w:val="StandardWeb"/>
      </w:pPr>
      <w:r>
        <w:lastRenderedPageBreak/>
        <w:t xml:space="preserve">Für einen Zustand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kann die Menge relational verbundener Zustände allgemein definiert werden als</w:t>
      </w:r>
    </w:p>
    <w:p w:rsidR="00B24D4E" w:rsidRPr="00B24D4E" w:rsidRDefault="005478B8" w:rsidP="00B24D4E">
      <w:pPr>
        <w:pStyle w:val="Formel"/>
      </w:pPr>
      <m:oMath>
        <m:sSubSup>
          <m:sSubSupPr>
            <m:ctrlPr/>
          </m:sSubSupPr>
          <m:e>
            <m:r>
              <m:rPr>
                <m:scr m:val="script"/>
              </m:rPr>
              <m:t>S</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z</m:t>
            </m:r>
            <m:sSub>
              <m:sSubPr>
                <m:ctrlPr/>
              </m:sSubPr>
              <m:e>
                <m:r>
                  <m:rPr>
                    <m:scr m:val="script"/>
                  </m:rPr>
                  <m:t>R</m:t>
                </m:r>
              </m:e>
              <m:sub>
                <m:r>
                  <m:t>0</m:t>
                </m:r>
              </m:sub>
            </m:sSub>
            <m:r>
              <m:t>w</m:t>
            </m:r>
          </m:e>
        </m:d>
      </m:oMath>
      <w:r w:rsidR="00B24D4E" w:rsidRPr="00B24D4E">
        <w:t xml:space="preserve"> </w:t>
      </w:r>
      <w:r w:rsidR="00B24D4E" w:rsidRPr="00B24D4E">
        <w:tab/>
        <w:t xml:space="preserve"> (3.2208)</w:t>
      </w:r>
    </w:p>
    <w:p w:rsidR="00B24D4E" w:rsidRDefault="00B24D4E" w:rsidP="00B24D4E">
      <w:pPr>
        <w:pStyle w:val="StandardWeb"/>
      </w:pPr>
      <w:r>
        <w:t>Ebenso kann der eingehende Zustandsbezugsbereich durch</w:t>
      </w:r>
    </w:p>
    <w:p w:rsidR="00B24D4E" w:rsidRPr="00B24D4E" w:rsidRDefault="005478B8" w:rsidP="00B24D4E">
      <w:pPr>
        <w:pStyle w:val="Formel"/>
      </w:pPr>
      <m:oMath>
        <m:sSubSup>
          <m:sSubSupPr>
            <m:ctrlPr/>
          </m:sSubSupPr>
          <m:e>
            <m:r>
              <m:rPr>
                <m:scr m:val="script"/>
              </m:rPr>
              <m:t>S</m:t>
            </m:r>
          </m:e>
          <m:sub>
            <m:r>
              <m:t>0</m:t>
            </m:r>
          </m:sub>
          <m:sup>
            <m:r>
              <m:t>-</m:t>
            </m:r>
          </m:sup>
        </m:sSubSup>
        <m:d>
          <m:dPr>
            <m:ctrlPr/>
          </m:dPr>
          <m:e>
            <m:r>
              <m:t>z</m:t>
            </m:r>
          </m:e>
        </m:d>
        <m:r>
          <m:t>=</m:t>
        </m:r>
        <m:d>
          <m:dPr>
            <m:begChr m:val="{"/>
            <m:endChr m:val="}"/>
            <m:ctrlPr/>
          </m:dPr>
          <m:e>
            <m:r>
              <m:t>w∈</m:t>
            </m:r>
            <m:sSub>
              <m:sSubPr>
                <m:ctrlPr/>
              </m:sSubPr>
              <m:e>
                <m:r>
                  <m:rPr>
                    <m:scr m:val="script"/>
                  </m:rPr>
                  <m:t>Z</m:t>
                </m:r>
              </m:e>
              <m:sub>
                <m:r>
                  <m:t>0</m:t>
                </m:r>
              </m:sub>
            </m:sSub>
          </m:e>
          <m:e>
            <m:r>
              <m:t>w</m:t>
            </m:r>
            <m:sSub>
              <m:sSubPr>
                <m:ctrlPr/>
              </m:sSubPr>
              <m:e>
                <m:r>
                  <m:rPr>
                    <m:scr m:val="script"/>
                  </m:rPr>
                  <m:t>R</m:t>
                </m:r>
              </m:e>
              <m:sub>
                <m:r>
                  <m:t>0</m:t>
                </m:r>
              </m:sub>
            </m:sSub>
            <m:r>
              <m:t>z</m:t>
            </m:r>
          </m:e>
        </m:d>
      </m:oMath>
      <w:r w:rsidR="00B24D4E" w:rsidRPr="00B24D4E">
        <w:t xml:space="preserve"> </w:t>
      </w:r>
      <w:r w:rsidR="00B24D4E" w:rsidRPr="00B24D4E">
        <w:tab/>
        <w:t xml:space="preserve"> (3.2209)</w:t>
      </w:r>
    </w:p>
    <w:p w:rsidR="00B24D4E" w:rsidRDefault="00B24D4E" w:rsidP="00B24D4E">
      <w:pPr>
        <w:pStyle w:val="StandardWeb"/>
      </w:pPr>
      <w:r>
        <w:t>beschrieben werden.</w:t>
      </w:r>
    </w:p>
    <w:p w:rsidR="00B24D4E" w:rsidRDefault="00B24D4E" w:rsidP="00B24D4E">
      <w:pPr>
        <w:pStyle w:val="StandardWeb"/>
      </w:pPr>
      <w:r>
        <w:t>Diese Mengen können leer sein, genau ein Element oder mehrere Elemente enthalten. Aus der allgemeinen Relation folgt insbesondere nicht</w:t>
      </w:r>
    </w:p>
    <w:p w:rsidR="00B24D4E" w:rsidRPr="00B24D4E" w:rsidRDefault="00B24D4E" w:rsidP="00B24D4E">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B24D4E">
        <w:t xml:space="preserve"> </w:t>
      </w:r>
      <w:r w:rsidRPr="00B24D4E">
        <w:tab/>
        <w:t xml:space="preserve"> (3.2210)</w:t>
      </w:r>
    </w:p>
    <w:p w:rsidR="00B24D4E" w:rsidRDefault="00B24D4E" w:rsidP="00B24D4E">
      <w:pPr>
        <w:pStyle w:val="StandardWeb"/>
      </w:pPr>
      <w:r>
        <w:t xml:space="preserve">Damit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im Allgemeinen keine Funktion. Kapitel 3.2 hat den Funktionsbegriff gerade durch die zusätzliche Forderung nach Existenz und Eindeutigkeit der Zuordnung aus dem allgemeinen Relationsbegriff entwickelt [71].</w:t>
      </w:r>
    </w:p>
    <w:p w:rsidR="00B24D4E" w:rsidRDefault="00B24D4E" w:rsidP="00B24D4E">
      <w:pPr>
        <w:pStyle w:val="StandardWeb"/>
      </w:pPr>
      <w:r>
        <w:t xml:space="preserve">Diese mathematische Grenze besitzt für die weitere Axiomatik erhebliche Bedeutung. F3 – Transformation und Entwicklung – folgt </w:t>
      </w:r>
      <w:r>
        <w:rPr>
          <w:rStyle w:val="Fett"/>
        </w:rPr>
        <w:t>noch nicht</w:t>
      </w:r>
      <w:r>
        <w:t xml:space="preserve"> aus der bloßen </w:t>
      </w:r>
      <w:proofErr w:type="spellStart"/>
      <w:r>
        <w:t>Relationierbarkeit</w:t>
      </w:r>
      <w:proofErr w:type="spellEnd"/>
      <w:r>
        <w:t>. Ein Übergang von einem Zustand zu einem eindeutig bestimmten Folgezustand würde eine zusätzliche Struktur benötigen.</w:t>
      </w:r>
    </w:p>
    <w:p w:rsidR="00B24D4E" w:rsidRDefault="00B24D4E" w:rsidP="00B24D4E">
      <w:pPr>
        <w:pStyle w:val="berschrift3"/>
      </w:pPr>
      <w:r>
        <w:t>Relationale Umgebung ohne Geometrie</w:t>
      </w:r>
    </w:p>
    <w:p w:rsidR="00B24D4E" w:rsidRDefault="00B24D4E" w:rsidP="00B24D4E">
      <w:pPr>
        <w:pStyle w:val="StandardWeb"/>
      </w:pPr>
      <w:r>
        <w:t xml:space="preserve">Mit </w:t>
      </w:r>
      <m:oMath>
        <m:sSubSup>
          <m:sSubSupPr>
            <m:ctrlPr>
              <w:rPr>
                <w:rFonts w:ascii="Cambria Math" w:hAnsi="Cambria Math"/>
                <w:i/>
              </w:rPr>
            </m:ctrlPr>
          </m:sSubSup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up>
            <m:r>
              <w:rPr>
                <w:rFonts w:ascii="Cambria Math" w:hAnsi="Cambria Math"/>
              </w:rPr>
              <m:t>+</m:t>
            </m:r>
          </m:sup>
        </m:sSubSup>
        <m:r>
          <w:rPr>
            <w:rFonts w:ascii="Cambria Math" w:hAnsi="Cambria Math" w:cs="Cambria Math"/>
          </w:rPr>
          <m:t>z</m:t>
        </m:r>
      </m:oMath>
      <w:r>
        <w:t xml:space="preserve"> und </w:t>
      </w:r>
      <m:oMath>
        <m:sSubSup>
          <m:sSubSupPr>
            <m:ctrlPr>
              <w:rPr>
                <w:rFonts w:ascii="Cambria Math" w:hAnsi="Cambria Math"/>
                <w:i/>
              </w:rPr>
            </m:ctrlPr>
          </m:sSubSupPr>
          <m:e>
            <m:r>
              <m:rPr>
                <m:scr m:val="script"/>
              </m:rPr>
              <w:rPr>
                <w:rFonts w:ascii="Cambria Math" w:hAnsi="Cambria Math" w:cs="Cambria Math"/>
              </w:rPr>
              <m:t>S</m:t>
            </m:r>
            <m:ctrlPr>
              <w:rPr>
                <w:rFonts w:ascii="Cambria Math" w:hAnsi="Cambria Math" w:cs="Cambria Math"/>
                <w:i/>
              </w:rPr>
            </m:ctrlPr>
          </m:e>
          <m:sub>
            <m:r>
              <w:rPr>
                <w:rFonts w:ascii="Cambria Math" w:hAnsi="Cambria Math"/>
              </w:rPr>
              <m:t>0</m:t>
            </m:r>
          </m:sub>
          <m:sup>
            <m:r>
              <w:rPr>
                <w:rFonts w:ascii="Cambria Math" w:hAnsi="Cambria Math"/>
              </w:rPr>
              <m:t>-</m:t>
            </m:r>
          </m:sup>
        </m:sSubSup>
        <m:r>
          <w:rPr>
            <w:rFonts w:ascii="Cambria Math" w:hAnsi="Cambria Math" w:cs="Cambria Math"/>
          </w:rPr>
          <m:t>z</m:t>
        </m:r>
      </m:oMath>
      <w:r>
        <w:t xml:space="preserve"> kann zwar eine relationale Umgebung eines Zustands beschrieben werden. Der Begriff „Umgebung“ darf hier jedoch nicht mit einer topologischen Umgebung verwechselt werden.</w:t>
      </w:r>
    </w:p>
    <w:p w:rsidR="00B24D4E" w:rsidRDefault="00B24D4E" w:rsidP="00B24D4E">
      <w:pPr>
        <w:pStyle w:val="StandardWeb"/>
      </w:pPr>
      <w:r>
        <w:t>Insbesondere ist noch keine Topologie</w:t>
      </w:r>
    </w:p>
    <w:p w:rsidR="00B24D4E" w:rsidRPr="00B24D4E" w:rsidRDefault="005478B8" w:rsidP="00B24D4E">
      <w:pPr>
        <w:pStyle w:val="Formel"/>
      </w:pPr>
      <m:oMath>
        <m:sSub>
          <m:sSubPr>
            <m:ctrlPr/>
          </m:sSubPr>
          <m:e>
            <m:r>
              <m:t>τ</m:t>
            </m:r>
          </m:e>
          <m:sub>
            <m:r>
              <m:t>0</m:t>
            </m:r>
          </m:sub>
        </m:sSub>
        <m:r>
          <m:rPr>
            <m:scr m:val="script"/>
          </m:rPr>
          <m:t>⊆P</m:t>
        </m:r>
        <m:d>
          <m:dPr>
            <m:ctrlPr/>
          </m:dPr>
          <m:e>
            <m:sSub>
              <m:sSubPr>
                <m:ctrlPr/>
              </m:sSubPr>
              <m:e>
                <m:r>
                  <m:rPr>
                    <m:scr m:val="script"/>
                  </m:rPr>
                  <m:t>Z</m:t>
                </m:r>
              </m:e>
              <m:sub>
                <m:r>
                  <m:t>0</m:t>
                </m:r>
              </m:sub>
            </m:sSub>
          </m:e>
        </m:d>
      </m:oMath>
      <w:r w:rsidR="00B24D4E" w:rsidRPr="00B24D4E">
        <w:t xml:space="preserve"> </w:t>
      </w:r>
      <w:r w:rsidR="00B24D4E" w:rsidRPr="00B24D4E">
        <w:tab/>
        <w:t xml:space="preserve"> (3.2211)</w:t>
      </w:r>
    </w:p>
    <w:p w:rsidR="00B24D4E" w:rsidRDefault="00B24D4E" w:rsidP="00B24D4E">
      <w:pPr>
        <w:pStyle w:val="StandardWeb"/>
      </w:pPr>
      <w:r>
        <w:t>gegeben, und es existiert auch keine Metrik</w:t>
      </w:r>
    </w:p>
    <w:p w:rsidR="00B24D4E" w:rsidRPr="00B24D4E" w:rsidRDefault="005478B8" w:rsidP="00B24D4E">
      <w:pPr>
        <w:pStyle w:val="Formel"/>
      </w:pPr>
      <m:oMath>
        <m:sSub>
          <m:sSubPr>
            <m:ctrlPr/>
          </m:sSubPr>
          <m:e>
            <m:r>
              <m:t>d</m:t>
            </m:r>
          </m:e>
          <m:sub>
            <m:r>
              <m:t>0</m:t>
            </m:r>
          </m:sub>
        </m:sSub>
        <m:r>
          <m:t>:</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00B24D4E" w:rsidRPr="00B24D4E">
        <w:t xml:space="preserve"> </w:t>
      </w:r>
      <w:r w:rsidR="00B24D4E" w:rsidRPr="00B24D4E">
        <w:tab/>
        <w:t xml:space="preserve"> (3.2212)</w:t>
      </w:r>
    </w:p>
    <w:p w:rsidR="00B24D4E" w:rsidRDefault="00B24D4E" w:rsidP="00B24D4E">
      <w:pPr>
        <w:pStyle w:val="StandardWeb"/>
      </w:pPr>
      <w:r>
        <w:t>Aus</w:t>
      </w:r>
    </w:p>
    <w:p w:rsidR="00B24D4E" w:rsidRPr="00B24D4E" w:rsidRDefault="005478B8" w:rsidP="00B24D4E">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oMath>
      <w:r w:rsidR="00B24D4E" w:rsidRPr="00B24D4E">
        <w:t xml:space="preserve"> </w:t>
      </w:r>
      <w:r w:rsidR="00B24D4E" w:rsidRPr="00B24D4E">
        <w:tab/>
        <w:t xml:space="preserve"> (3.2213)</w:t>
      </w:r>
    </w:p>
    <w:p w:rsidR="00B24D4E" w:rsidRDefault="00B24D4E" w:rsidP="00B24D4E">
      <w:pPr>
        <w:pStyle w:val="StandardWeb"/>
      </w:pPr>
      <w:r>
        <w:t>folgt daher weder ein bestimmter Abstand noch ein Begriff räumlicher Nachbarschaft. Kapitel 3.2 hat diese Unterscheidung sowohl bei allgemeinen Relationen als auch später bei Graphen, Metriken und geometrischen Einbettungen ausdrücklich herausgearbeitet.</w:t>
      </w:r>
    </w:p>
    <w:p w:rsidR="00B24D4E" w:rsidRDefault="00B24D4E" w:rsidP="00B24D4E">
      <w:pPr>
        <w:pStyle w:val="StandardWeb"/>
      </w:pPr>
      <w:r>
        <w:lastRenderedPageBreak/>
        <w:t>Damit bleibt die bisherige Konstruktion vollständig geometrieneutral.</w:t>
      </w:r>
    </w:p>
    <w:p w:rsidR="00B24D4E" w:rsidRDefault="00B24D4E" w:rsidP="00B24D4E">
      <w:pPr>
        <w:pStyle w:val="berschrift3"/>
      </w:pPr>
      <w:r>
        <w:t>Relationierung erzeugt noch keine Information</w:t>
      </w:r>
    </w:p>
    <w:p w:rsidR="00B24D4E" w:rsidRDefault="00B24D4E" w:rsidP="00B24D4E">
      <w:pPr>
        <w:pStyle w:val="StandardWeb"/>
      </w:pPr>
      <w:r>
        <w:t xml:space="preserve">Auch informationstheoretisch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zunächst nur eine binäre Struktur. Die Aussage, dass zwei Zustände relational verbunden sind, enthält keinen automatisch definierten Informationswert.</w:t>
      </w:r>
    </w:p>
    <w:p w:rsidR="00B24D4E" w:rsidRDefault="00B24D4E" w:rsidP="00B24D4E">
      <w:pPr>
        <w:pStyle w:val="StandardWeb"/>
      </w:pPr>
      <w:r>
        <w:t>Es existiert insbesondere noch keine Wahrscheinlichkeitsverteilung</w:t>
      </w:r>
    </w:p>
    <w:p w:rsidR="00B24D4E" w:rsidRPr="00B24D4E" w:rsidRDefault="00B24D4E" w:rsidP="00B24D4E">
      <w:pPr>
        <w:pStyle w:val="Formel"/>
      </w:pPr>
      <m:oMath>
        <m:r>
          <m:t>p:</m:t>
        </m:r>
        <m:sSub>
          <m:sSubPr>
            <m:ctrlPr/>
          </m:sSubPr>
          <m:e>
            <m:r>
              <m:rPr>
                <m:scr m:val="script"/>
              </m:rPr>
              <m:t>Z</m:t>
            </m:r>
          </m:e>
          <m:sub>
            <m:r>
              <m:t>0</m:t>
            </m:r>
          </m:sub>
        </m:sSub>
        <m:r>
          <m:t>→</m:t>
        </m:r>
        <m:d>
          <m:dPr>
            <m:begChr m:val="["/>
            <m:endChr m:val="]"/>
            <m:ctrlPr/>
          </m:dPr>
          <m:e>
            <m:r>
              <m:t>0,1</m:t>
            </m:r>
          </m:e>
        </m:d>
      </m:oMath>
      <w:r w:rsidRPr="00B24D4E">
        <w:t xml:space="preserve"> </w:t>
      </w:r>
      <w:r w:rsidRPr="00B24D4E">
        <w:tab/>
        <w:t xml:space="preserve"> (3.2214)</w:t>
      </w:r>
    </w:p>
    <w:p w:rsidR="00B24D4E" w:rsidRDefault="00B24D4E" w:rsidP="00B24D4E">
      <w:pPr>
        <w:pStyle w:val="StandardWeb"/>
      </w:pPr>
      <w:r>
        <w:t>und damit auch noch keine daraus abgeleitete Shannon-Entropie. Kapitel 3.2 hat Wahrscheinlichkeit, Entropie und Information ausdrücklich als zusätzliche mathematische Strukturen eingeführt und dabei festgehalten, dass Information nicht allein aufgrund ihrer mathematischen Beschreibbarkeit eine geometrische Dimension darstellt.</w:t>
      </w:r>
    </w:p>
    <w:p w:rsidR="00B24D4E" w:rsidRDefault="00B24D4E" w:rsidP="00B24D4E">
      <w:pPr>
        <w:pStyle w:val="StandardWeb"/>
      </w:pPr>
      <w:r>
        <w:t>Der Schritt</w:t>
      </w:r>
    </w:p>
    <w:p w:rsidR="00B24D4E" w:rsidRPr="00B24D4E" w:rsidRDefault="005478B8" w:rsidP="00B24D4E">
      <w:pPr>
        <w:pStyle w:val="Formel"/>
      </w:pPr>
      <m:oMath>
        <m:sSub>
          <m:sSubPr>
            <m:ctrlPr/>
          </m:sSubPr>
          <m:e>
            <m:r>
              <m:rPr>
                <m:scr m:val="script"/>
              </m:rPr>
              <m:t>Z</m:t>
            </m:r>
          </m:e>
          <m:sub>
            <m:r>
              <m:t>0</m:t>
            </m:r>
          </m:sub>
        </m:sSub>
        <m:r>
          <m:t>⟶</m:t>
        </m:r>
        <m:sSub>
          <m:sSubPr>
            <m:ctrlPr/>
          </m:sSubPr>
          <m:e>
            <m:r>
              <m:rPr>
                <m:scr m:val="script"/>
              </m:rPr>
              <m:t>R</m:t>
            </m:r>
          </m:e>
          <m:sub>
            <m:r>
              <m:t>0</m:t>
            </m:r>
          </m:sub>
        </m:sSub>
      </m:oMath>
      <w:r w:rsidR="00B24D4E" w:rsidRPr="00B24D4E">
        <w:t xml:space="preserve"> </w:t>
      </w:r>
      <w:r w:rsidR="00B24D4E" w:rsidRPr="00B24D4E">
        <w:tab/>
        <w:t xml:space="preserve"> (3.2215)</w:t>
      </w:r>
    </w:p>
    <w:p w:rsidR="00B24D4E" w:rsidRDefault="00B24D4E" w:rsidP="00B24D4E">
      <w:pPr>
        <w:pStyle w:val="StandardWeb"/>
      </w:pPr>
      <w:r>
        <w:t>ist deshalb eine relationale Erweiterung, keine informationstheoretische oder geometrische Erweiterung.</w:t>
      </w:r>
    </w:p>
    <w:p w:rsidR="00B24D4E" w:rsidRDefault="00B24D4E" w:rsidP="00B24D4E">
      <w:pPr>
        <w:pStyle w:val="berschrift3"/>
      </w:pPr>
      <w:r>
        <w:t>Strukturelle Rekonstruktionskette bis F2</w:t>
      </w:r>
    </w:p>
    <w:p w:rsidR="00B24D4E" w:rsidRDefault="00B24D4E" w:rsidP="00B24D4E">
      <w:pPr>
        <w:pStyle w:val="StandardWeb"/>
      </w:pPr>
      <w:r>
        <w:t>Mit der induzierten Zustandsrelation kann die bisherige Entwicklung nun erstmals als vollständig ausgewiesene Rekonstruktionskette formuliert werden:</w:t>
      </w:r>
    </w:p>
    <w:p w:rsidR="00B24D4E" w:rsidRPr="00B24D4E" w:rsidRDefault="00B24D4E" w:rsidP="00B24D4E">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X</m:t>
            </m:r>
          </m:e>
          <m:sub>
            <m:r>
              <m:t>0</m:t>
            </m:r>
          </m:sub>
        </m:sSub>
        <m:box>
          <m:boxPr>
            <m:opEmu m:val="1"/>
            <m:ctrlPr/>
          </m:boxPr>
          <m:e>
            <m:groupChr>
              <m:groupChrPr>
                <m:chr m:val="⇒"/>
                <m:vertJc m:val="bot"/>
                <m:ctrlPr/>
              </m:groupChrPr>
              <m:e>
                <m:r>
                  <m:rPr>
                    <m:nor/>
                  </m:rPr>
                  <m:t>P</m:t>
                </m:r>
                <m:sSub>
                  <m:sSubPr>
                    <m:ctrlPr/>
                  </m:sSubPr>
                  <m:e>
                    <m:r>
                      <m:rPr>
                        <m:nor/>
                      </m:rPr>
                      <m:t>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oMath>
      <w:r w:rsidRPr="00B24D4E">
        <w:t xml:space="preserve"> </w:t>
      </w:r>
      <w:r w:rsidRPr="00B24D4E">
        <w:tab/>
        <w:t xml:space="preserve"> (3.2216)</w:t>
      </w:r>
    </w:p>
    <w:p w:rsidR="00B24D4E" w:rsidRDefault="00B24D4E" w:rsidP="00B24D4E">
      <w:pPr>
        <w:pStyle w:val="StandardWeb"/>
      </w:pPr>
      <w:r>
        <w:rPr>
          <w:rStyle w:val="Fett"/>
        </w:rPr>
        <w:t>Eigenleistung dieser Arbeit.</w:t>
      </w:r>
      <w:r>
        <w:t xml:space="preserve"> Die Pfeile besitzen dabei unterschiedliche Status. Die Einführung von </w:t>
      </w:r>
      <m:oMath>
        <m:r>
          <m:rPr>
            <m:scr m:val="script"/>
          </m:rPr>
          <w:rPr>
            <w:rFonts w:ascii="Cambria Math" w:hAnsi="Cambria Math" w:cs="Cambria Math"/>
          </w:rPr>
          <m:t>U</m:t>
        </m:r>
      </m:oMath>
      <w:r>
        <w:t xml:space="preserve"> und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gehört zur primitiven formalen Vorstruktur. </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w:rPr>
                <w:rFonts w:ascii="Cambria Math" w:hAnsi="Cambria Math"/>
              </w:rPr>
              <m:t>0</m:t>
            </m:r>
          </m:sub>
        </m:sSub>
      </m:oMath>
      <w:r>
        <w:t xml:space="preserve">, </w:t>
      </w:r>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0</m:t>
            </m:r>
          </m:sub>
        </m:sSub>
      </m:oMath>
      <w:r>
        <w:t xml:space="preserve"> und </w:t>
      </w:r>
      <m:oMath>
        <m:sSub>
          <m:sSubPr>
            <m:ctrlPr>
              <w:rPr>
                <w:rFonts w:ascii="Cambria Math" w:hAnsi="Cambria Math"/>
                <w:i/>
              </w:rPr>
            </m:ctrlPr>
          </m:sSubPr>
          <m:e>
            <m:r>
              <m:rPr>
                <m:scr m:val="script"/>
              </m:rPr>
              <w:rPr>
                <w:rFonts w:ascii="Cambria Math" w:hAnsi="Cambria Math" w:cs="Cambria Math"/>
              </w:rPr>
              <m:t>X</m:t>
            </m:r>
            <m:ctrlPr>
              <w:rPr>
                <w:rFonts w:ascii="Cambria Math" w:hAnsi="Cambria Math" w:cs="Cambria Math"/>
                <w:i/>
              </w:rPr>
            </m:ctrlPr>
          </m:e>
          <m:sub>
            <m:r>
              <w:rPr>
                <w:rFonts w:ascii="Cambria Math" w:hAnsi="Cambria Math"/>
              </w:rPr>
              <m:t>0</m:t>
            </m:r>
          </m:sub>
        </m:sSub>
      </m:oMath>
      <w:r>
        <w:t xml:space="preserve"> entstehen definitorisch. Primäraxiom 3.3.1 beschränkt die Modellklasse auf nichttriviale Strukturen und ermöglicht dadurch die Statusentscheidung zur primitiven funktionalen Zustandsmenge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wird anschließend aufgrund von Proposition 3.3.6 wohldefiniert aus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auf den Quotienten übertragen.</w:t>
      </w:r>
    </w:p>
    <w:p w:rsidR="00B24D4E" w:rsidRDefault="00B24D4E" w:rsidP="00B24D4E">
      <w:pPr>
        <w:pStyle w:val="StandardWeb"/>
      </w:pPr>
      <w:r>
        <w:t>Damit entspricht Gleichung (3.2216) erstmals vollständig dem in Definition 3.3.4 formulierten Rekonstruktionsbegriff: Für jeden Übergang ist ausgewiesen, ob er definitorisch, axiomatisch oder durch Beweis begründet wird.</w:t>
      </w:r>
    </w:p>
    <w:p w:rsidR="00B24D4E" w:rsidRDefault="00B24D4E" w:rsidP="00B24D4E">
      <w:pPr>
        <w:pStyle w:val="berschrift3"/>
      </w:pPr>
      <w:r>
        <w:t>Keine zusätzliche Relationssetzung</w:t>
      </w:r>
    </w:p>
    <w:p w:rsidR="00B24D4E" w:rsidRDefault="00B24D4E" w:rsidP="00B24D4E">
      <w:pPr>
        <w:pStyle w:val="StandardWeb"/>
      </w:pPr>
      <w:r>
        <w:t xml:space="preserve">Die bisherige Rekonstruktion erlaubt nun eine wichtige </w:t>
      </w:r>
      <w:proofErr w:type="spellStart"/>
      <w:r>
        <w:t>Minimalitätsentscheidung</w:t>
      </w:r>
      <w:proofErr w:type="spellEnd"/>
      <w:r>
        <w:t>. Ein denkbares zweites Primäraxiom hätte beispielsweise lauten können:</w:t>
      </w:r>
    </w:p>
    <w:p w:rsidR="00B24D4E" w:rsidRPr="00B24D4E" w:rsidRDefault="00B24D4E" w:rsidP="00B24D4E">
      <w:pPr>
        <w:pStyle w:val="Formel"/>
      </w:pPr>
      <m:oMath>
        <m:r>
          <w:lastRenderedPageBreak/>
          <m:t>∃</m:t>
        </m:r>
        <m:sSub>
          <m:sSubPr>
            <m:ctrlPr/>
          </m:sSubPr>
          <m:e>
            <m:r>
              <m:t>z</m:t>
            </m:r>
          </m:e>
          <m:sub>
            <m:r>
              <m:t>1</m:t>
            </m:r>
          </m:sub>
        </m:sSub>
        <m:r>
          <m:t>,</m:t>
        </m:r>
        <m:sSub>
          <m:sSubPr>
            <m:ctrlPr/>
          </m:sSubPr>
          <m:e>
            <m:r>
              <m:t>z</m:t>
            </m:r>
          </m:e>
          <m:sub>
            <m:r>
              <m:t>2</m:t>
            </m:r>
          </m:sub>
        </m:sSub>
        <m:r>
          <m:t>∈</m:t>
        </m:r>
        <m:sSub>
          <m:sSubPr>
            <m:ctrlPr/>
          </m:sSubPr>
          <m:e>
            <m:r>
              <m:rPr>
                <m:scr m:val="script"/>
              </m:rPr>
              <m:t>Z</m:t>
            </m:r>
          </m:e>
          <m:sub>
            <m:r>
              <m:t>0</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oMath>
      <w:r w:rsidRPr="00B24D4E">
        <w:t xml:space="preserve"> </w:t>
      </w:r>
      <w:r w:rsidRPr="00B24D4E">
        <w:tab/>
        <w:t xml:space="preserve"> (3.2217)</w:t>
      </w:r>
    </w:p>
    <w:p w:rsidR="00B24D4E" w:rsidRDefault="00B24D4E" w:rsidP="00B24D4E">
      <w:pPr>
        <w:pStyle w:val="StandardWeb"/>
      </w:pPr>
      <w:r>
        <w:t>Eine solche Setzung wäre jedoch nach Proposition 3.3.7 bereits eine Folgerung aus Primäraxiom 3.3.1 und den bisherigen Definitionen. Sie besitzt daher keinen irreduziblen theoretischen Gehalt.</w:t>
      </w:r>
    </w:p>
    <w:p w:rsidR="00B24D4E" w:rsidRDefault="00B24D4E" w:rsidP="00B24D4E">
      <w:pPr>
        <w:pStyle w:val="StandardWeb"/>
      </w:pPr>
      <w:r>
        <w:rPr>
          <w:rStyle w:val="Fett"/>
        </w:rPr>
        <w:t>Korollar 3.3.1 – Kein eigenständiges Primäraxiom der Relationsexistenz</w:t>
      </w:r>
    </w:p>
    <w:p w:rsidR="00B24D4E" w:rsidRDefault="00B24D4E" w:rsidP="00B24D4E">
      <w:pPr>
        <w:pStyle w:val="StandardWeb"/>
      </w:pPr>
      <w:r>
        <w:rPr>
          <w:rStyle w:val="Fett"/>
        </w:rPr>
        <w:t>Eigenleistung dieser Arbeit.</w:t>
      </w:r>
      <w:r>
        <w:t xml:space="preserve"> Die Existenz mindestens einer Relation zwischen primitiven funktionalen Zuständen benötigt kein zusätzliches FRZK-Primäraxiom.</w:t>
      </w:r>
    </w:p>
    <w:p w:rsidR="00B24D4E" w:rsidRDefault="00B24D4E" w:rsidP="00B24D4E">
      <w:pPr>
        <w:pStyle w:val="StandardWeb"/>
      </w:pPr>
      <w:r>
        <w:rPr>
          <w:rStyle w:val="Fett"/>
        </w:rPr>
        <w:t>Beweis.</w:t>
      </w:r>
      <w:r>
        <w:t xml:space="preserve"> Nach Proposition 3.3.7 ist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oMath>
      <w:r>
        <w:t xml:space="preserve">. Damit existieren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mit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t xml:space="preserve">. Diese Aussage folgt bereits aus Primäraxiom 3.3.1 und den Definitionen der bisherigen Struktur. Ein zusätzliches Axiom derselben Aussage wäre daher redundant. </w:t>
      </w:r>
      <w:r>
        <w:rPr>
          <w:rFonts w:ascii="Cambria Math" w:hAnsi="Cambria Math" w:cs="Cambria Math"/>
        </w:rPr>
        <w:t>∎</w:t>
      </w:r>
    </w:p>
    <w:p w:rsidR="00B24D4E" w:rsidRDefault="00B24D4E" w:rsidP="00B24D4E">
      <w:pPr>
        <w:pStyle w:val="StandardWeb"/>
      </w:pPr>
      <w:r>
        <w:t xml:space="preserve">Die Zahl der Primäraxiome bleibt damit nach Abschluss dieses Abschnitts bei genau </w:t>
      </w:r>
      <w:r>
        <w:rPr>
          <w:rStyle w:val="Fett"/>
        </w:rPr>
        <w:t>eins</w:t>
      </w:r>
      <w:r>
        <w:t>.</w:t>
      </w:r>
    </w:p>
    <w:p w:rsidR="00B24D4E" w:rsidRDefault="00B24D4E" w:rsidP="00B24D4E">
      <w:pPr>
        <w:pStyle w:val="berschrift3"/>
      </w:pPr>
      <w:r>
        <w:t>Konsequenz für die nächste Lücke</w:t>
      </w:r>
    </w:p>
    <w:p w:rsidR="00B24D4E" w:rsidRDefault="00B24D4E" w:rsidP="00B24D4E">
      <w:pPr>
        <w:pStyle w:val="StandardWeb"/>
      </w:pPr>
      <w:r>
        <w:t xml:space="preserve">Die Entscheidung über F2 führt unmittelbar zu F3. Mit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nun formal ausdrückbar, dass funktionale Zustände miteinander in Beziehung stehen. Die Relation bleibt jedoch offen hinsichtlich Eindeutigkeit, Entwicklung und Richtung.</w:t>
      </w:r>
    </w:p>
    <w:p w:rsidR="00B24D4E" w:rsidRDefault="00B24D4E" w:rsidP="00B24D4E">
      <w:pPr>
        <w:pStyle w:val="StandardWeb"/>
      </w:pPr>
      <w:r>
        <w:t>Der mathematische Unterschied lässt sich präzise formulieren:</w:t>
      </w:r>
    </w:p>
    <w:p w:rsidR="00B24D4E" w:rsidRPr="00B24D4E" w:rsidRDefault="005478B8" w:rsidP="00B24D4E">
      <w:pPr>
        <w:pStyle w:val="Formel"/>
      </w:pPr>
      <m:oMath>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24D4E" w:rsidRPr="00B24D4E">
        <w:t xml:space="preserve"> </w:t>
      </w:r>
      <w:r w:rsidR="00B24D4E" w:rsidRPr="00B24D4E">
        <w:tab/>
        <w:t xml:space="preserve"> (3.2218)</w:t>
      </w:r>
    </w:p>
    <w:p w:rsidR="00B24D4E" w:rsidRDefault="00B24D4E" w:rsidP="00B24D4E">
      <w:pPr>
        <w:pStyle w:val="StandardWeb"/>
      </w:pPr>
      <w:r>
        <w:t>ist bereits bewiesen, während eine Funktion</w:t>
      </w:r>
    </w:p>
    <w:p w:rsidR="00B24D4E" w:rsidRPr="00B24D4E" w:rsidRDefault="005478B8" w:rsidP="00B24D4E">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B24D4E" w:rsidRPr="00B24D4E">
        <w:t xml:space="preserve"> </w:t>
      </w:r>
      <w:r w:rsidR="00B24D4E" w:rsidRPr="00B24D4E">
        <w:tab/>
        <w:t xml:space="preserve"> (3.2219)</w:t>
      </w:r>
    </w:p>
    <w:p w:rsidR="00B24D4E" w:rsidRDefault="00B24D4E" w:rsidP="00B24D4E">
      <w:pPr>
        <w:pStyle w:val="StandardWeb"/>
      </w:pPr>
      <w:r>
        <w:t>zusätzlich verlangen würde, dass jedem zulässigen Ausgangszustand genau ein Zielzustand zugeordnet wird.</w:t>
      </w:r>
    </w:p>
    <w:p w:rsidR="00B24D4E" w:rsidRDefault="00B24D4E" w:rsidP="00B24D4E">
      <w:pPr>
        <w:pStyle w:val="StandardWeb"/>
      </w:pPr>
      <w:r>
        <w:t>Die bisherige Theorie garantiert diese Eigenschaft nicht. Damit ist die Grenze zwischen F2 und F3 mathematisch eindeutig lokalisiert.</w:t>
      </w:r>
    </w:p>
    <w:p w:rsidR="00B24D4E" w:rsidRDefault="00B24D4E" w:rsidP="00B24D4E">
      <w:pPr>
        <w:pStyle w:val="berschrift2"/>
      </w:pPr>
      <w:r>
        <w:t>Methodologische Betrachtungen</w:t>
      </w:r>
    </w:p>
    <w:p w:rsidR="00B24D4E" w:rsidRDefault="00B24D4E" w:rsidP="00B24D4E">
      <w:pPr>
        <w:pStyle w:val="StandardWeb"/>
      </w:pPr>
      <w:r>
        <w:t xml:space="preserve">Methodologisch ist der wichtigste Befund dieses Abschnitts nicht die bloße Einführung einer weiteren Relation, sondern die erfolgreiche </w:t>
      </w:r>
      <w:r>
        <w:rPr>
          <w:rStyle w:val="Fett"/>
        </w:rPr>
        <w:t xml:space="preserve">Reduktion des möglichen </w:t>
      </w:r>
      <w:proofErr w:type="spellStart"/>
      <w:r>
        <w:rPr>
          <w:rStyle w:val="Fett"/>
        </w:rPr>
        <w:t>Axiomkerns</w:t>
      </w:r>
      <w:proofErr w:type="spellEnd"/>
      <w:r>
        <w:t>. In Abschnitt 3.3.1 war noch offen, ob neben funktionaler Unterscheidbarkeit auch Relationierung einen eigenständigen irreduziblen Ausgangsgehalt darstellen könnte. Der jetzige Beweis zeigt, dass dies nicht erforderlich ist.</w:t>
      </w:r>
    </w:p>
    <w:p w:rsidR="00B24D4E" w:rsidRDefault="00B24D4E" w:rsidP="00B24D4E">
      <w:pPr>
        <w:pStyle w:val="StandardWeb"/>
      </w:pPr>
      <w:r>
        <w:t xml:space="preserve">Die Ursache liegt in der besonderen Konstruktion der primitiven funktionalen Zustände. Sie wurden nicht unabhängig von der Bezugsrelation eingeführt, sondern gerade über ihre Bezugsprofile gebildet. Die Profiläquivalenz identifiziert diejenigen Trägerstellen, die </w:t>
      </w:r>
      <w:r>
        <w:lastRenderedPageBreak/>
        <w:t xml:space="preserve">hinsichtlich sämtlicher ein- und ausgehender primitiver Beziehungen dieselbe strukturelle Rolle besitzen. Daher ist die primitive Bezugsrelation notwendigerweise mit der </w:t>
      </w:r>
      <w:proofErr w:type="spellStart"/>
      <w:r>
        <w:t>Quotientenbildung</w:t>
      </w:r>
      <w:proofErr w:type="spellEnd"/>
      <w:r>
        <w:t xml:space="preserve"> verträglich.</w:t>
      </w:r>
    </w:p>
    <w:p w:rsidR="00B24D4E" w:rsidRDefault="00B24D4E" w:rsidP="00B24D4E">
      <w:pPr>
        <w:pStyle w:val="StandardWeb"/>
      </w:pPr>
      <w:r>
        <w:t xml:space="preserve">Diese Konstruktion wäre methodisch problematisch gewesen, wenn die Relation anschließend nur durch eine zusätzliche Setzung auf die </w:t>
      </w:r>
      <w:proofErr w:type="spellStart"/>
      <w:r>
        <w:t>Quotientenklassen</w:t>
      </w:r>
      <w:proofErr w:type="spellEnd"/>
      <w:r>
        <w:t xml:space="preserve"> hätte übertragen werden können. Proposition 3.3.6 zeigt jedoch, dass eine solche Setzung nicht notwendig ist. Die induzierte Relation entsteht eindeutig aus der bereits vorhandenen Struktur.</w:t>
      </w:r>
    </w:p>
    <w:p w:rsidR="00B24D4E" w:rsidRDefault="00B24D4E" w:rsidP="00B24D4E">
      <w:pPr>
        <w:pStyle w:val="StandardWeb"/>
      </w:pPr>
      <w:r>
        <w:t xml:space="preserve">Damit erfüllt die Entwicklung das </w:t>
      </w:r>
      <w:proofErr w:type="spellStart"/>
      <w:r>
        <w:t>Minimalitätsprinzip</w:t>
      </w:r>
      <w:proofErr w:type="spellEnd"/>
      <w:r>
        <w:t xml:space="preserve"> aus 3.3.0. Ein mögliches zweites Primäraxiom wurde nicht deshalb verworfen, weil eine kleinere Zahl von Axiomen ästhetisch bevorzugt wird, sondern weil sein Inhalt mathematisch aus dem bereits akzeptierten Kern folgt. Die Axiomatik wird also durch Ableitung reduziert.</w:t>
      </w:r>
    </w:p>
    <w:p w:rsidR="00B24D4E" w:rsidRDefault="00B24D4E" w:rsidP="00B24D4E">
      <w:pPr>
        <w:pStyle w:val="StandardWeb"/>
      </w:pPr>
      <w:r>
        <w:t xml:space="preserve">Gleichzeitig zeigt der Abschnitt die Grenze dieser Reduktion. Nicht jede wünschenswerte Eigenschaft der Relation folgt bereits. Reflexivität, Symmetrie, Transitivität, Eindeutigkeit oder Vollständigkeit werden gerade nicht garantiert. Es wäre daher ebenso unzulässig, aus der erfolgreichen Ableitung der </w:t>
      </w:r>
      <w:proofErr w:type="spellStart"/>
      <w:r>
        <w:t>Relationierbarkeit</w:t>
      </w:r>
      <w:proofErr w:type="spellEnd"/>
      <w:r>
        <w:t xml:space="preserve"> unmittelbar eine vollständige Dynamik oder Kausalstruktur zu behaupten.</w:t>
      </w:r>
    </w:p>
    <w:p w:rsidR="00B24D4E" w:rsidRDefault="00B24D4E" w:rsidP="00B24D4E">
      <w:pPr>
        <w:pStyle w:val="StandardWeb"/>
      </w:pPr>
      <w:r>
        <w:t xml:space="preserve">Besonders wichtig ist die fortgesetzte Anti-Zirkularität gegenüber Raum und Zeit.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eine abstrakte binäre Relation. Sie besitzt noch keine Metrik, keine topologische Struktur, keine Koordinate und keine Zeitordnung. Damit bleiben spätere Rekonstruktionsziele weiterhin offen.</w:t>
      </w:r>
    </w:p>
    <w:p w:rsidR="00B24D4E" w:rsidRDefault="00B24D4E" w:rsidP="00B24D4E">
      <w:pPr>
        <w:pStyle w:val="StandardWeb"/>
      </w:pPr>
      <w:r>
        <w:t xml:space="preserve">Die originäre Eigenleistung dieses Abschnitts liegt insbesondere in der Ableitung der </w:t>
      </w:r>
      <w:proofErr w:type="spellStart"/>
      <w:r>
        <w:t>Repräsentantenunabhängigkeit</w:t>
      </w:r>
      <w:proofErr w:type="spellEnd"/>
      <w:r>
        <w:t xml:space="preserve"> von </w:t>
      </w:r>
      <m:oMath>
        <m:sSub>
          <m:sSubPr>
            <m:ctrlPr>
              <w:rPr>
                <w:rFonts w:ascii="Cambria Math" w:hAnsi="Cambria Math"/>
                <w:i/>
              </w:rPr>
            </m:ctrlPr>
          </m:sSubPr>
          <m:e>
            <m:r>
              <m:rPr>
                <m:scr m:val="sans-serif"/>
              </m:rPr>
              <w:rPr>
                <w:rFonts w:ascii="Cambria Math" w:hAnsi="Cambria Math" w:cs="Cambria Math"/>
              </w:rPr>
              <m:t>B</m:t>
            </m:r>
            <m:ctrlPr>
              <w:rPr>
                <w:rFonts w:ascii="Cambria Math" w:hAnsi="Cambria Math" w:cs="Cambria Math"/>
                <w:i/>
              </w:rPr>
            </m:ctrlPr>
          </m:e>
          <m:sub>
            <m:r>
              <w:rPr>
                <w:rFonts w:ascii="Cambria Math" w:hAnsi="Cambria Math"/>
              </w:rPr>
              <m:t>0</m:t>
            </m:r>
          </m:sub>
        </m:sSub>
      </m:oMath>
      <w:r>
        <w:t xml:space="preserve">, der Definition der induzierten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dem Nachweis ihrer Nichttrivialität und der daraus folgenden Statusentscheidung, dass F2 ohne ein weiteres Primäraxiom geschlossen werden kann.</w:t>
      </w:r>
    </w:p>
    <w:p w:rsidR="00B24D4E" w:rsidRDefault="00B24D4E" w:rsidP="00B24D4E">
      <w:pPr>
        <w:pStyle w:val="berschrift2"/>
      </w:pPr>
      <w:r>
        <w:t>Didaktische Betrachtungen</w:t>
      </w:r>
    </w:p>
    <w:p w:rsidR="00B24D4E" w:rsidRDefault="00B24D4E" w:rsidP="00B24D4E">
      <w:pPr>
        <w:pStyle w:val="StandardWeb"/>
      </w:pPr>
      <w:r>
        <w:t>Didaktisch beantwortet Abschnitt 3.3.4 eine einfache, aber grundlegende Frage: Wenn mehrere formale Trägerstellen denselben funktionalen Zustand darstellen, kann ich dann trotzdem eindeutig sagen, ob dieser Zustand mit einem anderen Zustand in Beziehung steht?</w:t>
      </w:r>
    </w:p>
    <w:p w:rsidR="00B24D4E" w:rsidRDefault="00B24D4E" w:rsidP="00B24D4E">
      <w:pPr>
        <w:pStyle w:val="StandardWeb"/>
      </w:pPr>
      <w:r>
        <w:t xml:space="preserve">Die Antwort ist nur dann positiv, wenn die Wahl des konkreten Vertreters keine Rolle spielt. Genau dies zeigt Proposition 3.3.6. Sind </w:t>
      </w:r>
      <m:oMath>
        <m:r>
          <w:rPr>
            <w:rFonts w:ascii="Cambria Math" w:hAnsi="Cambria Math"/>
          </w:rPr>
          <m:t>u</m:t>
        </m:r>
      </m:oMath>
      <w:r>
        <w:t xml:space="preserve"> und </w:t>
      </w:r>
      <m:oMath>
        <m:sSup>
          <m:sSupPr>
            <m:ctrlPr>
              <w:rPr>
                <w:rFonts w:ascii="Cambria Math" w:hAnsi="Cambria Math"/>
                <w:i/>
              </w:rPr>
            </m:ctrlPr>
          </m:sSupPr>
          <m:e>
            <m:r>
              <w:rPr>
                <w:rFonts w:ascii="Cambria Math" w:hAnsi="Cambria Math"/>
              </w:rPr>
              <m:t>u</m:t>
            </m:r>
          </m:e>
          <m:sup>
            <m:r>
              <w:rPr>
                <w:rFonts w:ascii="Cambria Math" w:hAnsi="Cambria Math"/>
              </w:rPr>
              <m:t>'</m:t>
            </m:r>
          </m:sup>
        </m:sSup>
      </m:oMath>
      <w:r>
        <w:t xml:space="preserve"> profiläquivalent, dann besitzen sie dieselben ausgehenden und eingehenden Beziehungen. Entsprechendes gilt für </w:t>
      </w:r>
      <m:oMath>
        <m:r>
          <w:rPr>
            <w:rFonts w:ascii="Cambria Math" w:hAnsi="Cambria Math"/>
          </w:rPr>
          <m:t>v</m:t>
        </m:r>
      </m:oMath>
      <w:r>
        <w:t xml:space="preserve"> und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 xml:space="preserve">. Deshalb kann eine Beziehung zwischen den Klassen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0</m:t>
            </m:r>
          </m:sub>
        </m:sSub>
      </m:oMath>
      <w:r>
        <w:t xml:space="preserve"> und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0</m:t>
            </m:r>
          </m:sub>
        </m:sSub>
      </m:oMath>
      <w:r>
        <w:t xml:space="preserve"> nicht dadurch verändert werden, dass ein anderer Vertreter derselben Klassen gewählt wird.</w:t>
      </w:r>
    </w:p>
    <w:p w:rsidR="00B24D4E" w:rsidRDefault="00B24D4E" w:rsidP="00B24D4E">
      <w:pPr>
        <w:pStyle w:val="StandardWeb"/>
      </w:pPr>
      <w:r>
        <w:t>Damit entsteht eine klare Stufung. Zunächst gab es formale Trägerstellen. Aus ihren relationalen Rollen entstanden funktionale Zustände. Jetzt kann die ursprüngliche Bezugsstruktur auf diese Zustände übertragen werden. Relationierung wird dadurch nicht erneut vorausgesetzt, sondern aus dem bisherigen Aufbau rekonstruiert.</w:t>
      </w:r>
    </w:p>
    <w:p w:rsidR="00B24D4E" w:rsidRDefault="00B24D4E" w:rsidP="00B24D4E">
      <w:pPr>
        <w:pStyle w:val="StandardWeb"/>
      </w:pPr>
      <w:r>
        <w:t xml:space="preserve">Ebenso wichtig ist die Erkenntnis, dass „Relation“ noch nicht „Transformation“ bedeutet. Ein Zustand kann mit mehreren anderen Zuständen verbunden sein, mit genau einem oder mit </w:t>
      </w:r>
      <w:r>
        <w:lastRenderedPageBreak/>
        <w:t>keinem. Erst wenn eine eindeutige Zuordnung vorliegt, entsteht eine Funktion. Diese bereits in Kapitel 3.2 entwickelte Unterscheidung wird nun für das FRZK selbst relevant.</w:t>
      </w:r>
    </w:p>
    <w:p w:rsidR="00B24D4E" w:rsidRDefault="00B24D4E" w:rsidP="00B24D4E">
      <w:pPr>
        <w:pStyle w:val="StandardWeb"/>
      </w:pPr>
      <w:r>
        <w:t>Die bisherige Entwicklung lässt sich deshalb nun in drei deutlich getrennten Ebenen zusammenfassen:</w:t>
      </w:r>
    </w:p>
    <w:p w:rsidR="00B24D4E" w:rsidRPr="00B24D4E" w:rsidRDefault="00B24D4E" w:rsidP="00B24D4E">
      <w:pPr>
        <w:pStyle w:val="Formel"/>
      </w:pPr>
      <m:oMath>
        <m:r>
          <m:rPr>
            <m:nor/>
          </m:rPr>
          <m:t>funktionale Differenz</m:t>
        </m:r>
        <m:r>
          <m:t>⟹</m:t>
        </m:r>
        <m:r>
          <m:rPr>
            <m:nor/>
          </m:rPr>
          <m:t>funktionaler Zustand</m:t>
        </m:r>
        <m:r>
          <m:t>⟹</m:t>
        </m:r>
        <m:r>
          <m:rPr>
            <m:nor/>
          </m:rPr>
          <m:t>Relation zwischen funktionalen Zuständen</m:t>
        </m:r>
      </m:oMath>
      <w:r w:rsidRPr="00B24D4E">
        <w:t xml:space="preserve"> </w:t>
      </w:r>
      <w:r w:rsidRPr="00B24D4E">
        <w:tab/>
        <w:t xml:space="preserve"> (3.2220)</w:t>
      </w:r>
    </w:p>
    <w:p w:rsidR="00B24D4E" w:rsidRDefault="00B24D4E" w:rsidP="00B24D4E">
      <w:pPr>
        <w:pStyle w:val="StandardWeb"/>
      </w:pPr>
      <w:r>
        <w:t>Der nächste Schritt kann nicht einfach „Zeit“ oder „Dynamik“ heißen. Zunächst muss geklärt werden, unter welchen Bedingungen aus einer allgemeinen Relation überhaupt eine gerichtete Zustandsänderung beziehungsweise Transformation hervorgehen kann.</w:t>
      </w:r>
    </w:p>
    <w:p w:rsidR="00B24D4E" w:rsidRDefault="00B24D4E" w:rsidP="00B24D4E">
      <w:pPr>
        <w:pStyle w:val="berschrift2"/>
      </w:pPr>
      <w:r>
        <w:t>Ergebnis und Übergang</w:t>
      </w:r>
    </w:p>
    <w:p w:rsidR="00B24D4E" w:rsidRDefault="00B24D4E" w:rsidP="00B24D4E">
      <w:pPr>
        <w:pStyle w:val="StandardWeb"/>
      </w:pPr>
      <w:r>
        <w:t xml:space="preserve">Mit Abschnitt 3.3.4 ist F2 – Relationierung – vollständig aus dem bisherigen universellen FRZK-Kern rekonstruiert. Die Profiläquivalenz erweist sich als mit der primitiven Bezugsrelation verträglich. Deshalb </w:t>
      </w:r>
      <w:proofErr w:type="gramStart"/>
      <w:r>
        <w:t>kann</w:t>
      </w:r>
      <w:proofErr w:type="gramEnd"/>
      <w:r>
        <w:t xml:space="preserve"> auf der </w:t>
      </w:r>
      <w:proofErr w:type="spellStart"/>
      <w:r>
        <w:t>Quotientenmenge</w:t>
      </w:r>
      <w:proofErr w:type="spellEnd"/>
      <w:r>
        <w:t xml:space="preserve"> der primitiven funktionalen Zustände eine eindeutige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definiert werden.</w:t>
      </w:r>
    </w:p>
    <w:p w:rsidR="00B24D4E" w:rsidRDefault="00B24D4E" w:rsidP="00B24D4E">
      <w:pPr>
        <w:pStyle w:val="StandardWeb"/>
      </w:pPr>
      <w:r>
        <w:t xml:space="preserve">Die </w:t>
      </w:r>
      <w:proofErr w:type="spellStart"/>
      <w:r>
        <w:t>Repräsentantenunabhängigkeit</w:t>
      </w:r>
      <w:proofErr w:type="spellEnd"/>
      <w:r>
        <w:t xml:space="preserve"> ist bewiesen:</w:t>
      </w:r>
    </w:p>
    <w:p w:rsidR="00B24D4E" w:rsidRPr="00B24D4E" w:rsidRDefault="00B24D4E" w:rsidP="00B24D4E">
      <w:pPr>
        <w:pStyle w:val="Formel"/>
      </w:pPr>
      <m:oMath>
        <m:r>
          <m:t>u</m:t>
        </m:r>
        <m:sSub>
          <m:sSubPr>
            <m:ctrlPr/>
          </m:sSubPr>
          <m:e>
            <m:r>
              <m:t>∼</m:t>
            </m:r>
          </m:e>
          <m:sub>
            <m:r>
              <m:t>0</m:t>
            </m:r>
          </m:sub>
        </m:sSub>
        <m:sSup>
          <m:sSupPr>
            <m:ctrlPr/>
          </m:sSupPr>
          <m:e>
            <m:r>
              <m:t>u</m:t>
            </m:r>
          </m:e>
          <m:sup>
            <m:r>
              <m:t>'</m:t>
            </m:r>
          </m:sup>
        </m:sSup>
        <m:r>
          <m:t>, v</m:t>
        </m:r>
        <m:sSub>
          <m:sSubPr>
            <m:ctrlPr/>
          </m:sSubPr>
          <m:e>
            <m:r>
              <m:t>∼</m:t>
            </m:r>
          </m:e>
          <m:sub>
            <m:r>
              <m:t>0</m:t>
            </m:r>
          </m:sub>
        </m:sSub>
        <m:sSup>
          <m:sSupPr>
            <m:ctrlPr/>
          </m:sSupPr>
          <m:e>
            <m:r>
              <m:t>v</m:t>
            </m:r>
          </m:e>
          <m:sup>
            <m:r>
              <m:t>'</m:t>
            </m:r>
          </m:sup>
        </m:sSup>
        <m:r>
          <m:t> ⟹ </m:t>
        </m:r>
        <m:d>
          <m:dPr>
            <m:begChr m:val="["/>
            <m:endChr m:val="]"/>
            <m:ctrlPr/>
          </m:dPr>
          <m:e>
            <m:sSub>
              <m:sSubPr>
                <m:ctrlPr/>
              </m:sSubPr>
              <m:e>
                <m:r>
                  <m:rPr>
                    <m:scr m:val="sans-serif"/>
                  </m:rPr>
                  <m:t>B</m:t>
                </m:r>
              </m:e>
              <m:sub>
                <m:r>
                  <m:t>0</m:t>
                </m:r>
              </m:sub>
            </m:sSub>
            <m:d>
              <m:dPr>
                <m:ctrlPr/>
              </m:dPr>
              <m:e>
                <m:r>
                  <m:t>u,v</m:t>
                </m:r>
              </m:e>
            </m:d>
            <m:r>
              <m:t>⟺</m:t>
            </m:r>
            <m:sSub>
              <m:sSubPr>
                <m:ctrlPr/>
              </m:sSubPr>
              <m:e>
                <m:r>
                  <m:rPr>
                    <m:scr m:val="sans-serif"/>
                  </m:rPr>
                  <m:t>B</m:t>
                </m:r>
              </m:e>
              <m:sub>
                <m:r>
                  <m:t>0</m:t>
                </m:r>
              </m:sub>
            </m:sSub>
            <m:d>
              <m:dPr>
                <m:ctrlPr/>
              </m:dPr>
              <m:e>
                <m:sSup>
                  <m:sSupPr>
                    <m:ctrlPr/>
                  </m:sSupPr>
                  <m:e>
                    <m:r>
                      <m:t>u</m:t>
                    </m:r>
                  </m:e>
                  <m:sup>
                    <m:r>
                      <m:t>'</m:t>
                    </m:r>
                  </m:sup>
                </m:sSup>
                <m:r>
                  <m:t>,</m:t>
                </m:r>
                <m:sSup>
                  <m:sSupPr>
                    <m:ctrlPr/>
                  </m:sSupPr>
                  <m:e>
                    <m:r>
                      <m:t>v</m:t>
                    </m:r>
                  </m:e>
                  <m:sup>
                    <m:r>
                      <m:t>'</m:t>
                    </m:r>
                  </m:sup>
                </m:sSup>
              </m:e>
            </m:d>
          </m:e>
        </m:d>
      </m:oMath>
      <w:r w:rsidRPr="00B24D4E">
        <w:t xml:space="preserve"> </w:t>
      </w:r>
      <w:r w:rsidRPr="00B24D4E">
        <w:tab/>
        <w:t xml:space="preserve"> (3.2221)</w:t>
      </w:r>
    </w:p>
    <w:p w:rsidR="00B24D4E" w:rsidRDefault="00B24D4E" w:rsidP="00B24D4E">
      <w:pPr>
        <w:pStyle w:val="StandardWeb"/>
      </w:pPr>
      <w:r>
        <w:t>Dadurch ist</w:t>
      </w:r>
    </w:p>
    <w:p w:rsidR="00B24D4E" w:rsidRPr="00B24D4E" w:rsidRDefault="005478B8" w:rsidP="00B24D4E">
      <w:pPr>
        <w:pStyle w:val="Formel"/>
      </w:pPr>
      <m:oMath>
        <m:sSub>
          <m:sSubPr>
            <m:ctrlPr/>
          </m:sSubPr>
          <m:e>
            <m:sSub>
              <m:sSubPr>
                <m:ctrlPr/>
              </m:sSubPr>
              <m:e>
                <m:d>
                  <m:dPr>
                    <m:begChr m:val="["/>
                    <m:endChr m:val="]"/>
                    <m:ctrlPr/>
                  </m:dPr>
                  <m:e>
                    <m:r>
                      <m:t>u</m:t>
                    </m:r>
                  </m:e>
                </m:d>
              </m:e>
              <m:sub>
                <m:r>
                  <m:t>0</m:t>
                </m:r>
              </m:sub>
            </m:sSub>
            <m:sSub>
              <m:sSubPr>
                <m:ctrlPr/>
              </m:sSubPr>
              <m:e>
                <m:r>
                  <m:rPr>
                    <m:scr m:val="script"/>
                  </m:rPr>
                  <m:t>R</m:t>
                </m:r>
              </m:e>
              <m:sub>
                <m:r>
                  <m:t>0</m:t>
                </m:r>
              </m:sub>
            </m:sSub>
            <m:d>
              <m:dPr>
                <m:begChr m:val="["/>
                <m:endChr m:val="]"/>
                <m:ctrlPr/>
              </m:dPr>
              <m:e>
                <m:r>
                  <m:t>v</m:t>
                </m:r>
              </m:e>
            </m:d>
          </m:e>
          <m:sub>
            <m:r>
              <m:t>0</m:t>
            </m:r>
          </m:sub>
        </m:sSub>
        <m:r>
          <m:t>⟺</m:t>
        </m:r>
        <m:sSub>
          <m:sSubPr>
            <m:ctrlPr/>
          </m:sSubPr>
          <m:e>
            <m:r>
              <m:rPr>
                <m:scr m:val="sans-serif"/>
              </m:rPr>
              <m:t>B</m:t>
            </m:r>
          </m:e>
          <m:sub>
            <m:r>
              <m:t>0</m:t>
            </m:r>
          </m:sub>
        </m:sSub>
        <m:d>
          <m:dPr>
            <m:ctrlPr/>
          </m:dPr>
          <m:e>
            <m:r>
              <m:t>u,v</m:t>
            </m:r>
          </m:e>
        </m:d>
      </m:oMath>
      <w:r w:rsidR="00B24D4E" w:rsidRPr="00B24D4E">
        <w:t xml:space="preserve"> </w:t>
      </w:r>
      <w:r w:rsidR="00B24D4E" w:rsidRPr="00B24D4E">
        <w:tab/>
        <w:t xml:space="preserve"> (3.2222)</w:t>
      </w:r>
    </w:p>
    <w:p w:rsidR="00B24D4E" w:rsidRDefault="00B24D4E" w:rsidP="00B24D4E">
      <w:pPr>
        <w:pStyle w:val="StandardWeb"/>
      </w:pPr>
      <w:r>
        <w:t>wohldefiniert.</w:t>
      </w:r>
    </w:p>
    <w:p w:rsidR="00B24D4E" w:rsidRDefault="00B24D4E" w:rsidP="00B24D4E">
      <w:pPr>
        <w:pStyle w:val="StandardWeb"/>
      </w:pPr>
      <w:r>
        <w:t>Aus Primäraxiom 3.3.1 folgt zugleich</w:t>
      </w:r>
    </w:p>
    <w:p w:rsidR="00B24D4E" w:rsidRPr="00B24D4E" w:rsidRDefault="00B24D4E" w:rsidP="00B24D4E">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B24D4E">
        <w:t xml:space="preserve"> </w:t>
      </w:r>
      <w:r w:rsidRPr="00B24D4E">
        <w:tab/>
        <w:t xml:space="preserve"> (3.2223)</w:t>
      </w:r>
    </w:p>
    <w:p w:rsidR="00B24D4E" w:rsidRDefault="00B24D4E" w:rsidP="00B24D4E">
      <w:pPr>
        <w:pStyle w:val="StandardWeb"/>
      </w:pPr>
      <w:r>
        <w:t xml:space="preserve">Damit ist die Existenz einer nichttrivialen Relation zwischen primitiven funktionalen Zuständen </w:t>
      </w:r>
      <w:r>
        <w:rPr>
          <w:rStyle w:val="Fett"/>
        </w:rPr>
        <w:t>direkt aus dem FRZK ableitbar</w:t>
      </w:r>
      <w:r>
        <w:t>. Ein zweites Primäraxiom für Relationierung ist nicht erforderlich.</w:t>
      </w:r>
    </w:p>
    <w:p w:rsidR="00B24D4E" w:rsidRDefault="00B24D4E" w:rsidP="00B24D4E">
      <w:pPr>
        <w:pStyle w:val="StandardWeb"/>
      </w:pPr>
      <w:r>
        <w:t>Der universelle axiomatische Kern besteht weiterhin aus genau einem Primäraxiom:</w:t>
      </w:r>
    </w:p>
    <w:p w:rsidR="00B24D4E" w:rsidRPr="00B24D4E" w:rsidRDefault="00B24D4E" w:rsidP="00B24D4E">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B24D4E">
        <w:t xml:space="preserve"> </w:t>
      </w:r>
      <w:r w:rsidRPr="00B24D4E">
        <w:tab/>
        <w:t xml:space="preserve"> (3.2224)</w:t>
      </w:r>
    </w:p>
    <w:p w:rsidR="00B24D4E" w:rsidRDefault="00B24D4E" w:rsidP="00B24D4E">
      <w:pPr>
        <w:pStyle w:val="StandardWeb"/>
      </w:pPr>
      <w:r>
        <w:t xml:space="preserve">Die nächste offene Stufe ist nun F3. Die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erlaubt Beziehungen zwischen funktionalen Zuständen, garantiert aber weder eine eindeutige Zuordnung noch eine Zustandsänderung, Komposition oder Entwicklung. Der folgende Abschnitt </w:t>
      </w:r>
      <w:r>
        <w:rPr>
          <w:rStyle w:val="Fett"/>
        </w:rPr>
        <w:t xml:space="preserve">3.3.5 Transformation als zusätzliche Struktur: Ableitbarkeit, Auswahl und möglicher </w:t>
      </w:r>
      <w:proofErr w:type="spellStart"/>
      <w:r>
        <w:rPr>
          <w:rStyle w:val="Fett"/>
        </w:rPr>
        <w:t>Axiomstatus</w:t>
      </w:r>
      <w:proofErr w:type="spellEnd"/>
      <w:r>
        <w:t xml:space="preserve"> muss deshalb untersuchen, ob eine Transformationsstruktur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allein </w:t>
      </w:r>
      <w:r>
        <w:lastRenderedPageBreak/>
        <w:t>rekonstruiert werden kann oder ob hier erstmals nach Primäraxiom 3.3.1 eine weitere irreduzible Bedingung erforderlich wird.</w:t>
      </w:r>
    </w:p>
    <w:p w:rsidR="00B32C2B" w:rsidRDefault="00B32C2B" w:rsidP="00B32C2B">
      <w:pPr>
        <w:pStyle w:val="berschrift2"/>
        <w:rPr>
          <w:rFonts w:cs="Times New Roman"/>
        </w:rPr>
      </w:pPr>
      <w:r>
        <w:t xml:space="preserve">3.3.5 Transformation als zusätzliche Struktur: Ableitbarkeit, Auswahl und möglicher </w:t>
      </w:r>
      <w:proofErr w:type="spellStart"/>
      <w:r>
        <w:t>Axiomstatus</w:t>
      </w:r>
      <w:proofErr w:type="spellEnd"/>
    </w:p>
    <w:p w:rsidR="00B32C2B" w:rsidRDefault="00B32C2B" w:rsidP="00B32C2B">
      <w:pPr>
        <w:pStyle w:val="StandardWeb"/>
      </w:pPr>
      <w:r>
        <w:t>Mit Abschnitt 3.3.4 ist die zweite der in 3.3.1 identifizierten Lücken geschlossen worden. Aus der primitiven Bezugsstruktur, der Profiläquivalenz und Primäraxiom 3.3.1 konnte eine wohldefinierte nichttriviale Relation</w:t>
      </w:r>
    </w:p>
    <w:p w:rsidR="00B32C2B" w:rsidRDefault="005478B8" w:rsidP="00B32C2B">
      <w:pPr>
        <w:pStyle w:val="StandardWeb"/>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m:oMathPara>
    </w:p>
    <w:p w:rsidR="00B32C2B" w:rsidRDefault="00B32C2B" w:rsidP="00B32C2B">
      <w:pPr>
        <w:pStyle w:val="StandardWeb"/>
      </w:pPr>
      <w:r>
        <w:t>zwischen primitiven funktionalen Zuständen rekonstruiert werden. Ein eigenständiges Primäraxiom der Relationsexistenz war dafür nicht erforderlich. Offen bleibt jedoch F3: Eine allgemeine Relation bestimmt noch keine Funktion und damit auch keine eindeutige Transformation. Kapitel 3.2 hat diese Grenze ausdrücklich herausgearbeitet. Eine Funktion entsteht erst dann aus einer Relation, wenn zu jedem Element ihres Definitionsbereichs genau ein Funktionswert gehört; auch mathematische Eindeutigkeit begründet für sich noch keinen physikalischen Determinismus [71].</w:t>
      </w:r>
    </w:p>
    <w:p w:rsidR="00B32C2B" w:rsidRDefault="00B32C2B" w:rsidP="00B32C2B">
      <w:pPr>
        <w:pStyle w:val="StandardWeb"/>
      </w:pPr>
      <w:r>
        <w:t>Für die weitere FRZK-Konstruktion muss deshalb präziser bestimmt werden, was unter „Transformation“ auf der gegenwärtigen Strukturebene überhaupt gemeint sein kann. Kapitel 3.1 fordert zwar, Transformationen hinsichtlich ihrer Strukturerhaltung zu untersuchen, nimmt damit aber weder Determinismus noch eine physikalische Zeitentwicklung vorweg. Genau diese Zurückhaltung ist hier entscheidend. Eine relationale Struktur kann mehrere mögliche Fortsetzungen besitzen, sie kann Zustände ohne ausgehenden Bezug enthalten, und ein bestehender Bezug kann einen Zustand auch auf sich selbst beziehen. Keine dieser Möglichkeiten darf ohne zusätzliche Begründung ausgeschlossen werden.</w:t>
      </w:r>
    </w:p>
    <w:p w:rsidR="00B32C2B" w:rsidRDefault="00B32C2B" w:rsidP="00B32C2B">
      <w:pPr>
        <w:pStyle w:val="berschrift3"/>
      </w:pPr>
      <w:r>
        <w:t>Relationale Verkettung</w:t>
      </w:r>
    </w:p>
    <w:p w:rsidR="00B32C2B" w:rsidRDefault="00B32C2B" w:rsidP="00B32C2B">
      <w:pPr>
        <w:pStyle w:val="StandardWeb"/>
      </w:pPr>
      <w:r>
        <w:t xml:space="preserve">Der erste Teil von F3 benötigt noch keine neue Setzung. Da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eine binäre Relation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ist, können aufeinanderfolgende Relationen durch die etablierte Relationskomposition miteinander verkettet werden. Der allgemeine mathematische Unterschied zwischen Relation, Funktion und Funktionsverkettung wurde in Kapitel 3.2 vorbereitet [71].</w:t>
      </w:r>
    </w:p>
    <w:p w:rsidR="00B32C2B" w:rsidRDefault="00B32C2B" w:rsidP="00B32C2B">
      <w:pPr>
        <w:pStyle w:val="StandardWeb"/>
      </w:pPr>
      <w:r>
        <w:rPr>
          <w:rStyle w:val="Fett"/>
        </w:rPr>
        <w:t>Definition 3.3.17 – Relationale Verkettung und relationale Potenzen</w:t>
      </w:r>
    </w:p>
    <w:p w:rsidR="00B32C2B" w:rsidRDefault="00B32C2B" w:rsidP="00B32C2B">
      <w:pPr>
        <w:pStyle w:val="StandardWeb"/>
      </w:pPr>
      <w:r>
        <w:rPr>
          <w:rStyle w:val="Fett"/>
        </w:rPr>
        <w:t>Eigenleistung dieser Arbeit hinsichtlich ihrer FRZK-spezifischen Verwendung.</w:t>
      </w:r>
      <w:r>
        <w:t xml:space="preserve"> Für die induzierte primitive Zustandsrelation definiere ich ihre zweifache relationale Verkettung durch</w:t>
      </w:r>
    </w:p>
    <w:p w:rsidR="00B32C2B" w:rsidRPr="00B32C2B" w:rsidRDefault="005478B8" w:rsidP="00B32C2B">
      <w:pPr>
        <w:pStyle w:val="Formel"/>
      </w:pPr>
      <m:oMath>
        <m:sSubSup>
          <m:sSubSupPr>
            <m:ctrlPr/>
          </m:sSubSupPr>
          <m:e>
            <m:r>
              <m:rPr>
                <m:scr m:val="script"/>
              </m:rPr>
              <m:t>R</m:t>
            </m:r>
          </m:e>
          <m:sub>
            <m:r>
              <m:t>0</m:t>
            </m:r>
          </m:sub>
          <m:sup>
            <m:r>
              <m:t>2</m:t>
            </m:r>
          </m:sup>
        </m:sSubSup>
        <m:r>
          <m:t>=</m:t>
        </m:r>
        <m:d>
          <m:dPr>
            <m:begChr m:val="{"/>
            <m:endChr m:val="}"/>
            <m:ctrlPr/>
          </m:dPr>
          <m:e>
            <m:d>
              <m:dPr>
                <m:ctrlPr/>
              </m:dPr>
              <m:e>
                <m:sSub>
                  <m:sSubPr>
                    <m:ctrlPr/>
                  </m:sSubPr>
                  <m:e>
                    <m:r>
                      <m:t>z</m:t>
                    </m:r>
                  </m:e>
                  <m:sub>
                    <m:r>
                      <m:t>0</m:t>
                    </m:r>
                  </m:sub>
                </m:sSub>
                <m:r>
                  <m:t>,</m:t>
                </m:r>
                <m:sSub>
                  <m:sSubPr>
                    <m:ctrlPr/>
                  </m:sSubPr>
                  <m:e>
                    <m:r>
                      <m:t>z</m:t>
                    </m:r>
                  </m:e>
                  <m:sub>
                    <m:r>
                      <m:t>2</m:t>
                    </m:r>
                  </m:sub>
                </m:sSub>
              </m:e>
            </m:d>
            <m:r>
              <m:t>∈</m:t>
            </m:r>
            <m:sSub>
              <m:sSubPr>
                <m:ctrlPr/>
              </m:sSubPr>
              <m:e>
                <m:r>
                  <m:rPr>
                    <m:scr m:val="script"/>
                  </m:rPr>
                  <m:t>Z</m:t>
                </m:r>
              </m:e>
              <m:sub>
                <m:r>
                  <m:t>0</m:t>
                </m:r>
              </m:sub>
            </m:sSub>
            <m:r>
              <m:t>×</m:t>
            </m:r>
            <m:sSub>
              <m:sSubPr>
                <m:ctrlPr/>
              </m:sSubPr>
              <m:e>
                <m:r>
                  <m:rPr>
                    <m:scr m:val="script"/>
                  </m:rPr>
                  <m:t>Z</m:t>
                </m:r>
              </m:e>
              <m:sub>
                <m:r>
                  <m:t>0</m:t>
                </m:r>
              </m:sub>
            </m:sSub>
          </m:e>
          <m:e>
            <m:r>
              <m:t>∃</m:t>
            </m:r>
            <m:sSub>
              <m:sSubPr>
                <m:ctrlPr/>
              </m:sSubPr>
              <m:e>
                <m:r>
                  <m:t>z</m:t>
                </m:r>
              </m:e>
              <m:sub>
                <m:r>
                  <m:t>1</m:t>
                </m:r>
              </m:sub>
            </m:sSub>
            <m:r>
              <m:t>∈</m:t>
            </m:r>
            <m:sSub>
              <m:sSubPr>
                <m:ctrlPr/>
              </m:sSubPr>
              <m:e>
                <m:r>
                  <m:rPr>
                    <m:scr m:val="script"/>
                  </m:rPr>
                  <m:t>Z</m:t>
                </m:r>
              </m:e>
              <m:sub>
                <m:r>
                  <m:t>0</m:t>
                </m:r>
              </m:sub>
            </m:sSub>
            <m:r>
              <m:t>:</m:t>
            </m:r>
            <m:sSub>
              <m:sSubPr>
                <m:ctrlPr/>
              </m:sSubPr>
              <m:e>
                <m:r>
                  <m:t>z</m:t>
                </m:r>
              </m:e>
              <m:sub>
                <m:r>
                  <m:t>0</m:t>
                </m:r>
              </m:sub>
            </m:sSub>
            <m:sSub>
              <m:sSubPr>
                <m:ctrlPr/>
              </m:sSubPr>
              <m:e>
                <m:r>
                  <m:rPr>
                    <m:scr m:val="script"/>
                  </m:rPr>
                  <m:t>R</m:t>
                </m:r>
              </m:e>
              <m:sub>
                <m:r>
                  <m:t>0</m:t>
                </m:r>
              </m:sub>
            </m:sSub>
            <m:sSub>
              <m:sSubPr>
                <m:ctrlPr/>
              </m:sSubPr>
              <m:e>
                <m:r>
                  <m:t>z</m:t>
                </m:r>
              </m:e>
              <m:sub>
                <m:r>
                  <m:t>1</m:t>
                </m:r>
              </m:sub>
            </m:sSub>
            <m:r>
              <m:t>∧</m:t>
            </m:r>
            <m:sSub>
              <m:sSubPr>
                <m:ctrlPr/>
              </m:sSubPr>
              <m:e>
                <m:r>
                  <m:t>z</m:t>
                </m:r>
              </m:e>
              <m:sub>
                <m:r>
                  <m:t>1</m:t>
                </m:r>
              </m:sub>
            </m:sSub>
            <m:sSub>
              <m:sSubPr>
                <m:ctrlPr/>
              </m:sSubPr>
              <m:e>
                <m:r>
                  <m:rPr>
                    <m:scr m:val="script"/>
                  </m:rPr>
                  <m:t>R</m:t>
                </m:r>
              </m:e>
              <m:sub>
                <m:r>
                  <m:t>0</m:t>
                </m:r>
              </m:sub>
            </m:sSub>
            <m:sSub>
              <m:sSubPr>
                <m:ctrlPr/>
              </m:sSubPr>
              <m:e>
                <m:r>
                  <m:t>z</m:t>
                </m:r>
              </m:e>
              <m:sub>
                <m:r>
                  <m:t>2</m:t>
                </m:r>
              </m:sub>
            </m:sSub>
          </m:e>
        </m:d>
      </m:oMath>
      <w:r w:rsidR="00B32C2B" w:rsidRPr="00B32C2B">
        <w:t xml:space="preserve"> </w:t>
      </w:r>
      <w:r w:rsidR="00B32C2B" w:rsidRPr="00B32C2B">
        <w:tab/>
        <w:t xml:space="preserve"> (3.2225)</w:t>
      </w:r>
    </w:p>
    <w:p w:rsidR="00B32C2B" w:rsidRDefault="00B32C2B" w:rsidP="00B32C2B">
      <w:pPr>
        <w:pStyle w:val="StandardWeb"/>
      </w:pPr>
      <w:r>
        <w:t xml:space="preserve">Allgemein definiere ich für </w:t>
      </w:r>
      <m:oMath>
        <m:r>
          <w:rPr>
            <w:rFonts w:ascii="Cambria Math" w:hAnsi="Cambria Math"/>
          </w:rPr>
          <m:t>n</m:t>
        </m:r>
        <m:r>
          <m:rPr>
            <m:sty m:val="p"/>
          </m:rPr>
          <w:rPr>
            <w:rFonts w:ascii="Cambria Math" w:hAnsi="Cambria Math"/>
          </w:rPr>
          <m:t>≥</m:t>
        </m:r>
        <m:r>
          <w:rPr>
            <w:rFonts w:ascii="Cambria Math" w:hAnsi="Cambria Math"/>
          </w:rPr>
          <m:t>1</m:t>
        </m:r>
      </m:oMath>
      <w:r>
        <w:t xml:space="preserve"> rekursiv</w:t>
      </w:r>
    </w:p>
    <w:p w:rsidR="00B32C2B" w:rsidRPr="00B32C2B" w:rsidRDefault="005478B8" w:rsidP="00B32C2B">
      <w:pPr>
        <w:pStyle w:val="Formel"/>
      </w:pPr>
      <m:oMath>
        <m:sSubSup>
          <m:sSubSupPr>
            <m:ctrlPr/>
          </m:sSubSupPr>
          <m:e>
            <m:r>
              <m:rPr>
                <m:scr m:val="script"/>
              </m:rPr>
              <m:t>R</m:t>
            </m:r>
          </m:e>
          <m:sub>
            <m:r>
              <m:t>0</m:t>
            </m:r>
          </m:sub>
          <m:sup>
            <m:r>
              <m:t>1</m:t>
            </m:r>
          </m:sup>
        </m:sSubSup>
        <m:r>
          <m:t>=</m:t>
        </m:r>
        <m:sSub>
          <m:sSubPr>
            <m:ctrlPr/>
          </m:sSubPr>
          <m:e>
            <m:r>
              <m:rPr>
                <m:scr m:val="script"/>
              </m:rPr>
              <m:t>R</m:t>
            </m:r>
          </m:e>
          <m:sub>
            <m:r>
              <m:t>0</m:t>
            </m:r>
          </m:sub>
        </m:sSub>
        <m:r>
          <m:t>,  </m:t>
        </m:r>
        <m:sSubSup>
          <m:sSubSupPr>
            <m:ctrlPr/>
          </m:sSubSupPr>
          <m:e>
            <m:r>
              <m:rPr>
                <m:scr m:val="script"/>
              </m:rPr>
              <m:t>R</m:t>
            </m:r>
          </m:e>
          <m:sub>
            <m:r>
              <m:t>0</m:t>
            </m:r>
          </m:sub>
          <m:sup>
            <m:r>
              <m:t>n+1</m:t>
            </m:r>
          </m:sup>
        </m:sSubSup>
        <m:r>
          <m:t>=</m:t>
        </m:r>
        <m:sSubSup>
          <m:sSubSupPr>
            <m:ctrlPr/>
          </m:sSubSupPr>
          <m:e>
            <m:r>
              <m:rPr>
                <m:scr m:val="script"/>
              </m:rPr>
              <m:t>R</m:t>
            </m:r>
          </m:e>
          <m:sub>
            <m:r>
              <m:t>0</m:t>
            </m:r>
          </m:sub>
          <m:sup>
            <m:r>
              <m:t>n</m:t>
            </m:r>
          </m:sup>
        </m:sSubSup>
        <m:r>
          <m:t>∘</m:t>
        </m:r>
        <m:sSub>
          <m:sSubPr>
            <m:ctrlPr/>
          </m:sSubPr>
          <m:e>
            <m:r>
              <m:rPr>
                <m:scr m:val="script"/>
              </m:rPr>
              <m:t>R</m:t>
            </m:r>
          </m:e>
          <m:sub>
            <m:r>
              <m:t>0</m:t>
            </m:r>
          </m:sub>
        </m:sSub>
      </m:oMath>
      <w:r w:rsidR="00B32C2B" w:rsidRPr="00B32C2B">
        <w:t xml:space="preserve"> </w:t>
      </w:r>
      <w:r w:rsidR="00B32C2B" w:rsidRPr="00B32C2B">
        <w:tab/>
        <w:t xml:space="preserve"> (3.2226)</w:t>
      </w:r>
    </w:p>
    <w:p w:rsidR="00B32C2B" w:rsidRDefault="00B32C2B" w:rsidP="00B32C2B">
      <w:pPr>
        <w:pStyle w:val="StandardWeb"/>
      </w:pPr>
      <w:r>
        <w:lastRenderedPageBreak/>
        <w:t>Für den nullten Schritt verwende ich die Identitätsrelation</w:t>
      </w:r>
    </w:p>
    <w:p w:rsidR="00B32C2B" w:rsidRPr="00B32C2B" w:rsidRDefault="005478B8" w:rsidP="00B32C2B">
      <w:pPr>
        <w:pStyle w:val="Formel"/>
      </w:pPr>
      <m:oMath>
        <m:sSubSup>
          <m:sSubSupPr>
            <m:ctrlPr/>
          </m:sSubSupPr>
          <m:e>
            <m:r>
              <m:rPr>
                <m:scr m:val="script"/>
              </m:rPr>
              <m:t>R</m:t>
            </m:r>
          </m:e>
          <m:sub>
            <m:r>
              <m:t>0</m:t>
            </m:r>
          </m:sub>
          <m:sup>
            <m:r>
              <m:t>0</m:t>
            </m:r>
          </m:sup>
        </m:sSubSup>
        <m:r>
          <m:t>=</m:t>
        </m:r>
        <m:sSub>
          <m:sSubPr>
            <m:ctrlPr/>
          </m:sSubPr>
          <m:e>
            <m:r>
              <m:t>Δ</m:t>
            </m:r>
          </m:e>
          <m:sub>
            <m:sSub>
              <m:sSubPr>
                <m:ctrlPr/>
              </m:sSubPr>
              <m:e>
                <m:r>
                  <m:rPr>
                    <m:scr m:val="script"/>
                  </m:rPr>
                  <m:t>Z</m:t>
                </m:r>
              </m:e>
              <m:sub>
                <m:r>
                  <m:t>0</m:t>
                </m:r>
              </m:sub>
            </m:sSub>
          </m:sub>
        </m:sSub>
        <m:r>
          <m:t>=</m:t>
        </m:r>
        <m:d>
          <m:dPr>
            <m:begChr m:val="{"/>
            <m:endChr m:val="}"/>
            <m:ctrlPr/>
          </m:dPr>
          <m:e>
            <m:d>
              <m:dPr>
                <m:ctrlPr/>
              </m:dPr>
              <m:e>
                <m:r>
                  <m:t>z,z</m:t>
                </m:r>
              </m:e>
            </m:d>
          </m:e>
          <m:e>
            <m:r>
              <m:t>z∈</m:t>
            </m:r>
            <m:sSub>
              <m:sSubPr>
                <m:ctrlPr/>
              </m:sSubPr>
              <m:e>
                <m:r>
                  <m:rPr>
                    <m:scr m:val="script"/>
                  </m:rPr>
                  <m:t>Z</m:t>
                </m:r>
              </m:e>
              <m:sub>
                <m:r>
                  <m:t>0</m:t>
                </m:r>
              </m:sub>
            </m:sSub>
          </m:e>
        </m:d>
      </m:oMath>
      <w:r w:rsidR="00B32C2B" w:rsidRPr="00B32C2B">
        <w:t xml:space="preserve"> </w:t>
      </w:r>
      <w:r w:rsidR="00B32C2B" w:rsidRPr="00B32C2B">
        <w:tab/>
        <w:t xml:space="preserve"> (3.2227)</w:t>
      </w:r>
    </w:p>
    <w:p w:rsidR="00B32C2B" w:rsidRDefault="00B32C2B" w:rsidP="00B32C2B">
      <w:pPr>
        <w:pStyle w:val="StandardWeb"/>
      </w:pPr>
      <w:r>
        <w:t>Damit kann die reflexiv-transitive relationale Hülle durch</w:t>
      </w:r>
    </w:p>
    <w:p w:rsidR="00E12D41" w:rsidRPr="00E12D41" w:rsidRDefault="005478B8" w:rsidP="00E12D41">
      <w:pPr>
        <w:pStyle w:val="Formel"/>
      </w:pPr>
      <m:oMath>
        <m:sSubSup>
          <m:sSubSupPr>
            <m:ctrlPr/>
          </m:sSubSupPr>
          <m:e>
            <m:r>
              <m:rPr>
                <m:scr m:val="script"/>
              </m:rPr>
              <m:t>R</m:t>
            </m:r>
          </m:e>
          <m:sub>
            <m:r>
              <m:t>0</m:t>
            </m:r>
          </m:sub>
          <m:sup>
            <m:r>
              <m:t>*</m:t>
            </m:r>
          </m:sup>
        </m:sSubSup>
        <m:r>
          <m:t>=</m:t>
        </m:r>
        <m:nary>
          <m:naryPr>
            <m:chr m:val="⋃"/>
            <m:ctrlPr/>
          </m:naryPr>
          <m:sub>
            <m:r>
              <m:t>n=0</m:t>
            </m:r>
          </m:sub>
          <m:sup>
            <m:r>
              <m:t>∞</m:t>
            </m:r>
          </m:sup>
          <m:e>
            <m:sSubSup>
              <m:sSubSupPr>
                <m:ctrlPr/>
              </m:sSubSupPr>
              <m:e>
                <m:r>
                  <m:rPr>
                    <m:scr m:val="script"/>
                  </m:rPr>
                  <m:t>R</m:t>
                </m:r>
              </m:e>
              <m:sub>
                <m:r>
                  <m:t>0</m:t>
                </m:r>
              </m:sub>
              <m:sup>
                <m:r>
                  <m:t>n</m:t>
                </m:r>
              </m:sup>
            </m:sSubSup>
          </m:e>
        </m:nary>
      </m:oMath>
      <w:r w:rsidR="00E12D41" w:rsidRPr="00E12D41">
        <w:t xml:space="preserve"> </w:t>
      </w:r>
      <w:r w:rsidR="00E12D41" w:rsidRPr="00E12D41">
        <w:tab/>
        <w:t xml:space="preserve"> (3.2228)</w:t>
      </w:r>
    </w:p>
    <w:p w:rsidR="00B32C2B" w:rsidRDefault="00B32C2B" w:rsidP="00B32C2B">
      <w:pPr>
        <w:pStyle w:val="StandardWeb"/>
      </w:pPr>
      <w:r>
        <w:t>definiert werden.</w:t>
      </w:r>
    </w:p>
    <w:p w:rsidR="00B32C2B" w:rsidRDefault="00B32C2B" w:rsidP="00B32C2B">
      <w:pPr>
        <w:pStyle w:val="StandardWeb"/>
      </w:pPr>
      <w:r>
        <w:rPr>
          <w:rStyle w:val="Fett"/>
        </w:rPr>
        <w:t>Definition 3.3.18 – Relationale Erreichbarkeit</w:t>
      </w:r>
    </w:p>
    <w:p w:rsidR="00B32C2B" w:rsidRDefault="00B32C2B" w:rsidP="00B32C2B">
      <w:pPr>
        <w:pStyle w:val="StandardWeb"/>
      </w:pPr>
      <w:r>
        <w:rPr>
          <w:rStyle w:val="Fett"/>
        </w:rPr>
        <w:t>Eigenleistung dieser Arbeit hinsichtlich des FRZK-Status.</w:t>
      </w:r>
      <w:r>
        <w:t xml:space="preserve">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schreibe ich</w:t>
      </w:r>
    </w:p>
    <w:p w:rsidR="00E12D41" w:rsidRPr="00E12D41" w:rsidRDefault="00E12D41" w:rsidP="00E12D41">
      <w:pPr>
        <w:pStyle w:val="Formel"/>
      </w:pPr>
      <m:oMath>
        <m:r>
          <m:t>z</m:t>
        </m:r>
        <m:sSub>
          <m:sSubPr>
            <m:ctrlPr>
              <w:rPr>
                <w:rFonts w:cs="Cambria Math"/>
              </w:rPr>
            </m:ctrlPr>
          </m:sSubPr>
          <m:e>
            <m:r>
              <w:rPr>
                <w:rFonts w:cs="Cambria Math"/>
              </w:rPr>
              <m:t>⇝</m:t>
            </m:r>
          </m:e>
          <m:sub>
            <m:r>
              <w:rPr>
                <w:rFonts w:cs="Cambria Math"/>
              </w:rPr>
              <m:t>0</m:t>
            </m:r>
          </m:sub>
        </m:sSub>
        <m:r>
          <m:t>w⟺</m:t>
        </m:r>
        <m:d>
          <m:dPr>
            <m:ctrlPr/>
          </m:dPr>
          <m:e>
            <m:r>
              <m:t>z,w</m:t>
            </m:r>
          </m:e>
        </m:d>
        <m:r>
          <m:t>∈</m:t>
        </m:r>
        <m:sSubSup>
          <m:sSubSupPr>
            <m:ctrlPr/>
          </m:sSubSupPr>
          <m:e>
            <m:r>
              <m:rPr>
                <m:scr m:val="script"/>
              </m:rPr>
              <m:t>R</m:t>
            </m:r>
          </m:e>
          <m:sub>
            <m:r>
              <m:t>0</m:t>
            </m:r>
          </m:sub>
          <m:sup>
            <m:r>
              <m:t>*</m:t>
            </m:r>
          </m:sup>
        </m:sSubSup>
      </m:oMath>
      <w:r w:rsidRPr="00E12D41">
        <w:t xml:space="preserve"> </w:t>
      </w:r>
      <w:r w:rsidRPr="00E12D41">
        <w:tab/>
        <w:t xml:space="preserve"> (3.2229)</w:t>
      </w:r>
    </w:p>
    <w:p w:rsidR="00B32C2B" w:rsidRDefault="00B32C2B" w:rsidP="00B32C2B">
      <w:pPr>
        <w:pStyle w:val="StandardWeb"/>
      </w:pPr>
      <w:r>
        <w:t xml:space="preserve">Damit bedeutet </w:t>
      </w:r>
      <m:oMath>
        <m:r>
          <w:rPr>
            <w:rFonts w:ascii="Cambria Math" w:hAnsi="Cambria Math"/>
          </w:rPr>
          <m:t>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t xml:space="preserve"> ausschließlich, dass zwischen </w:t>
      </w:r>
      <m:oMath>
        <m:r>
          <w:rPr>
            <w:rFonts w:ascii="Cambria Math" w:hAnsi="Cambria Math"/>
          </w:rPr>
          <m:t>z</m:t>
        </m:r>
      </m:oMath>
      <w:r>
        <w:t xml:space="preserve"> und </w:t>
      </w:r>
      <m:oMath>
        <m:r>
          <w:rPr>
            <w:rFonts w:ascii="Cambria Math" w:hAnsi="Cambria Math"/>
          </w:rPr>
          <m:t>w</m:t>
        </m:r>
      </m:oMath>
      <w:r>
        <w:t xml:space="preserve"> eine endliche Kette primitiver Zustandsrelationen existiert. Der Index </w:t>
      </w:r>
      <m:oMath>
        <m:r>
          <w:rPr>
            <w:rFonts w:ascii="Cambria Math" w:hAnsi="Cambria Math"/>
          </w:rPr>
          <m:t>n</m:t>
        </m:r>
      </m:oMath>
      <w:r>
        <w:t xml:space="preserve"> in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n</m:t>
            </m:r>
          </m:sup>
        </m:sSubSup>
      </m:oMath>
      <w:r>
        <w:t xml:space="preserve"> zählt dabei die Anzahl relationaler Verkettungen. Er ist weder eine Zeitkoordinate noch eine Dauer.</w:t>
      </w:r>
    </w:p>
    <w:p w:rsidR="00B32C2B" w:rsidRDefault="00B32C2B" w:rsidP="00B32C2B">
      <w:pPr>
        <w:pStyle w:val="StandardWeb"/>
      </w:pPr>
      <w:r>
        <w:t>Insbesondere gilt</w:t>
      </w:r>
    </w:p>
    <w:p w:rsidR="00E12D41" w:rsidRPr="00E12D41" w:rsidRDefault="005478B8" w:rsidP="00E12D41">
      <w:pPr>
        <w:pStyle w:val="Formel"/>
      </w:pPr>
      <m:oMath>
        <m:d>
          <m:dPr>
            <m:ctrlPr/>
          </m:dPr>
          <m:e>
            <m:r>
              <m:t>z,w</m:t>
            </m:r>
          </m:e>
        </m:d>
        <m:r>
          <m:t>∈</m:t>
        </m:r>
        <m:sSubSup>
          <m:sSubSupPr>
            <m:ctrlPr/>
          </m:sSubSupPr>
          <m:e>
            <m:r>
              <m:rPr>
                <m:scr m:val="script"/>
              </m:rPr>
              <m:t>R</m:t>
            </m:r>
          </m:e>
          <m:sub>
            <m:r>
              <m:t>0</m:t>
            </m:r>
          </m:sub>
          <m:sup>
            <m:r>
              <m:t>n</m:t>
            </m:r>
          </m:sup>
        </m:sSubSup>
        <m:r>
          <m:t> ⇏ t</m:t>
        </m:r>
        <m:d>
          <m:dPr>
            <m:ctrlPr/>
          </m:dPr>
          <m:e>
            <m:r>
              <m:t>w</m:t>
            </m:r>
          </m:e>
        </m:d>
        <m:r>
          <m:t>-t</m:t>
        </m:r>
        <m:d>
          <m:dPr>
            <m:ctrlPr/>
          </m:dPr>
          <m:e>
            <m:r>
              <m:t>z</m:t>
            </m:r>
          </m:e>
        </m:d>
        <m:r>
          <m:t>=n</m:t>
        </m:r>
      </m:oMath>
      <w:r w:rsidR="00E12D41" w:rsidRPr="00E12D41">
        <w:t xml:space="preserve"> </w:t>
      </w:r>
      <w:r w:rsidR="00E12D41" w:rsidRPr="00E12D41">
        <w:tab/>
        <w:t xml:space="preserve"> (3.2230)</w:t>
      </w:r>
    </w:p>
    <w:p w:rsidR="00B32C2B" w:rsidRDefault="00B32C2B" w:rsidP="00B32C2B">
      <w:pPr>
        <w:pStyle w:val="StandardWeb"/>
      </w:pPr>
      <w:r>
        <w:t xml:space="preserve">für irgendeine bislang überhaupt nicht definierte physikalische Zeitgröße </w:t>
      </w:r>
      <m:oMath>
        <m:r>
          <w:rPr>
            <w:rFonts w:ascii="Cambria Math" w:hAnsi="Cambria Math"/>
          </w:rPr>
          <m:t>t</m:t>
        </m:r>
      </m:oMath>
      <w:r>
        <w:t>. Bereits Kapitel 3.2 trennt mathematische Reihenfolge, Funktionsverkettung und Entwicklungsparameter ausdrücklich von einer physikalischen Zeitinterpretation.</w:t>
      </w:r>
    </w:p>
    <w:p w:rsidR="00B32C2B" w:rsidRDefault="00B32C2B" w:rsidP="00B32C2B">
      <w:pPr>
        <w:pStyle w:val="StandardWeb"/>
      </w:pPr>
      <w:r>
        <w:rPr>
          <w:rStyle w:val="Fett"/>
        </w:rPr>
        <w:t>Proposition 3.3.8 – Reflexivität und Transitivität der relationalen Erreichbarkeit</w:t>
      </w:r>
    </w:p>
    <w:p w:rsidR="00B32C2B" w:rsidRDefault="00B32C2B" w:rsidP="00B32C2B">
      <w:pPr>
        <w:pStyle w:val="StandardWeb"/>
      </w:pPr>
      <w:r>
        <w:t xml:space="preserve">Die mathematischen Eigenschaften der reflexiv-transitiven Hülle sind etabliert; </w:t>
      </w:r>
      <w:r>
        <w:rPr>
          <w:rStyle w:val="Fett"/>
        </w:rPr>
        <w:t>Eigenleistung dieser Arbeit ist ihre Einordnung als FRZK-Rekonstruktionsstufe</w:t>
      </w:r>
      <w:r>
        <w:t xml:space="preserve">. Für alle </w:t>
      </w:r>
      <m:oMath>
        <m:r>
          <w:rPr>
            <w:rFonts w:ascii="Cambria Math" w:hAnsi="Cambria Math"/>
          </w:rPr>
          <m:t>z</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gilt</w:t>
      </w:r>
    </w:p>
    <w:p w:rsidR="00B32C2B" w:rsidRDefault="00E12D41" w:rsidP="00B32C2B">
      <w:pPr>
        <w:pStyle w:val="StandardWeb"/>
      </w:pPr>
      <m:oMathPara>
        <m:oMath>
          <m:r>
            <w:rPr>
              <w:rFonts w:ascii="Cambria Math" w:hAnsi="Cambria Math"/>
            </w:rPr>
            <m:t>z</m:t>
          </m:r>
          <m:sSub>
            <m:sSubPr>
              <m:ctrlPr>
                <w:rPr>
                  <w:rFonts w:ascii="Cambria Math" w:hAnsi="Cambria Math" w:cs="Cambria Math"/>
                </w:rPr>
              </m:ctrlPr>
            </m:sSubPr>
            <m:e>
              <m:r>
                <m:rPr>
                  <m:sty m:val="p"/>
                </m:rPr>
                <w:rPr>
                  <w:rFonts w:ascii="Cambria Math" w:hAnsi="Cambria Math" w:cs="Cambria Math"/>
                </w:rPr>
                <m:t>⇝</m:t>
              </m:r>
            </m:e>
            <m:sub>
              <m:r>
                <m:rPr>
                  <m:sty m:val="p"/>
                </m:rPr>
                <w:rPr>
                  <w:rFonts w:ascii="Cambria Math" w:hAnsi="Cambria Math" w:cs="Cambria Math"/>
                </w:rPr>
                <m:t>0</m:t>
              </m:r>
            </m:sub>
          </m:sSub>
          <m:r>
            <w:rPr>
              <w:rFonts w:ascii="Cambria Math" w:hAnsi="Cambria Math"/>
            </w:rPr>
            <m:t>z</m:t>
          </m:r>
        </m:oMath>
      </m:oMathPara>
    </w:p>
    <w:p w:rsidR="00B32C2B" w:rsidRDefault="00B32C2B" w:rsidP="00B32C2B">
      <w:pPr>
        <w:pStyle w:val="StandardWeb"/>
      </w:pPr>
      <w:r>
        <w:t xml:space="preserve">und für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p>
    <w:p w:rsidR="00A10A0A" w:rsidRPr="00A10A0A" w:rsidRDefault="005478B8" w:rsidP="00A10A0A">
      <w:pPr>
        <w:pStyle w:val="Formel"/>
      </w:pPr>
      <m:oMath>
        <m:sSub>
          <m:sSubPr>
            <m:ctrlPr/>
          </m:sSubPr>
          <m:e>
            <m:r>
              <m:t>z</m:t>
            </m:r>
          </m:e>
          <m:sub>
            <m:r>
              <m:t>1</m:t>
            </m:r>
          </m:sub>
        </m:sSub>
        <m:sSub>
          <m:sSubPr>
            <m:ctrlPr/>
          </m:sSubPr>
          <m:e>
            <m:r>
              <m:t>⇝</m:t>
            </m:r>
          </m:e>
          <m:sub>
            <m:r>
              <m:t>0</m:t>
            </m:r>
          </m:sub>
        </m:sSub>
        <m:sSub>
          <m:sSubPr>
            <m:ctrlPr/>
          </m:sSubPr>
          <m:e>
            <m:r>
              <m:t>z</m:t>
            </m:r>
          </m:e>
          <m:sub>
            <m:r>
              <m:t>2</m:t>
            </m:r>
          </m:sub>
        </m:sSub>
        <m:r>
          <m:t>∧</m:t>
        </m:r>
        <m:sSub>
          <m:sSubPr>
            <m:ctrlPr/>
          </m:sSubPr>
          <m:e>
            <m:r>
              <m:t>z</m:t>
            </m:r>
          </m:e>
          <m:sub>
            <m:r>
              <m:t>2</m:t>
            </m:r>
          </m:sub>
        </m:sSub>
        <m:sSub>
          <m:sSubPr>
            <m:ctrlPr/>
          </m:sSubPr>
          <m:e>
            <m:r>
              <m:t>⇝</m:t>
            </m:r>
          </m:e>
          <m:sub>
            <m:r>
              <m:t>0</m:t>
            </m:r>
          </m:sub>
        </m:sSub>
        <m:sSub>
          <m:sSubPr>
            <m:ctrlPr/>
          </m:sSubPr>
          <m:e>
            <m:r>
              <m:t>z</m:t>
            </m:r>
          </m:e>
          <m:sub>
            <m:r>
              <m:t>3</m:t>
            </m:r>
          </m:sub>
        </m:sSub>
        <m:r>
          <m:t>⟹</m:t>
        </m:r>
        <m:sSub>
          <m:sSubPr>
            <m:ctrlPr/>
          </m:sSubPr>
          <m:e>
            <m:r>
              <m:t>z</m:t>
            </m:r>
          </m:e>
          <m:sub>
            <m:r>
              <m:t>1</m:t>
            </m:r>
          </m:sub>
        </m:sSub>
        <m:sSub>
          <m:sSubPr>
            <m:ctrlPr/>
          </m:sSubPr>
          <m:e>
            <m:r>
              <m:t>⇝</m:t>
            </m:r>
          </m:e>
          <m:sub>
            <m:r>
              <m:t>0</m:t>
            </m:r>
          </m:sub>
        </m:sSub>
        <m:sSub>
          <m:sSubPr>
            <m:ctrlPr/>
          </m:sSubPr>
          <m:e>
            <m:r>
              <m:t>z</m:t>
            </m:r>
          </m:e>
          <m:sub>
            <m:r>
              <m:t>3</m:t>
            </m:r>
          </m:sub>
        </m:sSub>
      </m:oMath>
      <w:r w:rsidR="00A10A0A" w:rsidRPr="00A10A0A">
        <w:t xml:space="preserve"> </w:t>
      </w:r>
      <w:r w:rsidR="00A10A0A" w:rsidRPr="00A10A0A">
        <w:tab/>
        <w:t xml:space="preserve"> (3.2231)</w:t>
      </w:r>
    </w:p>
    <w:p w:rsidR="00B32C2B" w:rsidRDefault="00B32C2B" w:rsidP="00B32C2B">
      <w:pPr>
        <w:pStyle w:val="StandardWeb"/>
      </w:pPr>
      <w:r>
        <w:rPr>
          <w:rStyle w:val="Fett"/>
        </w:rPr>
        <w:t>Beweis.</w:t>
      </w:r>
      <w:r>
        <w:t xml:space="preserve"> Wegen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0</m:t>
            </m:r>
          </m:sup>
        </m:sSubSup>
        <m:r>
          <w:rPr>
            <w:rFonts w:ascii="Cambria Math" w:hAnsi="Cambria Math"/>
          </w:rPr>
          <m:t>=</m:t>
        </m:r>
        <m:sSub>
          <m:sSubPr>
            <m:ctrlPr>
              <w:rPr>
                <w:rFonts w:ascii="Cambria Math" w:hAnsi="Cambria Math"/>
                <w:i/>
              </w:rPr>
            </m:ctrlPr>
          </m:sSubPr>
          <m:e>
            <m:r>
              <m:rPr>
                <m:sty m:val="p"/>
              </m:rPr>
              <w:rPr>
                <w:rFonts w:ascii="Cambria Math" w:hAnsi="Cambria Math"/>
              </w:rPr>
              <m:t>Δ</m:t>
            </m:r>
          </m:e>
          <m:sub>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sub>
        </m:sSub>
      </m:oMath>
      <w:r>
        <w:t xml:space="preserve"> gilt </w:t>
      </w:r>
      <m:oMath>
        <m:d>
          <m:dPr>
            <m:ctrlPr>
              <w:rPr>
                <w:rFonts w:ascii="Cambria Math" w:hAnsi="Cambria Math"/>
                <w:i/>
              </w:rPr>
            </m:ctrlPr>
          </m:dPr>
          <m:e>
            <m:r>
              <w:rPr>
                <w:rFonts w:ascii="Cambria Math" w:hAnsi="Cambria Math"/>
              </w:rPr>
              <m:t>z,z</m:t>
            </m:r>
          </m:e>
        </m:d>
        <m:r>
          <m:rPr>
            <m:sty m:val="p"/>
          </m:rPr>
          <w:rPr>
            <w:rFonts w:ascii="Cambria Math" w:hAnsi="Cambria Math"/>
          </w:rPr>
          <m:t>∈</m:t>
        </m:r>
        <m:sSubSup>
          <m:sSubSupPr>
            <m:ctrlPr>
              <w:rPr>
                <w:rFonts w:ascii="Cambria Math" w:hAnsi="Cambria Math"/>
                <w:i/>
              </w:rPr>
            </m:ctrlPr>
          </m:sSubSupPr>
          <m:e>
            <m:r>
              <m:rPr>
                <m:scr m:val="script"/>
              </m:rPr>
              <w:rPr>
                <w:rFonts w:ascii="Cambria Math" w:hAnsi="Cambria Math"/>
              </w:rPr>
              <m:t>R</m:t>
            </m:r>
            <m:ctrlPr>
              <w:rPr>
                <w:rFonts w:ascii="Cambria Math" w:hAnsi="Cambria Math"/>
              </w:rPr>
            </m:ctrlPr>
          </m:e>
          <m:sub>
            <m:r>
              <w:rPr>
                <w:rFonts w:ascii="Cambria Math" w:hAnsi="Cambria Math"/>
              </w:rPr>
              <m:t>0</m:t>
            </m:r>
          </m:sub>
          <m:sup>
            <m:r>
              <w:rPr>
                <w:rFonts w:ascii="Cambria Math" w:hAnsi="Cambria Math"/>
              </w:rPr>
              <m:t>*</m:t>
            </m:r>
          </m:sup>
        </m:sSubSup>
      </m:oMath>
      <w:r>
        <w:rPr>
          <w:rStyle w:val="Hervorhebung"/>
        </w:rPr>
        <w:t xml:space="preserve"> für jedes </w:t>
      </w:r>
      <m:oMath>
        <m:r>
          <m:rPr>
            <m:sty m:val="p"/>
          </m:rPr>
          <w:rPr>
            <w:rStyle w:val="Hervorhebung"/>
            <w:rFonts w:ascii="Cambria Math" w:hAnsi="Cambria Math"/>
          </w:rPr>
          <m:t>z∈</m:t>
        </m:r>
        <m:sSub>
          <m:sSubPr>
            <m:ctrlPr>
              <w:rPr>
                <w:rStyle w:val="Hervorhebung"/>
                <w:rFonts w:ascii="Cambria Math" w:hAnsi="Cambria Math"/>
                <w:i w:val="0"/>
                <w:iCs w:val="0"/>
              </w:rPr>
            </m:ctrlPr>
          </m:sSubPr>
          <m:e>
            <m:r>
              <m:rPr>
                <m:scr m:val="script"/>
                <m:sty m:val="p"/>
              </m:rPr>
              <w:rPr>
                <w:rStyle w:val="Hervorhebung"/>
                <w:rFonts w:ascii="Cambria Math" w:hAnsi="Cambria Math" w:cs="Cambria Math"/>
              </w:rPr>
              <m:t>Z</m:t>
            </m:r>
          </m:e>
          <m:sub>
            <m:r>
              <m:rPr>
                <m:sty m:val="p"/>
              </m:rPr>
              <w:rPr>
                <w:rStyle w:val="Hervorhebung"/>
                <w:rFonts w:ascii="Cambria Math" w:hAnsi="Cambria Math"/>
              </w:rPr>
              <m:t>0</m:t>
            </m:r>
          </m:sub>
        </m:sSub>
      </m:oMath>
      <w:r>
        <w:rPr>
          <w:rStyle w:val="Hervorhebung"/>
        </w:rPr>
        <w:t xml:space="preserve">, womit Reflexivität folgt. Gelten </w:t>
      </w:r>
      <m:oMath>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1</m:t>
            </m:r>
          </m:sub>
        </m:sSub>
        <m:sSub>
          <m:sSubPr>
            <m:ctrlPr>
              <w:rPr>
                <w:rStyle w:val="Hervorhebung"/>
                <w:rFonts w:ascii="Cambria Math" w:hAnsi="Cambria Math"/>
                <w:i w:val="0"/>
                <w:iCs w:val="0"/>
              </w:rPr>
            </m:ctrlPr>
          </m:sSubPr>
          <m:e>
            <m:r>
              <m:rPr>
                <m:sty m:val="p"/>
              </m:rPr>
              <w:rPr>
                <w:rStyle w:val="Hervorhebung"/>
                <w:rFonts w:ascii="Cambria Math" w:hAnsi="Cambria Math" w:cs="Cambria Math"/>
              </w:rPr>
              <m:t>⇝</m:t>
            </m:r>
            <m:ctrlPr>
              <w:rPr>
                <w:rStyle w:val="Hervorhebung"/>
                <w:rFonts w:ascii="Cambria Math" w:hAnsi="Cambria Math" w:cs="Cambria Math"/>
                <w:i w:val="0"/>
                <w:iCs w:val="0"/>
              </w:rPr>
            </m:ctrlPr>
          </m:e>
          <m:sub>
            <m:r>
              <m:rPr>
                <m:sty m:val="p"/>
              </m:rPr>
              <w:rPr>
                <w:rStyle w:val="Hervorhebung"/>
                <w:rFonts w:ascii="Cambria Math" w:hAnsi="Cambria Math"/>
              </w:rPr>
              <m:t>0</m:t>
            </m:r>
          </m:sub>
        </m:sSub>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2</m:t>
            </m:r>
          </m:sub>
        </m:sSub>
      </m:oMath>
      <w:r>
        <w:rPr>
          <w:rStyle w:val="Hervorhebung"/>
        </w:rPr>
        <w:t xml:space="preserve"> und </w:t>
      </w:r>
      <m:oMath>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2</m:t>
            </m:r>
          </m:sub>
        </m:sSub>
        <m:sSub>
          <m:sSubPr>
            <m:ctrlPr>
              <w:rPr>
                <w:rStyle w:val="Hervorhebung"/>
                <w:rFonts w:ascii="Cambria Math" w:hAnsi="Cambria Math"/>
                <w:i w:val="0"/>
                <w:iCs w:val="0"/>
              </w:rPr>
            </m:ctrlPr>
          </m:sSubPr>
          <m:e>
            <m:r>
              <m:rPr>
                <m:sty m:val="p"/>
              </m:rPr>
              <w:rPr>
                <w:rStyle w:val="Hervorhebung"/>
                <w:rFonts w:ascii="Cambria Math" w:hAnsi="Cambria Math" w:cs="Cambria Math"/>
              </w:rPr>
              <m:t>⇝</m:t>
            </m:r>
            <m:ctrlPr>
              <w:rPr>
                <w:rStyle w:val="Hervorhebung"/>
                <w:rFonts w:ascii="Cambria Math" w:hAnsi="Cambria Math" w:cs="Cambria Math"/>
                <w:i w:val="0"/>
                <w:iCs w:val="0"/>
              </w:rPr>
            </m:ctrlPr>
          </m:e>
          <m:sub>
            <m:r>
              <m:rPr>
                <m:sty m:val="p"/>
              </m:rPr>
              <w:rPr>
                <w:rStyle w:val="Hervorhebung"/>
                <w:rFonts w:ascii="Cambria Math" w:hAnsi="Cambria Math"/>
              </w:rPr>
              <m:t>0</m:t>
            </m:r>
          </m:sub>
        </m:sSub>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3</m:t>
            </m:r>
          </m:sub>
        </m:sSub>
      </m:oMath>
      <w:r>
        <w:rPr>
          <w:rStyle w:val="Hervorhebung"/>
        </w:rPr>
        <w:t xml:space="preserve">, existieren </w:t>
      </w:r>
      <m:oMath>
        <m:r>
          <m:rPr>
            <m:sty m:val="p"/>
          </m:rPr>
          <w:rPr>
            <w:rStyle w:val="Hervorhebung"/>
            <w:rFonts w:ascii="Cambria Math" w:hAnsi="Cambria Math"/>
          </w:rPr>
          <m:t>m,n≥0</m:t>
        </m:r>
      </m:oMath>
      <w:r>
        <w:rPr>
          <w:rStyle w:val="Hervorhebung"/>
        </w:rPr>
        <w:t xml:space="preserve"> mit </w:t>
      </w:r>
      <m:oMath>
        <m:d>
          <m:dPr>
            <m:ctrlPr>
              <w:rPr>
                <w:rStyle w:val="Hervorhebung"/>
                <w:rFonts w:ascii="Cambria Math" w:hAnsi="Cambria Math"/>
                <w:i w:val="0"/>
                <w:iCs w:val="0"/>
              </w:rPr>
            </m:ctrlPr>
          </m:dPr>
          <m:e>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1</m:t>
                </m:r>
              </m:sub>
            </m:sSub>
            <m:r>
              <m:rPr>
                <m:sty m:val="p"/>
              </m:rPr>
              <w:rPr>
                <w:rStyle w:val="Hervorhebung"/>
                <w:rFonts w:ascii="Cambria Math" w:hAnsi="Cambria Math"/>
              </w:rPr>
              <m:t>,</m:t>
            </m:r>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2</m:t>
                </m:r>
              </m:sub>
            </m:sSub>
          </m:e>
        </m:d>
        <m:r>
          <m:rPr>
            <m:sty m:val="p"/>
          </m:rPr>
          <w:rPr>
            <w:rStyle w:val="Hervorhebung"/>
            <w:rFonts w:ascii="Cambria Math" w:hAnsi="Cambria Math"/>
          </w:rPr>
          <m:t>∈</m:t>
        </m:r>
        <m:sSubSup>
          <m:sSubSupPr>
            <m:ctrlPr>
              <w:rPr>
                <w:rStyle w:val="Hervorhebung"/>
                <w:rFonts w:ascii="Cambria Math" w:hAnsi="Cambria Math"/>
                <w:i w:val="0"/>
                <w:iCs w:val="0"/>
              </w:rPr>
            </m:ctrlPr>
          </m:sSubSupPr>
          <m:e>
            <m:r>
              <m:rPr>
                <m:scr m:val="script"/>
                <m:sty m:val="p"/>
              </m:rPr>
              <w:rPr>
                <w:rStyle w:val="Hervorhebung"/>
                <w:rFonts w:ascii="Cambria Math" w:hAnsi="Cambria Math"/>
              </w:rPr>
              <m:t>R</m:t>
            </m:r>
          </m:e>
          <m:sub>
            <m:r>
              <m:rPr>
                <m:sty m:val="p"/>
              </m:rPr>
              <w:rPr>
                <w:rStyle w:val="Hervorhebung"/>
                <w:rFonts w:ascii="Cambria Math" w:hAnsi="Cambria Math"/>
              </w:rPr>
              <m:t>0</m:t>
            </m:r>
          </m:sub>
          <m:sup>
            <m:r>
              <m:rPr>
                <m:sty m:val="p"/>
              </m:rPr>
              <w:rPr>
                <w:rStyle w:val="Hervorhebung"/>
                <w:rFonts w:ascii="Cambria Math" w:hAnsi="Cambria Math"/>
              </w:rPr>
              <m:t>m</m:t>
            </m:r>
          </m:sup>
        </m:sSubSup>
      </m:oMath>
      <w:r>
        <w:rPr>
          <w:rStyle w:val="Hervorhebung"/>
        </w:rPr>
        <w:t xml:space="preserve"> und </w:t>
      </w:r>
      <m:oMath>
        <m:d>
          <m:dPr>
            <m:ctrlPr>
              <w:rPr>
                <w:rStyle w:val="Hervorhebung"/>
                <w:rFonts w:ascii="Cambria Math" w:hAnsi="Cambria Math"/>
                <w:i w:val="0"/>
                <w:iCs w:val="0"/>
              </w:rPr>
            </m:ctrlPr>
          </m:dPr>
          <m:e>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2</m:t>
                </m:r>
              </m:sub>
            </m:sSub>
            <m:r>
              <m:rPr>
                <m:sty m:val="p"/>
              </m:rPr>
              <w:rPr>
                <w:rStyle w:val="Hervorhebung"/>
                <w:rFonts w:ascii="Cambria Math" w:hAnsi="Cambria Math"/>
              </w:rPr>
              <m:t>,</m:t>
            </m:r>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3</m:t>
                </m:r>
              </m:sub>
            </m:sSub>
          </m:e>
        </m:d>
        <m:r>
          <m:rPr>
            <m:sty m:val="p"/>
          </m:rPr>
          <w:rPr>
            <w:rStyle w:val="Hervorhebung"/>
            <w:rFonts w:ascii="Cambria Math" w:hAnsi="Cambria Math"/>
          </w:rPr>
          <m:t>∈</m:t>
        </m:r>
        <m:sSubSup>
          <m:sSubSupPr>
            <m:ctrlPr>
              <w:rPr>
                <w:rStyle w:val="Hervorhebung"/>
                <w:rFonts w:ascii="Cambria Math" w:hAnsi="Cambria Math"/>
                <w:i w:val="0"/>
                <w:iCs w:val="0"/>
              </w:rPr>
            </m:ctrlPr>
          </m:sSubSupPr>
          <m:e>
            <m:r>
              <m:rPr>
                <m:scr m:val="script"/>
                <m:sty m:val="p"/>
              </m:rPr>
              <w:rPr>
                <w:rStyle w:val="Hervorhebung"/>
                <w:rFonts w:ascii="Cambria Math" w:hAnsi="Cambria Math"/>
              </w:rPr>
              <m:t>R</m:t>
            </m:r>
          </m:e>
          <m:sub>
            <m:r>
              <m:rPr>
                <m:sty m:val="p"/>
              </m:rPr>
              <w:rPr>
                <w:rStyle w:val="Hervorhebung"/>
                <w:rFonts w:ascii="Cambria Math" w:hAnsi="Cambria Math"/>
              </w:rPr>
              <m:t>0</m:t>
            </m:r>
          </m:sub>
          <m:sup>
            <m:r>
              <m:rPr>
                <m:sty m:val="p"/>
              </m:rPr>
              <w:rPr>
                <w:rStyle w:val="Hervorhebung"/>
                <w:rFonts w:ascii="Cambria Math" w:hAnsi="Cambria Math"/>
              </w:rPr>
              <m:t>n</m:t>
            </m:r>
          </m:sup>
        </m:sSubSup>
      </m:oMath>
      <w:r>
        <w:rPr>
          <w:rStyle w:val="Hervorhebung"/>
        </w:rPr>
        <w:t xml:space="preserve">. Durch relationale Komposition folgt </w:t>
      </w:r>
      <m:oMath>
        <m:d>
          <m:dPr>
            <m:ctrlPr>
              <w:rPr>
                <w:rStyle w:val="Hervorhebung"/>
                <w:rFonts w:ascii="Cambria Math" w:hAnsi="Cambria Math"/>
                <w:i w:val="0"/>
                <w:iCs w:val="0"/>
              </w:rPr>
            </m:ctrlPr>
          </m:dPr>
          <m:e>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1</m:t>
                </m:r>
              </m:sub>
            </m:sSub>
            <m:r>
              <m:rPr>
                <m:sty m:val="p"/>
              </m:rPr>
              <w:rPr>
                <w:rStyle w:val="Hervorhebung"/>
                <w:rFonts w:ascii="Cambria Math" w:hAnsi="Cambria Math"/>
              </w:rPr>
              <m:t>,</m:t>
            </m:r>
            <m:sSub>
              <m:sSubPr>
                <m:ctrlPr>
                  <w:rPr>
                    <w:rStyle w:val="Hervorhebung"/>
                    <w:rFonts w:ascii="Cambria Math" w:hAnsi="Cambria Math"/>
                    <w:i w:val="0"/>
                    <w:iCs w:val="0"/>
                  </w:rPr>
                </m:ctrlPr>
              </m:sSubPr>
              <m:e>
                <m:r>
                  <m:rPr>
                    <m:sty m:val="p"/>
                  </m:rPr>
                  <w:rPr>
                    <w:rStyle w:val="Hervorhebung"/>
                    <w:rFonts w:ascii="Cambria Math" w:hAnsi="Cambria Math"/>
                  </w:rPr>
                  <m:t>z</m:t>
                </m:r>
              </m:e>
              <m:sub>
                <m:r>
                  <m:rPr>
                    <m:sty m:val="p"/>
                  </m:rPr>
                  <w:rPr>
                    <w:rStyle w:val="Hervorhebung"/>
                    <w:rFonts w:ascii="Cambria Math" w:hAnsi="Cambria Math"/>
                  </w:rPr>
                  <m:t>3</m:t>
                </m:r>
              </m:sub>
            </m:sSub>
          </m:e>
        </m:d>
        <m:r>
          <m:rPr>
            <m:sty m:val="p"/>
          </m:rPr>
          <w:rPr>
            <w:rStyle w:val="Hervorhebung"/>
            <w:rFonts w:ascii="Cambria Math" w:hAnsi="Cambria Math"/>
          </w:rPr>
          <m:t>∈</m:t>
        </m:r>
        <m:sSubSup>
          <m:sSubSupPr>
            <m:ctrlPr>
              <w:rPr>
                <w:rStyle w:val="Hervorhebung"/>
                <w:rFonts w:ascii="Cambria Math" w:hAnsi="Cambria Math"/>
                <w:i w:val="0"/>
                <w:iCs w:val="0"/>
              </w:rPr>
            </m:ctrlPr>
          </m:sSubSupPr>
          <m:e>
            <m:r>
              <m:rPr>
                <m:scr m:val="script"/>
                <m:sty m:val="p"/>
              </m:rPr>
              <w:rPr>
                <w:rStyle w:val="Hervorhebung"/>
                <w:rFonts w:ascii="Cambria Math" w:hAnsi="Cambria Math"/>
              </w:rPr>
              <m:t>R</m:t>
            </m:r>
          </m:e>
          <m:sub>
            <m:r>
              <m:rPr>
                <m:sty m:val="p"/>
              </m:rPr>
              <w:rPr>
                <w:rStyle w:val="Hervorhebung"/>
                <w:rFonts w:ascii="Cambria Math" w:hAnsi="Cambria Math"/>
              </w:rPr>
              <m:t>0</m:t>
            </m:r>
          </m:sub>
          <m:sup>
            <m:r>
              <m:rPr>
                <m:sty m:val="p"/>
              </m:rPr>
              <w:rPr>
                <w:rStyle w:val="Hervorhebung"/>
                <w:rFonts w:ascii="Cambria Math" w:hAnsi="Cambria Math"/>
              </w:rPr>
              <m:t>m+n</m:t>
            </m:r>
          </m:sup>
        </m:sSubSup>
        <m:r>
          <m:rPr>
            <m:sty m:val="p"/>
          </m:rPr>
          <w:rPr>
            <w:rStyle w:val="Hervorhebung"/>
            <w:rFonts w:ascii="Cambria Math" w:hAnsi="Cambria Math"/>
          </w:rPr>
          <m:t>⊆</m:t>
        </m:r>
        <m:sSubSup>
          <m:sSubSupPr>
            <m:ctrlPr>
              <w:rPr>
                <w:rStyle w:val="Hervorhebung"/>
                <w:rFonts w:ascii="Cambria Math" w:hAnsi="Cambria Math"/>
                <w:i w:val="0"/>
                <w:iCs w:val="0"/>
              </w:rPr>
            </m:ctrlPr>
          </m:sSubSupPr>
          <m:e>
            <m:r>
              <m:rPr>
                <m:scr m:val="script"/>
                <m:sty m:val="p"/>
              </m:rPr>
              <w:rPr>
                <w:rStyle w:val="Hervorhebung"/>
                <w:rFonts w:ascii="Cambria Math" w:hAnsi="Cambria Math"/>
              </w:rPr>
              <m:t>R</m:t>
            </m:r>
          </m:e>
          <m:sub>
            <m:r>
              <m:rPr>
                <m:sty m:val="p"/>
              </m:rPr>
              <w:rPr>
                <w:rStyle w:val="Hervorhebung"/>
                <w:rFonts w:ascii="Cambria Math" w:hAnsi="Cambria Math"/>
              </w:rPr>
              <m:t>0</m:t>
            </m:r>
          </m:sub>
          <m:sup>
            <m:r>
              <m:rPr>
                <m:sty m:val="p"/>
              </m:rPr>
              <w:rPr>
                <w:rStyle w:val="Hervorhebung"/>
                <w:rFonts w:ascii="Cambria Math" w:hAnsi="Cambria Math"/>
              </w:rPr>
              <m:t>*</m:t>
            </m:r>
          </m:sup>
        </m:sSubSup>
      </m:oMath>
      <w:r>
        <w:t xml:space="preserve">. Damit ist die Erreichbarkeitsrelation transitiv. </w:t>
      </w:r>
      <w:r>
        <w:rPr>
          <w:rFonts w:ascii="Cambria Math" w:hAnsi="Cambria Math" w:cs="Cambria Math"/>
        </w:rPr>
        <w:t>∎</w:t>
      </w:r>
    </w:p>
    <w:p w:rsidR="00B32C2B" w:rsidRDefault="00B32C2B" w:rsidP="00B32C2B">
      <w:pPr>
        <w:pStyle w:val="StandardWeb"/>
      </w:pPr>
      <w:r>
        <w:t xml:space="preserve">Damit ist ein erster Teil von F3 bereits ohne weiteres Primäraxiom erreicht: </w:t>
      </w:r>
      <w:r>
        <w:rPr>
          <w:rStyle w:val="Fett"/>
        </w:rPr>
        <w:t>Relationen zwischen funktionalen Zuständen können gerichtet verkettet werden.</w:t>
      </w:r>
    </w:p>
    <w:p w:rsidR="00B32C2B" w:rsidRDefault="00B32C2B" w:rsidP="00B32C2B">
      <w:pPr>
        <w:pStyle w:val="berschrift3"/>
      </w:pPr>
      <w:r>
        <w:lastRenderedPageBreak/>
        <w:t>Von relationaler Verkettung zu partiellen Transformationen</w:t>
      </w:r>
    </w:p>
    <w:p w:rsidR="00B32C2B" w:rsidRDefault="00B32C2B" w:rsidP="00B32C2B">
      <w:pPr>
        <w:pStyle w:val="StandardWeb"/>
      </w:pPr>
      <w:r>
        <w:t>Eine relationale Kette ist jedoch noch keine Funktion. Für einen Funktionsbegriff wird Eindeutigkeit benötigt. Kapitel 3.2 hat gerade diese zusätzliche Forderung als entscheidenden Schritt von der allgemeinen Relation zur Funktion herausgearbeitet [71].</w:t>
      </w:r>
    </w:p>
    <w:p w:rsidR="00B32C2B" w:rsidRDefault="00B32C2B" w:rsidP="00B32C2B">
      <w:pPr>
        <w:pStyle w:val="StandardWeb"/>
      </w:pPr>
      <w:r>
        <w:t>Auf der gegenwärtigen Ebene kann dennoch eine schwächere Transformationsstruktur definiert werden.</w:t>
      </w:r>
    </w:p>
    <w:p w:rsidR="00B32C2B" w:rsidRDefault="00B32C2B" w:rsidP="00B32C2B">
      <w:pPr>
        <w:pStyle w:val="StandardWeb"/>
      </w:pPr>
      <w:r>
        <w:rPr>
          <w:rStyle w:val="Fett"/>
        </w:rPr>
        <w:t>Definition 3.3.19 – Relationstreue partielle Transformation</w:t>
      </w:r>
    </w:p>
    <w:p w:rsidR="00B32C2B" w:rsidRDefault="00B32C2B" w:rsidP="00B32C2B">
      <w:pPr>
        <w:pStyle w:val="StandardWeb"/>
      </w:pPr>
      <w:r>
        <w:rPr>
          <w:rStyle w:val="Fett"/>
        </w:rPr>
        <w:t>Eigenleistung dieser Arbeit.</w:t>
      </w:r>
      <w:r>
        <w:t xml:space="preserve"> Eine Abbildung</w:t>
      </w:r>
    </w:p>
    <w:p w:rsidR="00A10A0A" w:rsidRPr="00A10A0A" w:rsidRDefault="00A10A0A" w:rsidP="00A10A0A">
      <w:pPr>
        <w:pStyle w:val="Formel"/>
      </w:pPr>
      <m:oMath>
        <m:r>
          <m:t>T:</m:t>
        </m:r>
        <m:sSub>
          <m:sSubPr>
            <m:ctrlPr/>
          </m:sSubPr>
          <m:e>
            <m:r>
              <m:t>D</m:t>
            </m:r>
          </m:e>
          <m:sub>
            <m:r>
              <m:t>T</m:t>
            </m:r>
          </m:sub>
        </m:sSub>
        <m:r>
          <m:t>→</m:t>
        </m:r>
        <m:sSub>
          <m:sSubPr>
            <m:ctrlPr/>
          </m:sSubPr>
          <m:e>
            <m:r>
              <m:rPr>
                <m:scr m:val="script"/>
              </m:rPr>
              <m:t>Z</m:t>
            </m:r>
          </m:e>
          <m:sub>
            <m:r>
              <m:t>0</m:t>
            </m:r>
          </m:sub>
        </m:sSub>
        <m:r>
          <m:t>,  ∅≠</m:t>
        </m:r>
        <m:sSub>
          <m:sSubPr>
            <m:ctrlPr/>
          </m:sSubPr>
          <m:e>
            <m:r>
              <m:t>D</m:t>
            </m:r>
          </m:e>
          <m:sub>
            <m:r>
              <m:t>T</m:t>
            </m:r>
          </m:sub>
        </m:sSub>
        <m:r>
          <m:t>⊆</m:t>
        </m:r>
        <m:sSub>
          <m:sSubPr>
            <m:ctrlPr/>
          </m:sSubPr>
          <m:e>
            <m:r>
              <m:rPr>
                <m:scr m:val="script"/>
              </m:rPr>
              <m:t>Z</m:t>
            </m:r>
          </m:e>
          <m:sub>
            <m:r>
              <m:t>0</m:t>
            </m:r>
          </m:sub>
        </m:sSub>
      </m:oMath>
      <w:r w:rsidRPr="00A10A0A">
        <w:t xml:space="preserve"> </w:t>
      </w:r>
      <w:r w:rsidRPr="00A10A0A">
        <w:tab/>
        <w:t xml:space="preserve"> (3.2232)</w:t>
      </w:r>
    </w:p>
    <w:p w:rsidR="00B32C2B" w:rsidRDefault="00B32C2B" w:rsidP="00B32C2B">
      <w:pPr>
        <w:pStyle w:val="StandardWeb"/>
      </w:pPr>
      <w:r>
        <w:t xml:space="preserve">heißt relationstreue partielle Transformation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wenn für jedes </w:t>
      </w:r>
      <m:oMath>
        <m:r>
          <w:rPr>
            <w:rFonts w:ascii="Cambria Math" w:hAnsi="Cambria Math"/>
          </w:rPr>
          <m:t>z</m:t>
        </m:r>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T</m:t>
            </m:r>
          </m:sub>
        </m:sSub>
      </m:oMath>
    </w:p>
    <w:p w:rsidR="00A10A0A" w:rsidRPr="00A10A0A" w:rsidRDefault="00A10A0A" w:rsidP="00A10A0A">
      <w:pPr>
        <w:pStyle w:val="Formel"/>
      </w:pPr>
      <m:oMath>
        <m:r>
          <m:t>z</m:t>
        </m:r>
        <m:sSub>
          <m:sSubPr>
            <m:ctrlPr/>
          </m:sSubPr>
          <m:e>
            <m:r>
              <m:rPr>
                <m:scr m:val="script"/>
              </m:rPr>
              <m:t>R</m:t>
            </m:r>
          </m:e>
          <m:sub>
            <m:r>
              <m:t>0</m:t>
            </m:r>
          </m:sub>
        </m:sSub>
        <m:r>
          <m:t>T</m:t>
        </m:r>
        <m:d>
          <m:dPr>
            <m:ctrlPr/>
          </m:dPr>
          <m:e>
            <m:r>
              <m:t>z</m:t>
            </m:r>
          </m:e>
        </m:d>
      </m:oMath>
      <w:r w:rsidRPr="00A10A0A">
        <w:t xml:space="preserve"> </w:t>
      </w:r>
      <w:r w:rsidRPr="00A10A0A">
        <w:tab/>
        <w:t xml:space="preserve"> (3.2233)</w:t>
      </w:r>
    </w:p>
    <w:p w:rsidR="00B32C2B" w:rsidRDefault="00B32C2B" w:rsidP="00B32C2B">
      <w:pPr>
        <w:pStyle w:val="StandardWeb"/>
      </w:pPr>
      <w:r>
        <w:t>gilt.</w:t>
      </w:r>
    </w:p>
    <w:p w:rsidR="00B32C2B" w:rsidRDefault="00B32C2B" w:rsidP="00B32C2B">
      <w:pPr>
        <w:pStyle w:val="StandardWeb"/>
      </w:pPr>
      <w:r>
        <w:t xml:space="preserve">Diese Definition setzt keine Totalität voraus. Ebenso wird nicht behauptet, dass </w:t>
      </w:r>
      <m:oMath>
        <m:r>
          <w:rPr>
            <w:rFonts w:ascii="Cambria Math" w:hAnsi="Cambria Math"/>
          </w:rPr>
          <m:t>T</m:t>
        </m:r>
        <m:r>
          <w:rPr>
            <w:rFonts w:ascii="Cambria Math" w:hAnsi="Cambria Math" w:cs="Cambria Math"/>
          </w:rPr>
          <m:t>z</m:t>
        </m:r>
        <m:r>
          <m:rPr>
            <m:sty m:val="p"/>
          </m:rPr>
          <w:rPr>
            <w:rFonts w:ascii="Cambria Math" w:hAnsi="Cambria Math"/>
          </w:rPr>
          <m:t>≠</m:t>
        </m:r>
        <m:r>
          <w:rPr>
            <w:rFonts w:ascii="Cambria Math" w:hAnsi="Cambria Math"/>
          </w:rPr>
          <m:t>z</m:t>
        </m:r>
      </m:oMath>
      <w:r>
        <w:t xml:space="preserve"> gelten müsse. Sie verlangt lediglich, dass eine ausgewählte eindeutige Zuordnung den bereits vorhandenen relationalen Möglichkeiten folgt.</w:t>
      </w:r>
    </w:p>
    <w:p w:rsidR="00B32C2B" w:rsidRDefault="00B32C2B" w:rsidP="00B32C2B">
      <w:pPr>
        <w:pStyle w:val="StandardWeb"/>
      </w:pPr>
      <w:r>
        <w:rPr>
          <w:rStyle w:val="Fett"/>
        </w:rPr>
        <w:t>Proposition 3.3.9 – Existenz einer relationstreuen partiellen Transformation</w:t>
      </w:r>
    </w:p>
    <w:p w:rsidR="00B32C2B" w:rsidRDefault="00B32C2B" w:rsidP="00B32C2B">
      <w:pPr>
        <w:pStyle w:val="StandardWeb"/>
      </w:pPr>
      <w:r>
        <w:rPr>
          <w:rStyle w:val="Fett"/>
        </w:rPr>
        <w:t>Eigenleistung dieser Arbeit.</w:t>
      </w:r>
      <w:r>
        <w:t xml:space="preserve"> Aus dem bisherigen FRZK-Kern folgt die Existenz mindestens einer relationstreuen partiellen Transformation.</w:t>
      </w:r>
    </w:p>
    <w:p w:rsidR="00B32C2B" w:rsidRDefault="00B32C2B" w:rsidP="00B32C2B">
      <w:pPr>
        <w:pStyle w:val="StandardWeb"/>
      </w:pPr>
      <w:r>
        <w:rPr>
          <w:rStyle w:val="Fett"/>
        </w:rPr>
        <w:t>Beweis.</w:t>
      </w:r>
      <w:r>
        <w:t xml:space="preserve"> Nach Proposition 3.3.7 ist</w:t>
      </w:r>
    </w:p>
    <w:p w:rsidR="00A10A0A" w:rsidRPr="00A10A0A" w:rsidRDefault="005478B8" w:rsidP="00A10A0A">
      <w:pPr>
        <w:pStyle w:val="Formel"/>
      </w:pPr>
      <m:oMath>
        <m:sSub>
          <m:sSubPr>
            <m:ctrlPr/>
          </m:sSubPr>
          <m:e>
            <m:r>
              <m:rPr>
                <m:scr m:val="script"/>
              </m:rPr>
              <m:t>R</m:t>
            </m:r>
          </m:e>
          <m:sub>
            <m:r>
              <m:t>0</m:t>
            </m:r>
          </m:sub>
        </m:sSub>
        <m:r>
          <m:t>≠∅</m:t>
        </m:r>
      </m:oMath>
      <w:r w:rsidR="00A10A0A" w:rsidRPr="00A10A0A">
        <w:t xml:space="preserve"> </w:t>
      </w:r>
      <w:r w:rsidR="00A10A0A" w:rsidRPr="00A10A0A">
        <w:tab/>
        <w:t xml:space="preserve"> (3.2234)</w:t>
      </w:r>
    </w:p>
    <w:p w:rsidR="00B32C2B" w:rsidRDefault="00B32C2B" w:rsidP="00B32C2B">
      <w:pPr>
        <w:pStyle w:val="StandardWeb"/>
      </w:pPr>
      <w:r>
        <w:t xml:space="preserve">Daher existieren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t xml:space="preserve">. Setze </w:t>
      </w:r>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=z</m:t>
        </m:r>
      </m:oMath>
      <w:r>
        <w:t xml:space="preserve"> und definiere </w:t>
      </w:r>
      <m:oMath>
        <m:r>
          <w:rPr>
            <w:rFonts w:ascii="Cambria Math" w:hAnsi="Cambria Math"/>
          </w:rPr>
          <m:t>T</m:t>
        </m:r>
        <m:r>
          <w:rPr>
            <w:rFonts w:ascii="Cambria Math" w:hAnsi="Cambria Math" w:cs="Cambria Math"/>
          </w:rPr>
          <m:t>z</m:t>
        </m:r>
        <m:r>
          <w:rPr>
            <w:rFonts w:ascii="Cambria Math" w:hAnsi="Cambria Math"/>
          </w:rPr>
          <m:t>=w</m:t>
        </m:r>
      </m:oMath>
      <w:r>
        <w:t xml:space="preserve">. Dann ist </w:t>
      </w:r>
      <m:oMath>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eine Funktion und erfüllt nach Konstruktion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r>
          <w:rPr>
            <w:rFonts w:ascii="Cambria Math" w:hAnsi="Cambria Math" w:cs="Cambria Math"/>
          </w:rPr>
          <m:t>z</m:t>
        </m:r>
      </m:oMath>
      <w:r>
        <w:t xml:space="preserve">. Damit existiert mindestens eine relationstreue partielle Transformation. </w:t>
      </w:r>
      <w:r>
        <w:rPr>
          <w:rFonts w:ascii="Cambria Math" w:hAnsi="Cambria Math" w:cs="Cambria Math"/>
        </w:rPr>
        <w:t>∎</w:t>
      </w:r>
    </w:p>
    <w:p w:rsidR="00B32C2B" w:rsidRDefault="00B32C2B" w:rsidP="00B32C2B">
      <w:pPr>
        <w:pStyle w:val="StandardWeb"/>
      </w:pPr>
      <w:r>
        <w:t>Formal kann dies als direkte Ableitung geschrieben werden:</w:t>
      </w:r>
    </w:p>
    <w:p w:rsidR="00A10A0A" w:rsidRPr="00A10A0A" w:rsidRDefault="00A10A0A" w:rsidP="00A10A0A">
      <w:pPr>
        <w:pStyle w:val="Formel"/>
      </w:pPr>
      <m:oMath>
        <m:r>
          <m:t>⊢∃</m:t>
        </m:r>
        <m:sSub>
          <m:sSubPr>
            <m:ctrlPr/>
          </m:sSubPr>
          <m:e>
            <m:r>
              <m:t>D</m:t>
            </m:r>
          </m:e>
          <m:sub>
            <m:r>
              <m:t>T</m:t>
            </m:r>
          </m:sub>
        </m:sSub>
        <m:r>
          <m:t>⊆</m:t>
        </m:r>
        <m:sSub>
          <m:sSubPr>
            <m:ctrlPr/>
          </m:sSubPr>
          <m:e>
            <m:r>
              <m:rPr>
                <m:scr m:val="script"/>
              </m:rPr>
              <m:t>Z</m:t>
            </m:r>
          </m:e>
          <m:sub>
            <m:r>
              <m:t>0</m:t>
            </m:r>
          </m:sub>
        </m:sSub>
        <m:r>
          <m:t>,∃T:</m:t>
        </m:r>
        <m:sSub>
          <m:sSubPr>
            <m:ctrlPr/>
          </m:sSubPr>
          <m:e>
            <m:r>
              <m:t>D</m:t>
            </m:r>
          </m:e>
          <m:sub>
            <m:r>
              <m:t>T</m:t>
            </m:r>
          </m:sub>
        </m:sSub>
        <m:r>
          <m:t>→</m:t>
        </m:r>
        <m:sSub>
          <m:sSubPr>
            <m:ctrlPr/>
          </m:sSubPr>
          <m:e>
            <m:r>
              <m:rPr>
                <m:scr m:val="script"/>
              </m:rPr>
              <m:t>Z</m:t>
            </m:r>
          </m:e>
          <m:sub>
            <m:r>
              <m:t>0</m:t>
            </m:r>
          </m:sub>
        </m:sSub>
        <m:r>
          <m:t>:∀z∈</m:t>
        </m:r>
        <m:sSub>
          <m:sSubPr>
            <m:ctrlPr/>
          </m:sSubPr>
          <m:e>
            <m:r>
              <m:t>D</m:t>
            </m:r>
          </m:e>
          <m:sub>
            <m:r>
              <m:t>T</m:t>
            </m:r>
          </m:sub>
        </m:sSub>
        <m:r>
          <m:t>;z</m:t>
        </m:r>
        <m:sSub>
          <m:sSubPr>
            <m:ctrlPr/>
          </m:sSubPr>
          <m:e>
            <m:r>
              <m:rPr>
                <m:scr m:val="script"/>
              </m:rPr>
              <m:t>R</m:t>
            </m:r>
          </m:e>
          <m:sub>
            <m:r>
              <m:t>0</m:t>
            </m:r>
          </m:sub>
        </m:sSub>
        <m:r>
          <m:t>T</m:t>
        </m:r>
        <m:d>
          <m:dPr>
            <m:ctrlPr/>
          </m:dPr>
          <m:e>
            <m:r>
              <m:t>z</m:t>
            </m:r>
          </m:e>
        </m:d>
      </m:oMath>
      <w:r w:rsidRPr="00A10A0A">
        <w:t xml:space="preserve"> </w:t>
      </w:r>
      <w:r w:rsidRPr="00A10A0A">
        <w:tab/>
        <w:t xml:space="preserve"> (3.2235)</w:t>
      </w:r>
    </w:p>
    <w:p w:rsidR="00B32C2B" w:rsidRDefault="00B32C2B" w:rsidP="00B32C2B">
      <w:pPr>
        <w:pStyle w:val="StandardWeb"/>
      </w:pPr>
      <w:r>
        <w:t>Damit ist auch eine mathematische Transformation im schwachen Sinn einer relationstreuen partiellen Funktion bereits ableitbar.</w:t>
      </w:r>
    </w:p>
    <w:p w:rsidR="00B32C2B" w:rsidRDefault="00B32C2B" w:rsidP="00B32C2B">
      <w:pPr>
        <w:pStyle w:val="berschrift3"/>
      </w:pPr>
      <w:r>
        <w:t>Relationale Transformation ist noch keine Zustandsänderung</w:t>
      </w:r>
    </w:p>
    <w:p w:rsidR="00B32C2B" w:rsidRDefault="00B32C2B" w:rsidP="00B32C2B">
      <w:pPr>
        <w:pStyle w:val="StandardWeb"/>
      </w:pPr>
      <w:r>
        <w:lastRenderedPageBreak/>
        <w:t xml:space="preserve">Für die weitere Entwicklung muss ich jedoch zwischen einer Transformation und einer </w:t>
      </w:r>
      <w:r>
        <w:rPr>
          <w:rStyle w:val="Fett"/>
        </w:rPr>
        <w:t>nichttrivialen Zustandsänderung</w:t>
      </w:r>
      <w:r>
        <w:t xml:space="preserve"> unterscheiden. Auch eine identische Abbildung ist mathematisch eine Funktion beziehungsweise Transformation; Kapitel 3.2 hat ausdrücklich gezeigt, dass „keine Veränderung“ nicht mit „keine mathematische Struktur“ gleichgesetzt werden darf.</w:t>
      </w:r>
    </w:p>
    <w:p w:rsidR="00B32C2B" w:rsidRDefault="00B32C2B" w:rsidP="00B32C2B">
      <w:pPr>
        <w:pStyle w:val="StandardWeb"/>
      </w:pPr>
      <w:r>
        <w:rPr>
          <w:rStyle w:val="Fett"/>
        </w:rPr>
        <w:t>Definition 3.3.20 – Nichttrivialer relationaler Zustandswechsel</w:t>
      </w:r>
    </w:p>
    <w:p w:rsidR="00B32C2B" w:rsidRDefault="00B32C2B" w:rsidP="00B32C2B">
      <w:pPr>
        <w:pStyle w:val="StandardWeb"/>
      </w:pPr>
      <w:r>
        <w:rPr>
          <w:rStyle w:val="Fett"/>
        </w:rPr>
        <w:t>Eigenleistung dieser Arbeit.</w:t>
      </w:r>
      <w:r>
        <w:t xml:space="preserve"> Für </w:t>
      </w:r>
      <m:oMath>
        <m:r>
          <w:rPr>
            <w:rFonts w:ascii="Cambria Math" w:hAnsi="Cambria Math"/>
          </w:rPr>
          <m:t>z,w</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definiere ich</w:t>
      </w:r>
    </w:p>
    <w:p w:rsidR="00A10A0A" w:rsidRPr="00A10A0A" w:rsidRDefault="00A10A0A" w:rsidP="00A10A0A">
      <w:pPr>
        <w:pStyle w:val="Formel"/>
      </w:pPr>
      <m:oMath>
        <m:r>
          <m:t>z</m:t>
        </m:r>
        <m:sSub>
          <m:sSubPr>
            <m:ctrlPr/>
          </m:sSubPr>
          <m:e>
            <m:r>
              <m:t>⇝</m:t>
            </m:r>
          </m:e>
          <m:sub>
            <m:r>
              <m:t>0</m:t>
            </m:r>
          </m:sub>
        </m:sSub>
        <m:r>
          <m:t>w⟺</m:t>
        </m:r>
        <m:d>
          <m:dPr>
            <m:ctrlPr/>
          </m:dPr>
          <m:e>
            <m:r>
              <m:t>z</m:t>
            </m:r>
            <m:sSub>
              <m:sSubPr>
                <m:ctrlPr/>
              </m:sSubPr>
              <m:e>
                <m:r>
                  <m:rPr>
                    <m:scr m:val="script"/>
                  </m:rPr>
                  <m:t>R</m:t>
                </m:r>
              </m:e>
              <m:sub>
                <m:r>
                  <m:t>0</m:t>
                </m:r>
              </m:sub>
            </m:sSub>
            <m:r>
              <m:t>w∧z≠w</m:t>
            </m:r>
          </m:e>
        </m:d>
      </m:oMath>
      <w:r w:rsidRPr="00A10A0A">
        <w:t xml:space="preserve"> </w:t>
      </w:r>
      <w:r w:rsidRPr="00A10A0A">
        <w:tab/>
        <w:t xml:space="preserve"> (3.2236)</w:t>
      </w:r>
    </w:p>
    <w:p w:rsidR="00B32C2B" w:rsidRDefault="00B32C2B" w:rsidP="00B32C2B">
      <w:pPr>
        <w:pStyle w:val="StandardWeb"/>
      </w:pPr>
      <w:r>
        <w:t xml:space="preserve">Die Relation </w:t>
      </w:r>
      <m:oMath>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oMath>
      <w:r>
        <w:t xml:space="preserve"> bezeichnet </w:t>
      </w:r>
      <w:proofErr w:type="gramStart"/>
      <w:r>
        <w:t>ausschließlich einen Bezug</w:t>
      </w:r>
      <w:proofErr w:type="gramEnd"/>
      <w:r>
        <w:t xml:space="preserve"> zwischen </w:t>
      </w:r>
      <w:r>
        <w:rPr>
          <w:rStyle w:val="Fett"/>
        </w:rPr>
        <w:t>verschiedenen</w:t>
      </w:r>
      <w:r>
        <w:t xml:space="preserve"> primitiven funktionalen Zuständen. Auch sie besitzt noch keine zeitliche oder physikalisch-kausale Interpretation.</w:t>
      </w:r>
    </w:p>
    <w:p w:rsidR="00B32C2B" w:rsidRDefault="00B32C2B" w:rsidP="00B32C2B">
      <w:pPr>
        <w:pStyle w:val="StandardWeb"/>
      </w:pPr>
      <w:r>
        <w:t xml:space="preserve">Entscheidend ist nun, dass Primäraxiom 3.3.1 einen solchen Zustandswechsel </w:t>
      </w:r>
      <w:r>
        <w:rPr>
          <w:rStyle w:val="Fett"/>
        </w:rPr>
        <w:t>nicht</w:t>
      </w:r>
      <w:r>
        <w:t xml:space="preserve"> garantiert.</w:t>
      </w:r>
    </w:p>
    <w:p w:rsidR="00B32C2B" w:rsidRDefault="00B32C2B" w:rsidP="00B32C2B">
      <w:pPr>
        <w:pStyle w:val="StandardWeb"/>
      </w:pPr>
      <w:r>
        <w:t>Betrachte die primitive Struktur</w:t>
      </w:r>
    </w:p>
    <w:p w:rsidR="00A10A0A" w:rsidRPr="00A10A0A" w:rsidRDefault="00A10A0A" w:rsidP="00A10A0A">
      <w:pPr>
        <w:pStyle w:val="Formel"/>
      </w:pPr>
      <m:oMath>
        <m:r>
          <m:rPr>
            <m:scr m:val="script"/>
          </m:rPr>
          <m:t>U=</m:t>
        </m:r>
        <m:r>
          <m:t>a,b,  </m:t>
        </m:r>
        <m:sSub>
          <m:sSubPr>
            <m:ctrlPr/>
          </m:sSubPr>
          <m:e>
            <m:r>
              <m:rPr>
                <m:scr m:val="sans-serif"/>
              </m:rPr>
              <m:t>B</m:t>
            </m:r>
          </m:e>
          <m:sub>
            <m:r>
              <m:t>0</m:t>
            </m:r>
          </m:sub>
        </m:sSub>
        <m:r>
          <m:t>=</m:t>
        </m:r>
        <m:d>
          <m:dPr>
            <m:ctrlPr/>
          </m:dPr>
          <m:e>
            <m:r>
              <m:t>a,a</m:t>
            </m:r>
          </m:e>
        </m:d>
      </m:oMath>
      <w:r w:rsidRPr="00A10A0A">
        <w:t xml:space="preserve"> </w:t>
      </w:r>
      <w:r w:rsidRPr="00A10A0A">
        <w:tab/>
        <w:t xml:space="preserve"> (3.2237)</w:t>
      </w:r>
    </w:p>
    <w:p w:rsidR="00B32C2B" w:rsidRDefault="00B32C2B" w:rsidP="00B32C2B">
      <w:pPr>
        <w:pStyle w:val="StandardWeb"/>
      </w:pPr>
      <w:r>
        <w:t xml:space="preserve">Die beiden Trägerstellen besitzen unterschiedliche Bezugsprofile. Damit erfüllt die Struktur Primäraxiom 3.3.1 und erzeugt zwei verschiedene primitive funktionale Zustände. Auf der </w:t>
      </w:r>
      <w:proofErr w:type="spellStart"/>
      <w:r>
        <w:t>Quotientenebene</w:t>
      </w:r>
      <w:proofErr w:type="spellEnd"/>
      <w:r>
        <w:t xml:space="preserve"> gilt jedoch lediglich</w:t>
      </w:r>
    </w:p>
    <w:p w:rsidR="00A10A0A" w:rsidRPr="00A10A0A" w:rsidRDefault="005478B8" w:rsidP="00A10A0A">
      <w:pPr>
        <w:pStyle w:val="Formel"/>
      </w:pPr>
      <m:oMath>
        <m:sSub>
          <m:sSubPr>
            <m:ctrlPr/>
          </m:sSubPr>
          <m:e>
            <m:r>
              <m:rPr>
                <m:scr m:val="script"/>
              </m:rPr>
              <m:t>R</m:t>
            </m:r>
          </m:e>
          <m:sub>
            <m:r>
              <m:t>0</m:t>
            </m:r>
          </m:sub>
        </m:sSub>
        <m:r>
          <m:t>=</m:t>
        </m:r>
        <m:d>
          <m:dPr>
            <m:begChr m:val="{"/>
            <m:endChr m:val="}"/>
            <m:ctrlPr/>
          </m:dPr>
          <m:e>
            <m:d>
              <m:dPr>
                <m:ctrlPr/>
              </m:dPr>
              <m:e>
                <m:sSub>
                  <m:sSubPr>
                    <m:ctrlPr/>
                  </m:sSubPr>
                  <m:e>
                    <m:d>
                      <m:dPr>
                        <m:begChr m:val="["/>
                        <m:endChr m:val="]"/>
                        <m:ctrlPr/>
                      </m:dPr>
                      <m:e>
                        <m:r>
                          <m:t>a</m:t>
                        </m:r>
                      </m:e>
                    </m:d>
                  </m:e>
                  <m:sub>
                    <m:r>
                      <m:t>0</m:t>
                    </m:r>
                  </m:sub>
                </m:sSub>
                <m:r>
                  <m:t>,</m:t>
                </m:r>
                <m:sSub>
                  <m:sSubPr>
                    <m:ctrlPr/>
                  </m:sSubPr>
                  <m:e>
                    <m:d>
                      <m:dPr>
                        <m:begChr m:val="["/>
                        <m:endChr m:val="]"/>
                        <m:ctrlPr/>
                      </m:dPr>
                      <m:e>
                        <m:r>
                          <m:t>a</m:t>
                        </m:r>
                      </m:e>
                    </m:d>
                  </m:e>
                  <m:sub>
                    <m:r>
                      <m:t>0</m:t>
                    </m:r>
                  </m:sub>
                </m:sSub>
              </m:e>
            </m:d>
          </m:e>
        </m:d>
      </m:oMath>
      <w:r w:rsidR="00A10A0A" w:rsidRPr="00A10A0A">
        <w:t xml:space="preserve"> </w:t>
      </w:r>
      <w:r w:rsidR="00A10A0A" w:rsidRPr="00A10A0A">
        <w:tab/>
        <w:t xml:space="preserve"> (3.2238)</w:t>
      </w:r>
    </w:p>
    <w:p w:rsidR="00B32C2B" w:rsidRDefault="00B32C2B" w:rsidP="00B32C2B">
      <w:pPr>
        <w:pStyle w:val="StandardWeb"/>
      </w:pPr>
      <w:r>
        <w:t>Daraus folgt</w:t>
      </w:r>
    </w:p>
    <w:p w:rsidR="00A10A0A" w:rsidRPr="00A10A0A" w:rsidRDefault="00A10A0A" w:rsidP="00A10A0A">
      <w:pPr>
        <w:pStyle w:val="Formel"/>
      </w:pPr>
      <m:oMath>
        <m:r>
          <m:t>¬∃z,w∈</m:t>
        </m:r>
        <m:sSub>
          <m:sSubPr>
            <m:ctrlPr/>
          </m:sSubPr>
          <m:e>
            <m:r>
              <m:rPr>
                <m:scr m:val="script"/>
              </m:rPr>
              <m:t>Z</m:t>
            </m:r>
          </m:e>
          <m:sub>
            <m:r>
              <m:t>0</m:t>
            </m:r>
          </m:sub>
        </m:sSub>
        <m:r>
          <m:t>:z</m:t>
        </m:r>
        <m:sSub>
          <m:sSubPr>
            <m:ctrlPr/>
          </m:sSubPr>
          <m:e>
            <m:r>
              <m:t>⇝</m:t>
            </m:r>
          </m:e>
          <m:sub>
            <m:r>
              <m:t>0</m:t>
            </m:r>
          </m:sub>
        </m:sSub>
        <m:r>
          <m:t xml:space="preserve"> w</m:t>
        </m:r>
      </m:oMath>
      <w:r w:rsidRPr="00A10A0A">
        <w:t xml:space="preserve"> </w:t>
      </w:r>
      <w:r w:rsidRPr="00A10A0A">
        <w:tab/>
        <w:t xml:space="preserve"> (3.2239)</w:t>
      </w:r>
    </w:p>
    <w:p w:rsidR="00B32C2B" w:rsidRDefault="00B32C2B" w:rsidP="00B32C2B">
      <w:pPr>
        <w:pStyle w:val="StandardWeb"/>
      </w:pPr>
      <w:r>
        <w:rPr>
          <w:rStyle w:val="Fett"/>
        </w:rPr>
        <w:t>Proposition 3.3.10 – Nichtableitbarkeit nichttrivialer Zustandsänderung</w:t>
      </w:r>
    </w:p>
    <w:p w:rsidR="00B32C2B" w:rsidRDefault="00B32C2B" w:rsidP="00B32C2B">
      <w:pPr>
        <w:pStyle w:val="StandardWeb"/>
      </w:pPr>
      <w:r>
        <w:rPr>
          <w:rStyle w:val="Fett"/>
        </w:rPr>
        <w:t>Eigenleistung dieser Arbeit.</w:t>
      </w:r>
      <w:r>
        <w:t xml:space="preserve"> Die Existenz mindestens eines nichttrivialen relationalen Zustandswechsels folgt nicht aus Primäraxiom 3.3.1 und den bisherigen Definitionen.</w:t>
      </w:r>
    </w:p>
    <w:p w:rsidR="00B32C2B" w:rsidRDefault="00B32C2B" w:rsidP="00B32C2B">
      <w:pPr>
        <w:pStyle w:val="StandardWeb"/>
      </w:pPr>
      <w:r>
        <w:rPr>
          <w:rStyle w:val="Fett"/>
        </w:rPr>
        <w:t>Beweis.</w:t>
      </w:r>
      <w:r>
        <w:t xml:space="preserve"> Die durch Gleichung (3.2237) bestimmte Struktur erfüllt Primäraxiom 3.3.1, weil </w:t>
      </w:r>
      <m:oMath>
        <m:r>
          <w:rPr>
            <w:rFonts w:ascii="Cambria Math" w:hAnsi="Cambria Math"/>
          </w:rPr>
          <m:t>a</m:t>
        </m:r>
      </m:oMath>
      <w:r>
        <w:t xml:space="preserve"> und </w:t>
      </w:r>
      <m:oMath>
        <m:r>
          <w:rPr>
            <w:rFonts w:ascii="Cambria Math" w:hAnsi="Cambria Math"/>
          </w:rPr>
          <m:t>b</m:t>
        </m:r>
      </m:oMath>
      <w:r>
        <w:t xml:space="preserve"> unterschiedliche Bezugsprofile besitzen. Dennoch enthält ihre induzierte Zustandsrelation ausschließlich die Selbstrelation von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0</m:t>
            </m:r>
          </m:sub>
        </m:sSub>
      </m:oMath>
      <w:r>
        <w:t xml:space="preserve">. Damit existiert kein Paar verschiedener Zustände </w:t>
      </w:r>
      <m:oMath>
        <m:r>
          <w:rPr>
            <w:rFonts w:ascii="Cambria Math" w:hAnsi="Cambria Math"/>
          </w:rPr>
          <m:t>z,w</m:t>
        </m:r>
      </m:oMath>
      <w:r>
        <w:t xml:space="preserve"> mit </w:t>
      </w:r>
      <m:oMath>
        <m:r>
          <w:rPr>
            <w:rFonts w:ascii="Cambria Math" w:hAnsi="Cambria Math"/>
          </w:rPr>
          <m:t>z</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w</m:t>
        </m:r>
      </m:oMath>
      <w:r>
        <w:t xml:space="preserve">. Die Aussage </w:t>
      </w:r>
      <m:oMath>
        <m:r>
          <m:rPr>
            <m:sty m:val="p"/>
          </m:rPr>
          <w:rPr>
            <w:rFonts w:ascii="Cambria Math" w:hAnsi="Cambria Math"/>
          </w:rPr>
          <m:t>∃</m:t>
        </m:r>
        <m:r>
          <w:rPr>
            <w:rFonts w:ascii="Cambria Math" w:hAnsi="Cambria Math"/>
          </w:rPr>
          <m:t>z,w:z</m:t>
        </m:r>
        <m:sSub>
          <m:sSubPr>
            <m:ctrlPr>
              <w:rPr>
                <w:rFonts w:ascii="Cambria Math" w:hAnsi="Cambria Math"/>
                <w:i/>
              </w:rPr>
            </m:ctrlPr>
          </m:sSubPr>
          <m:e>
            <m:r>
              <w:rPr>
                <w:rFonts w:ascii="Cambria Math" w:hAnsi="Cambria Math" w:cs="Cambria Math"/>
              </w:rPr>
              <m:t>⇝</m:t>
            </m:r>
            <m:ctrlPr>
              <w:rPr>
                <w:rFonts w:ascii="Cambria Math" w:hAnsi="Cambria Math" w:cs="Cambria Math"/>
                <w:i/>
              </w:rPr>
            </m:ctrlPr>
          </m:e>
          <m:sub>
            <m:r>
              <w:rPr>
                <w:rFonts w:ascii="Cambria Math" w:hAnsi="Cambria Math"/>
              </w:rPr>
              <m:t>0</m:t>
            </m:r>
          </m:sub>
        </m:sSub>
        <m:r>
          <w:rPr>
            <w:rFonts w:ascii="Cambria Math" w:hAnsi="Cambria Math"/>
          </w:rPr>
          <m:t>w</m:t>
        </m:r>
      </m:oMath>
      <w:r>
        <w:t xml:space="preserve"> ist somit kein logischer Folgesatz des bisherigen universellen Kerns. </w:t>
      </w:r>
      <w:r>
        <w:rPr>
          <w:rFonts w:ascii="Cambria Math" w:hAnsi="Cambria Math" w:cs="Cambria Math"/>
        </w:rPr>
        <w:t>∎</w:t>
      </w:r>
    </w:p>
    <w:p w:rsidR="00B32C2B" w:rsidRDefault="00B32C2B" w:rsidP="00B32C2B">
      <w:pPr>
        <w:pStyle w:val="StandardWeb"/>
      </w:pPr>
      <w:r>
        <w:t xml:space="preserve">Damit ist erstmals innerhalb von F3 eine echte Grenze erreicht: </w:t>
      </w:r>
      <w:proofErr w:type="spellStart"/>
      <w:r>
        <w:rPr>
          <w:rStyle w:val="Fett"/>
        </w:rPr>
        <w:t>Relationierbarkeit</w:t>
      </w:r>
      <w:proofErr w:type="spellEnd"/>
      <w:r>
        <w:rPr>
          <w:rStyle w:val="Fett"/>
        </w:rPr>
        <w:t xml:space="preserve"> und relationale </w:t>
      </w:r>
      <w:proofErr w:type="spellStart"/>
      <w:r>
        <w:rPr>
          <w:rStyle w:val="Fett"/>
        </w:rPr>
        <w:t>Verkettbarkeit</w:t>
      </w:r>
      <w:proofErr w:type="spellEnd"/>
      <w:r>
        <w:rPr>
          <w:rStyle w:val="Fett"/>
        </w:rPr>
        <w:t xml:space="preserve"> sind universal ableitbar; tatsächliche Veränderung zwischen verschiedenen funktionalen Zuständen ist es nicht.</w:t>
      </w:r>
    </w:p>
    <w:p w:rsidR="00B32C2B" w:rsidRDefault="00B32C2B" w:rsidP="00B32C2B">
      <w:pPr>
        <w:pStyle w:val="berschrift3"/>
      </w:pPr>
      <w:r>
        <w:lastRenderedPageBreak/>
        <w:t>Warum daraus noch kein zweites Primäraxiom folgt</w:t>
      </w:r>
    </w:p>
    <w:p w:rsidR="00B32C2B" w:rsidRDefault="00B32C2B" w:rsidP="00B32C2B">
      <w:pPr>
        <w:pStyle w:val="StandardWeb"/>
      </w:pPr>
      <w:r>
        <w:t>Eine naheliegende Reaktion bestünde darin, die Existenz mindestens eines nichttrivialen Zustandswechsels als zweites Primäraxiom zu setzen:</w:t>
      </w:r>
    </w:p>
    <w:p w:rsidR="00A10A0A" w:rsidRPr="00A10A0A" w:rsidRDefault="005478B8" w:rsidP="00A10A0A">
      <w:pPr>
        <w:pStyle w:val="Formel"/>
      </w:pPr>
      <m:oMath>
        <m:sSub>
          <m:sSubPr>
            <m:ctrlPr/>
          </m:sSubPr>
          <m:e>
            <m:r>
              <m:t>A</m:t>
            </m:r>
          </m:e>
          <m:sub>
            <m:r>
              <m:t>Δ</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A10A0A" w:rsidRPr="00A10A0A">
        <w:t xml:space="preserve"> </w:t>
      </w:r>
      <w:r w:rsidR="00A10A0A" w:rsidRPr="00A10A0A">
        <w:tab/>
        <w:t xml:space="preserve"> (3.2240)</w:t>
      </w:r>
    </w:p>
    <w:p w:rsidR="00B32C2B" w:rsidRDefault="00B32C2B" w:rsidP="00B32C2B">
      <w:pPr>
        <w:pStyle w:val="StandardWeb"/>
      </w:pPr>
      <w:r>
        <w:rPr>
          <w:rStyle w:val="Fett"/>
        </w:rPr>
        <w:t>Eigenleistung dieser Arbeit.</w:t>
      </w:r>
      <w:r>
        <w:t xml:space="preserve"> Diese Aussage ist ein legitimer Kandidat für eine </w:t>
      </w:r>
      <w:r>
        <w:rPr>
          <w:rStyle w:val="Fett"/>
        </w:rPr>
        <w:t>dynamische Zusatzbedingung</w:t>
      </w:r>
      <w:r>
        <w:t xml:space="preserve">, aber nicht für ein vom bisherigen Primäraxiom unabhängiges zweites Primäraxiom. Denn aus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t xml:space="preserve"> folgt unmittelbar, dass mindestens zwei verschiedene funktionale Zustände existieren:</w:t>
      </w:r>
    </w:p>
    <w:p w:rsidR="00A10A0A" w:rsidRPr="00A10A0A" w:rsidRDefault="005478B8" w:rsidP="00A10A0A">
      <w:pPr>
        <w:pStyle w:val="Formel"/>
      </w:pPr>
      <m:oMath>
        <m:sSub>
          <m:sSubPr>
            <m:ctrlPr/>
          </m:sSubPr>
          <m:e>
            <m:r>
              <m:t>A</m:t>
            </m:r>
          </m:e>
          <m:sub>
            <m:r>
              <m:t>Δ</m:t>
            </m:r>
          </m:sub>
        </m:sSub>
        <m:r>
          <m:t>⟹</m:t>
        </m:r>
        <m:d>
          <m:dPr>
            <m:begChr m:val="|"/>
            <m:endChr m:val="|"/>
            <m:ctrlPr/>
          </m:dPr>
          <m:e>
            <m:sSub>
              <m:sSubPr>
                <m:ctrlPr/>
              </m:sSubPr>
              <m:e>
                <m:r>
                  <m:rPr>
                    <m:scr m:val="script"/>
                  </m:rPr>
                  <m:t>Z</m:t>
                </m:r>
              </m:e>
              <m:sub>
                <m:r>
                  <m:t>0</m:t>
                </m:r>
              </m:sub>
            </m:sSub>
          </m:e>
        </m:d>
        <m:r>
          <m:t>≥2</m:t>
        </m:r>
      </m:oMath>
      <w:r w:rsidR="00A10A0A" w:rsidRPr="00A10A0A">
        <w:t xml:space="preserve"> </w:t>
      </w:r>
      <w:r w:rsidR="00A10A0A" w:rsidRPr="00A10A0A">
        <w:tab/>
        <w:t xml:space="preserve"> (3.2241)</w:t>
      </w:r>
    </w:p>
    <w:p w:rsidR="00B32C2B" w:rsidRDefault="00B32C2B" w:rsidP="00B32C2B">
      <w:pPr>
        <w:pStyle w:val="StandardWeb"/>
      </w:pPr>
      <w:r>
        <w:t xml:space="preserve">Damit impliziert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t xml:space="preserve"> den wesentlichen Gehalt von Primäraxiom 3.3.1. Würde </w:t>
      </w:r>
      <m:oMath>
        <m:sSub>
          <m:sSubPr>
            <m:ctrlPr>
              <w:rPr>
                <w:rFonts w:ascii="Cambria Math" w:hAnsi="Cambria Math"/>
                <w:i/>
              </w:rPr>
            </m:ctrlPr>
          </m:sSubPr>
          <m:e>
            <m:r>
              <w:rPr>
                <w:rFonts w:ascii="Cambria Math" w:hAnsi="Cambria Math"/>
              </w:rPr>
              <m:t>A</m:t>
            </m:r>
          </m:e>
          <m:sub>
            <m:r>
              <m:rPr>
                <m:sty m:val="p"/>
              </m:rPr>
              <w:rPr>
                <w:rFonts w:ascii="Cambria Math" w:hAnsi="Cambria Math"/>
              </w:rPr>
              <m:t>Δ</m:t>
            </m:r>
          </m:sub>
        </m:sSub>
      </m:oMath>
      <w:r>
        <w:t xml:space="preserve"> zusätzlich als zweites Primäraxiom des universellen Kerns aufgenommen, wären die beiden Primäraxiome nicht unabhängig; die stärkere Setzung würde die bereits vorhandene Nichttrivialitätsforderung teilweise absorbieren. Dies widerspräche der in 3.3.0 festgelegten Forderung nach einem minimalen und hinsichtlich seiner irreduziblen Setzungen kontrollierten Primärkern.</w:t>
      </w:r>
    </w:p>
    <w:p w:rsidR="00B32C2B" w:rsidRDefault="00B32C2B" w:rsidP="00B32C2B">
      <w:pPr>
        <w:pStyle w:val="StandardWeb"/>
      </w:pPr>
      <w:r>
        <w:t xml:space="preserve">Es wäre theoretisch möglich, Primäraxiom 3.3.1 durch eine stärkere dynamische Setzung zu ersetzen. Dafür gibt der bisherige Forschungsstand jedoch keinen zwingenden Grund. Kapitel 3.1 legt funktionale Zustände und ihre Beziehungen als allgemeinen Ausgangspunkt fest und verlangt, Transformationen hinsichtlich ihrer Struktur zu untersuchen; daraus folgt noch nicht, dass </w:t>
      </w:r>
      <w:r>
        <w:rPr>
          <w:rStyle w:val="Fett"/>
        </w:rPr>
        <w:t>jede</w:t>
      </w:r>
      <w:r>
        <w:t xml:space="preserve"> zulässige FRZK-Struktur notwendigerweise einen realisierten Wechsel zwischen verschiedenen Zuständen enthalten muss.</w:t>
      </w:r>
    </w:p>
    <w:p w:rsidR="00B32C2B" w:rsidRDefault="00B32C2B" w:rsidP="00B32C2B">
      <w:pPr>
        <w:pStyle w:val="StandardWeb"/>
      </w:pPr>
      <w:r>
        <w:t>Die universelle Theorie darf daher auch statische beziehungsweise nur selbstbezügliche Grenzstrukturen darstellen. Dynamische Modelle bilden eine strengere Teilklasse.</w:t>
      </w:r>
    </w:p>
    <w:p w:rsidR="00B32C2B" w:rsidRDefault="00B32C2B" w:rsidP="00B32C2B">
      <w:pPr>
        <w:pStyle w:val="berschrift3"/>
      </w:pPr>
      <w:r>
        <w:t>Dynamisch aktive FRZK-Strukturen</w:t>
      </w:r>
    </w:p>
    <w:p w:rsidR="00B32C2B" w:rsidRDefault="00B32C2B" w:rsidP="00B32C2B">
      <w:pPr>
        <w:pStyle w:val="StandardWeb"/>
      </w:pPr>
      <w:r>
        <w:t>Diese Teilklasse kann eindeutig definiert werden, ohne den universellen Primärkern zu verändern.</w:t>
      </w:r>
    </w:p>
    <w:p w:rsidR="00B32C2B" w:rsidRDefault="00B32C2B" w:rsidP="00B32C2B">
      <w:pPr>
        <w:pStyle w:val="StandardWeb"/>
      </w:pPr>
      <w:r>
        <w:rPr>
          <w:rStyle w:val="Fett"/>
        </w:rPr>
        <w:t>Definition 3.3.21 – Dynamisch aktive primitive FRZK-Struktur</w:t>
      </w:r>
    </w:p>
    <w:p w:rsidR="00B32C2B" w:rsidRDefault="00B32C2B" w:rsidP="00B32C2B">
      <w:pPr>
        <w:pStyle w:val="StandardWeb"/>
      </w:pPr>
      <w:r>
        <w:rPr>
          <w:rStyle w:val="Fett"/>
        </w:rPr>
        <w:t>Eigenleistung dieser Arbeit.</w:t>
      </w:r>
      <w:r>
        <w:t xml:space="preserve"> Eine primitive FRZK-Struktur heißt dynamisch aktiv, wenn mindestens ein nichttrivialer relationaler Zustandswechsel existiert:</w:t>
      </w:r>
    </w:p>
    <w:p w:rsidR="00A10A0A" w:rsidRPr="00A10A0A" w:rsidRDefault="00A10A0A" w:rsidP="00A10A0A">
      <w:pPr>
        <w:pStyle w:val="Formel"/>
      </w:pPr>
      <m:oMath>
        <m:r>
          <m:t>∃z,w∈</m:t>
        </m:r>
        <m:sSub>
          <m:sSubPr>
            <m:ctrlPr/>
          </m:sSubPr>
          <m:e>
            <m:r>
              <m:rPr>
                <m:scr m:val="script"/>
              </m:rPr>
              <m:t>Z</m:t>
            </m:r>
          </m:e>
          <m:sub>
            <m:r>
              <m:t>0</m:t>
            </m:r>
          </m:sub>
        </m:sSub>
        <m:r>
          <m:t>:z</m:t>
        </m:r>
        <m:sSub>
          <m:sSubPr>
            <m:ctrlPr/>
          </m:sSubPr>
          <m:e>
            <m:r>
              <m:t>⇝</m:t>
            </m:r>
          </m:e>
          <m:sub>
            <m:r>
              <m:t>0</m:t>
            </m:r>
          </m:sub>
        </m:sSub>
        <m:r>
          <m:t>w</m:t>
        </m:r>
      </m:oMath>
      <w:r w:rsidRPr="00A10A0A">
        <w:t xml:space="preserve"> </w:t>
      </w:r>
      <w:r w:rsidRPr="00A10A0A">
        <w:tab/>
        <w:t xml:space="preserve"> (3.2242)</w:t>
      </w:r>
    </w:p>
    <w:p w:rsidR="00B32C2B" w:rsidRDefault="00B32C2B" w:rsidP="00B32C2B">
      <w:pPr>
        <w:pStyle w:val="StandardWeb"/>
      </w:pPr>
      <w:r>
        <w:t xml:space="preserve">Definition 3.3.21 ist ausdrücklich </w:t>
      </w:r>
      <w:r>
        <w:rPr>
          <w:rStyle w:val="Fett"/>
        </w:rPr>
        <w:t>kein Primäraxiom</w:t>
      </w:r>
      <w:r>
        <w:t>. Sie definiert eine Unterklasse der durch Primäraxiom 3.3.1 zugelassenen FRZK-Strukturen. Aussagen, die diese Eigenschaft zusätzlich benötigen, sind daher künftig als bedingte FRZK-Ableitungen im Sinne von Definition 3.3.3 auszuweisen.</w:t>
      </w:r>
    </w:p>
    <w:p w:rsidR="00B32C2B" w:rsidRDefault="00B32C2B" w:rsidP="00B32C2B">
      <w:pPr>
        <w:pStyle w:val="StandardWeb"/>
      </w:pPr>
      <w:r>
        <w:lastRenderedPageBreak/>
        <w:t>Bezeichne die dynamische Zusatzbedingung mit</w:t>
      </w:r>
    </w:p>
    <w:p w:rsidR="00A10A0A" w:rsidRPr="00A10A0A" w:rsidRDefault="005478B8" w:rsidP="00A10A0A">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A10A0A" w:rsidRPr="00A10A0A">
        <w:t xml:space="preserve"> </w:t>
      </w:r>
      <w:r w:rsidR="00A10A0A" w:rsidRPr="00A10A0A">
        <w:tab/>
        <w:t xml:space="preserve"> (3.2243)</w:t>
      </w:r>
    </w:p>
    <w:p w:rsidR="00B32C2B" w:rsidRDefault="00B32C2B" w:rsidP="00B32C2B">
      <w:pPr>
        <w:pStyle w:val="StandardWeb"/>
      </w:pPr>
      <w:r>
        <w:t xml:space="preserve">Dann gilt für jede Aussage </w:t>
      </w:r>
      <m:oMath>
        <m:r>
          <w:rPr>
            <w:rFonts w:ascii="Cambria Math" w:hAnsi="Cambria Math"/>
          </w:rPr>
          <m:t>P</m:t>
        </m:r>
      </m:oMath>
      <w:r>
        <w:t>, deren Beweis einen tatsächlichen Zustandswechsel benötigt, höchstens eine bedingte Ableitung der Form</w:t>
      </w:r>
    </w:p>
    <w:p w:rsidR="00A10A0A" w:rsidRPr="00A10A0A" w:rsidRDefault="005478B8" w:rsidP="00A10A0A">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⊢P</m:t>
        </m:r>
      </m:oMath>
      <w:r w:rsidR="00A10A0A" w:rsidRPr="00A10A0A">
        <w:t xml:space="preserve"> </w:t>
      </w:r>
      <w:r w:rsidR="00A10A0A" w:rsidRPr="00A10A0A">
        <w:tab/>
        <w:t xml:space="preserve"> (3.2244)</w:t>
      </w:r>
    </w:p>
    <w:p w:rsidR="00B32C2B" w:rsidRDefault="00B32C2B" w:rsidP="00B32C2B">
      <w:pPr>
        <w:pStyle w:val="StandardWeb"/>
      </w:pPr>
      <w:r>
        <w:t>Damit wird die Grenze zwischen universellem Kern und dynamischer Modellklasse explizit.</w:t>
      </w:r>
    </w:p>
    <w:p w:rsidR="00B32C2B" w:rsidRDefault="00B32C2B" w:rsidP="00B32C2B">
      <w:pPr>
        <w:pStyle w:val="berschrift3"/>
      </w:pPr>
      <w:r>
        <w:t>Deterministische Transformation ist eine weitere zusätzliche Struktur</w:t>
      </w:r>
    </w:p>
    <w:p w:rsidR="00B32C2B" w:rsidRDefault="00B32C2B" w:rsidP="00B32C2B">
      <w:pPr>
        <w:pStyle w:val="StandardWeb"/>
      </w:pPr>
      <w:r>
        <w:t>Noch stärker als die Existenz eines Zustandswechsels wäre die Forderung, dass jeder Zustand genau einen relational zugelassenen Folgezustand besitzt. Genau hier greift der in Kapitel 3.2 entwickelte Funktionsbegriff: Eine allgemeine Relation wird erst durch Existenz und Eindeutigkeit der Zuordnung zu einer Funktion [71].</w:t>
      </w:r>
    </w:p>
    <w:p w:rsidR="00B32C2B" w:rsidRDefault="00B32C2B" w:rsidP="00B32C2B">
      <w:pPr>
        <w:pStyle w:val="StandardWeb"/>
      </w:pPr>
      <w:r>
        <w:rPr>
          <w:rStyle w:val="Fett"/>
        </w:rPr>
        <w:t>Definition 3.3.22 – Total-deterministische Zustandsrelation</w:t>
      </w:r>
    </w:p>
    <w:p w:rsidR="00B32C2B" w:rsidRDefault="00B32C2B" w:rsidP="00B32C2B">
      <w:pPr>
        <w:pStyle w:val="StandardWeb"/>
      </w:pPr>
      <w:r>
        <w:rPr>
          <w:rStyle w:val="Fett"/>
        </w:rPr>
        <w:t>Eigenleistung dieser Arbeit hinsichtlich ihres FRZK-Status.</w:t>
      </w:r>
      <w:r>
        <w:t xml:space="preserve"> Eine induzierte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heißt total-deterministisch, wenn</w:t>
      </w:r>
    </w:p>
    <w:p w:rsidR="00A10A0A" w:rsidRPr="00A10A0A" w:rsidRDefault="00A10A0A" w:rsidP="00A10A0A">
      <w:pPr>
        <w:pStyle w:val="Formel"/>
      </w:pPr>
      <m:oMath>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oMath>
      <w:r w:rsidRPr="00A10A0A">
        <w:t xml:space="preserve"> </w:t>
      </w:r>
      <w:r w:rsidRPr="00A10A0A">
        <w:tab/>
        <w:t xml:space="preserve"> (3.2245)</w:t>
      </w:r>
    </w:p>
    <w:p w:rsidR="00B32C2B" w:rsidRDefault="00B32C2B" w:rsidP="00B32C2B">
      <w:pPr>
        <w:pStyle w:val="StandardWeb"/>
      </w:pPr>
      <w:r>
        <w:t>Unter dieser Zusatzbedingung existiert genau eine Abbildung</w:t>
      </w:r>
    </w:p>
    <w:p w:rsidR="00A10A0A" w:rsidRPr="00A10A0A" w:rsidRDefault="005478B8" w:rsidP="00A10A0A">
      <w:pPr>
        <w:pStyle w:val="Formel"/>
      </w:pPr>
      <m:oMath>
        <m:sSub>
          <m:sSubPr>
            <m:ctrlPr/>
          </m:sSubPr>
          <m:e>
            <m:r>
              <m:t>T</m:t>
            </m:r>
          </m:e>
          <m:sub>
            <m:r>
              <m:t>0</m:t>
            </m:r>
          </m:sub>
        </m:sSub>
        <m:r>
          <m:t>:</m:t>
        </m:r>
        <m:sSub>
          <m:sSubPr>
            <m:ctrlPr/>
          </m:sSubPr>
          <m:e>
            <m:r>
              <m:rPr>
                <m:scr m:val="script"/>
              </m:rPr>
              <m:t>Z</m:t>
            </m:r>
          </m:e>
          <m:sub>
            <m:r>
              <m:t>0</m:t>
            </m:r>
          </m:sub>
        </m:sSub>
        <m:r>
          <m:t>→</m:t>
        </m:r>
        <m:sSub>
          <m:sSubPr>
            <m:ctrlPr/>
          </m:sSubPr>
          <m:e>
            <m:r>
              <m:rPr>
                <m:scr m:val="script"/>
              </m:rPr>
              <m:t>Z</m:t>
            </m:r>
          </m:e>
          <m:sub>
            <m:r>
              <m:t>0</m:t>
            </m:r>
          </m:sub>
        </m:sSub>
      </m:oMath>
      <w:r w:rsidR="00A10A0A" w:rsidRPr="00A10A0A">
        <w:t xml:space="preserve"> </w:t>
      </w:r>
      <w:r w:rsidR="00A10A0A" w:rsidRPr="00A10A0A">
        <w:tab/>
        <w:t xml:space="preserve"> (3.2246)</w:t>
      </w:r>
    </w:p>
    <w:p w:rsidR="00B32C2B" w:rsidRDefault="00B32C2B" w:rsidP="00B32C2B">
      <w:pPr>
        <w:pStyle w:val="StandardWeb"/>
      </w:pPr>
      <w:r>
        <w:t>mit</w:t>
      </w:r>
    </w:p>
    <w:p w:rsidR="00A10A0A" w:rsidRPr="00A10A0A" w:rsidRDefault="00A10A0A" w:rsidP="00A10A0A">
      <w:pPr>
        <w:pStyle w:val="Formel"/>
      </w:pPr>
      <m:oMath>
        <m:r>
          <m:t>z</m:t>
        </m:r>
        <m:sSub>
          <m:sSubPr>
            <m:ctrlPr/>
          </m:sSubPr>
          <m:e>
            <m:r>
              <m:rPr>
                <m:scr m:val="script"/>
              </m:rPr>
              <m:t>R</m:t>
            </m:r>
          </m:e>
          <m:sub>
            <m:r>
              <m:t>0</m:t>
            </m:r>
          </m:sub>
        </m:sSub>
        <m:sSub>
          <m:sSubPr>
            <m:ctrlPr/>
          </m:sSubPr>
          <m:e>
            <m:r>
              <m:t>T</m:t>
            </m:r>
          </m:e>
          <m:sub>
            <m:r>
              <m:t>0</m:t>
            </m:r>
          </m:sub>
        </m:sSub>
        <m:d>
          <m:dPr>
            <m:ctrlPr/>
          </m:dPr>
          <m:e>
            <m:r>
              <m:t>z</m:t>
            </m:r>
          </m:e>
        </m:d>
        <m:r>
          <m:t>  </m:t>
        </m:r>
        <m:r>
          <m:rPr>
            <m:nor/>
          </m:rPr>
          <m:t xml:space="preserve">für alle </m:t>
        </m:r>
        <m:r>
          <m:t>z∈</m:t>
        </m:r>
        <m:sSub>
          <m:sSubPr>
            <m:ctrlPr/>
          </m:sSubPr>
          <m:e>
            <m:r>
              <m:rPr>
                <m:scr m:val="script"/>
              </m:rPr>
              <m:t>Z</m:t>
            </m:r>
          </m:e>
          <m:sub>
            <m:r>
              <m:t>0</m:t>
            </m:r>
          </m:sub>
        </m:sSub>
      </m:oMath>
      <w:r w:rsidRPr="00A10A0A">
        <w:t xml:space="preserve"> </w:t>
      </w:r>
      <w:r w:rsidRPr="00A10A0A">
        <w:tab/>
        <w:t xml:space="preserve"> (3.2247)</w:t>
      </w:r>
    </w:p>
    <w:p w:rsidR="00B32C2B" w:rsidRDefault="00B32C2B" w:rsidP="00B32C2B">
      <w:pPr>
        <w:pStyle w:val="StandardWeb"/>
      </w:pPr>
      <w:r>
        <w:t>Diese mathematische Konsequenz ist nichts anderes als die Funktionsbedingung auf die bereits vorhandene Zustandsrelation angewendet. Sie darf jedoch nicht in den universellen Kern zurückprojiziert werden.</w:t>
      </w:r>
    </w:p>
    <w:p w:rsidR="00B32C2B" w:rsidRDefault="00B32C2B" w:rsidP="00B32C2B">
      <w:pPr>
        <w:pStyle w:val="StandardWeb"/>
      </w:pPr>
      <w:r>
        <w:rPr>
          <w:rStyle w:val="Fett"/>
        </w:rPr>
        <w:t>Proposition 3.3.11 – Total-deterministische Transformation ist nicht direkt aus dem bisherigen FRZK ableitbar</w:t>
      </w:r>
    </w:p>
    <w:p w:rsidR="00B32C2B" w:rsidRDefault="00B32C2B" w:rsidP="00B32C2B">
      <w:pPr>
        <w:pStyle w:val="StandardWeb"/>
      </w:pPr>
      <w:r>
        <w:rPr>
          <w:rStyle w:val="Fett"/>
        </w:rPr>
        <w:t>Eigenleistung dieser Arbeit.</w:t>
      </w:r>
      <w:r>
        <w:t xml:space="preserve"> Primäraxiom 3.3.1 und die Definitionen bis 3.3.21 erzwingen Gleichung (3.2245) nicht.</w:t>
      </w:r>
    </w:p>
    <w:p w:rsidR="00B32C2B" w:rsidRDefault="00B32C2B" w:rsidP="00B32C2B">
      <w:pPr>
        <w:pStyle w:val="StandardWeb"/>
      </w:pPr>
      <w:r>
        <w:rPr>
          <w:rStyle w:val="Fett"/>
        </w:rPr>
        <w:t>Beweis.</w:t>
      </w:r>
      <w:r>
        <w:t xml:space="preserve"> Das Gegenmodell aus Gleichung (3.2237) besitzt einen Zustand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0</m:t>
            </m:r>
          </m:sub>
        </m:sSub>
      </m:oMath>
      <w:r>
        <w:t xml:space="preserve">, für den kein ausgehender Zustand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existiert. Die Relation ist somit nicht total.</w:t>
      </w:r>
    </w:p>
    <w:p w:rsidR="00B32C2B" w:rsidRDefault="00B32C2B" w:rsidP="00B32C2B">
      <w:pPr>
        <w:pStyle w:val="StandardWeb"/>
      </w:pPr>
      <w:r>
        <w:lastRenderedPageBreak/>
        <w:t>Auch Eindeutigkeit ist nicht garantiert. Betrachte</w:t>
      </w:r>
    </w:p>
    <w:p w:rsidR="00A10A0A" w:rsidRPr="00A10A0A" w:rsidRDefault="00A10A0A" w:rsidP="00A10A0A">
      <w:pPr>
        <w:pStyle w:val="Formel"/>
      </w:pPr>
      <m:oMath>
        <m:r>
          <m:rPr>
            <m:scr m:val="script"/>
          </m:rPr>
          <m:t>U=</m:t>
        </m:r>
        <m:r>
          <m:t>a,b,  </m:t>
        </m:r>
        <m:sSub>
          <m:sSubPr>
            <m:ctrlPr/>
          </m:sSubPr>
          <m:e>
            <m:r>
              <m:rPr>
                <m:scr m:val="sans-serif"/>
              </m:rPr>
              <m:t>B</m:t>
            </m:r>
          </m:e>
          <m:sub>
            <m:r>
              <m:t>0</m:t>
            </m:r>
          </m:sub>
        </m:sSub>
        <m:r>
          <m:t>=</m:t>
        </m:r>
        <m:d>
          <m:dPr>
            <m:ctrlPr/>
          </m:dPr>
          <m:e>
            <m:r>
              <m:t>a,a</m:t>
            </m:r>
          </m:e>
        </m:d>
        <m:r>
          <m:t>,</m:t>
        </m:r>
        <m:d>
          <m:dPr>
            <m:ctrlPr/>
          </m:dPr>
          <m:e>
            <m:r>
              <m:t>a,b</m:t>
            </m:r>
          </m:e>
        </m:d>
      </m:oMath>
      <w:r w:rsidRPr="00A10A0A">
        <w:t xml:space="preserve"> </w:t>
      </w:r>
      <w:r w:rsidRPr="00A10A0A">
        <w:tab/>
        <w:t xml:space="preserve"> (3.2248)</w:t>
      </w:r>
    </w:p>
    <w:p w:rsidR="00B32C2B" w:rsidRDefault="00B32C2B" w:rsidP="00B32C2B">
      <w:pPr>
        <w:pStyle w:val="StandardWeb"/>
      </w:pPr>
      <w:r>
        <w:t xml:space="preserve">Die beiden Trägerstellen besitzen unterschiedliche Profile, sodass Primäraxiom 3.3.1 erfüllt ist. Für den zu </w:t>
      </w:r>
      <m:oMath>
        <m:r>
          <w:rPr>
            <w:rFonts w:ascii="Cambria Math" w:hAnsi="Cambria Math"/>
          </w:rPr>
          <m:t>a</m:t>
        </m:r>
      </m:oMath>
      <w:r>
        <w:t xml:space="preserve"> gehörenden funktionalen Zustand existieren jedoch zwei relationale Zielzustände. Damit gilt</w:t>
      </w:r>
    </w:p>
    <w:p w:rsidR="00A10A0A" w:rsidRPr="00A10A0A" w:rsidRDefault="005478B8" w:rsidP="00A10A0A">
      <w:pPr>
        <w:pStyle w:val="Formel"/>
      </w:pPr>
      <m:oMath>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a</m:t>
                </m:r>
              </m:e>
            </m:d>
          </m:e>
          <m:sub>
            <m:r>
              <m:t>0</m:t>
            </m:r>
          </m:sub>
        </m:sSub>
        <m:r>
          <m:t>  ∧  </m:t>
        </m:r>
        <m:sSub>
          <m:sSubPr>
            <m:ctrlPr/>
          </m:sSubPr>
          <m:e>
            <m:sSub>
              <m:sSubPr>
                <m:ctrlPr/>
              </m:sSubPr>
              <m:e>
                <m:d>
                  <m:dPr>
                    <m:begChr m:val="["/>
                    <m:endChr m:val="]"/>
                    <m:ctrlPr/>
                  </m:dPr>
                  <m:e>
                    <m:r>
                      <m:t>a</m:t>
                    </m:r>
                  </m:e>
                </m:d>
              </m:e>
              <m:sub>
                <m:r>
                  <m:t>0</m:t>
                </m:r>
              </m:sub>
            </m:sSub>
            <m:sSub>
              <m:sSubPr>
                <m:ctrlPr/>
              </m:sSubPr>
              <m:e>
                <m:r>
                  <m:rPr>
                    <m:scr m:val="script"/>
                  </m:rPr>
                  <m:t>R</m:t>
                </m:r>
              </m:e>
              <m:sub>
                <m:r>
                  <m:t>0</m:t>
                </m:r>
              </m:sub>
            </m:sSub>
            <m:d>
              <m:dPr>
                <m:begChr m:val="["/>
                <m:endChr m:val="]"/>
                <m:ctrlPr/>
              </m:dPr>
              <m:e>
                <m:r>
                  <m:t>b</m:t>
                </m:r>
              </m:e>
            </m:d>
          </m:e>
          <m:sub>
            <m:r>
              <m:t>0</m:t>
            </m:r>
          </m:sub>
        </m:sSub>
      </m:oMath>
      <w:r w:rsidR="00A10A0A" w:rsidRPr="00A10A0A">
        <w:t xml:space="preserve"> </w:t>
      </w:r>
      <w:r w:rsidR="00A10A0A" w:rsidRPr="00A10A0A">
        <w:tab/>
        <w:t xml:space="preserve"> (3.2249)</w:t>
      </w:r>
    </w:p>
    <w:p w:rsidR="00B32C2B" w:rsidRDefault="00B32C2B" w:rsidP="00B32C2B">
      <w:pPr>
        <w:pStyle w:val="StandardWeb"/>
      </w:pPr>
      <w:r>
        <w:t xml:space="preserve">Eine durch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selbst eindeutig bestimmte total-deterministische Transformation folgt daher nicht aus dem universellen Kern. </w:t>
      </w:r>
    </w:p>
    <w:p w:rsidR="00B32C2B" w:rsidRDefault="00B32C2B" w:rsidP="00B32C2B">
      <w:pPr>
        <w:pStyle w:val="StandardWeb"/>
      </w:pPr>
      <w:r>
        <w:t>Damit bestätigt sich die bereits in Kapitel 3.2 herausgearbeitete Grenze: Die mathematische Möglichkeit einer Funktion beziehungsweise eines Operators ist nicht identisch mit der theoretischen Begründung dafür, dass ein bestimmtes System tatsächlich durch eine solche eindeutige Zuordnung beschrieben werden muss.</w:t>
      </w:r>
    </w:p>
    <w:p w:rsidR="00B32C2B" w:rsidRDefault="00B32C2B" w:rsidP="00B32C2B">
      <w:pPr>
        <w:pStyle w:val="berschrift3"/>
      </w:pPr>
      <w:r>
        <w:t>Strukturerhaltende Transformationen</w:t>
      </w:r>
    </w:p>
    <w:p w:rsidR="00B32C2B" w:rsidRDefault="00B32C2B" w:rsidP="00B32C2B">
      <w:pPr>
        <w:pStyle w:val="StandardWeb"/>
      </w:pPr>
      <w:r>
        <w:t>Kapitel 3.1 legt als methodischen Grundsatz fest, Transformationen hinsichtlich ihrer Strukturerhaltung zu untersuchen. Diese Forderung kann nun erstmals innerhalb der rekonstruierten FRZK-Struktur präzisiert werden.</w:t>
      </w:r>
    </w:p>
    <w:p w:rsidR="00B32C2B" w:rsidRDefault="00B32C2B" w:rsidP="00B32C2B">
      <w:pPr>
        <w:pStyle w:val="StandardWeb"/>
      </w:pPr>
      <w:r>
        <w:rPr>
          <w:rStyle w:val="Fett"/>
        </w:rPr>
        <w:t>Definition 3.3.23 – Strukturerhaltende primitive Transformation</w:t>
      </w:r>
    </w:p>
    <w:p w:rsidR="00B32C2B" w:rsidRDefault="00B32C2B" w:rsidP="00B32C2B">
      <w:pPr>
        <w:pStyle w:val="StandardWeb"/>
      </w:pPr>
      <w:r>
        <w:rPr>
          <w:rStyle w:val="Fett"/>
        </w:rPr>
        <w:t>Eigenleistung dieser Arbeit.</w:t>
      </w:r>
      <w:r>
        <w:t xml:space="preserve"> Eine Abbildung</w:t>
      </w:r>
    </w:p>
    <w:p w:rsidR="00A10A0A" w:rsidRPr="00A10A0A" w:rsidRDefault="00A10A0A" w:rsidP="00A10A0A">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A10A0A">
        <w:t xml:space="preserve"> </w:t>
      </w:r>
      <w:r w:rsidRPr="00A10A0A">
        <w:tab/>
        <w:t xml:space="preserve"> (3.2250)</w:t>
      </w:r>
    </w:p>
    <w:p w:rsidR="00B32C2B" w:rsidRDefault="00B32C2B" w:rsidP="00B32C2B">
      <w:pPr>
        <w:pStyle w:val="StandardWeb"/>
      </w:pPr>
      <w:r>
        <w:t xml:space="preserve">heißt strukturerhaltend bezüglich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p>
    <w:p w:rsidR="00A10A0A" w:rsidRPr="00A10A0A" w:rsidRDefault="005478B8" w:rsidP="00A10A0A">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0</m:t>
            </m:r>
          </m:sub>
        </m:sSub>
        <m:r>
          <m:t>T</m:t>
        </m:r>
        <m:d>
          <m:dPr>
            <m:ctrlPr/>
          </m:dPr>
          <m:e>
            <m:sSub>
              <m:sSubPr>
                <m:ctrlPr/>
              </m:sSubPr>
              <m:e>
                <m:r>
                  <m:t>z</m:t>
                </m:r>
              </m:e>
              <m:sub>
                <m:r>
                  <m:t>2</m:t>
                </m:r>
              </m:sub>
            </m:sSub>
          </m:e>
        </m:d>
      </m:oMath>
      <w:r w:rsidR="00A10A0A" w:rsidRPr="00A10A0A">
        <w:t xml:space="preserve"> </w:t>
      </w:r>
      <w:r w:rsidR="00A10A0A" w:rsidRPr="00A10A0A">
        <w:tab/>
        <w:t xml:space="preserve"> (3.2251)</w:t>
      </w:r>
    </w:p>
    <w:p w:rsidR="00B32C2B" w:rsidRDefault="00B32C2B" w:rsidP="00B32C2B">
      <w:pPr>
        <w:pStyle w:val="StandardWeb"/>
      </w:pPr>
      <w:r>
        <w:t xml:space="preserve">Diese Definition beschreibt ausschließlich Erhaltung der bereits rekonstruierten relationalen Struktur. Sie setzt weder Linearität noch Stetigkeit, Isometrie, </w:t>
      </w:r>
      <w:proofErr w:type="spellStart"/>
      <w:r>
        <w:t>Invertierbarkeit</w:t>
      </w:r>
      <w:proofErr w:type="spellEnd"/>
      <w:r>
        <w:t xml:space="preserve"> oder eine zeitliche Bedeutung voraus.</w:t>
      </w:r>
    </w:p>
    <w:p w:rsidR="00B32C2B" w:rsidRDefault="00B32C2B" w:rsidP="00B32C2B">
      <w:pPr>
        <w:pStyle w:val="StandardWeb"/>
      </w:pPr>
      <w:r>
        <w:t>Die Menge sämtlicher solcher Transformationen bezeichne ich mit</w:t>
      </w:r>
    </w:p>
    <w:p w:rsidR="00A10A0A" w:rsidRPr="00A10A0A" w:rsidRDefault="00A10A0A" w:rsidP="00A10A0A">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d>
          <m:dPr>
            <m:begChr m:val="{"/>
            <m:endChr m:val="}"/>
            <m:ctrlPr/>
          </m:dPr>
          <m:e>
            <m:r>
              <m:t>T:</m:t>
            </m:r>
            <m:sSub>
              <m:sSubPr>
                <m:ctrlPr/>
              </m:sSubPr>
              <m:e>
                <m:r>
                  <m:rPr>
                    <m:scr m:val="script"/>
                  </m:rPr>
                  <m:t>Z</m:t>
                </m:r>
              </m:e>
              <m:sub>
                <m:r>
                  <m:t>0</m:t>
                </m:r>
              </m:sub>
            </m:sSub>
            <m:r>
              <m:t>→</m:t>
            </m:r>
            <m:sSub>
              <m:sSubPr>
                <m:ctrlPr/>
              </m:sSubPr>
              <m:e>
                <m:r>
                  <m:rPr>
                    <m:scr m:val="script"/>
                  </m:rPr>
                  <m:t>Z</m:t>
                </m:r>
              </m:e>
              <m:sub>
                <m:r>
                  <m:t>0</m:t>
                </m:r>
              </m:sub>
            </m:sSub>
          </m:e>
          <m:e>
            <m:r>
              <m:t>T</m:t>
            </m:r>
            <m:r>
              <m:rPr>
                <m:nor/>
              </m:rPr>
              <m:t xml:space="preserve"> erfüllt (3.2251)</m:t>
            </m:r>
          </m:e>
        </m:d>
      </m:oMath>
      <w:r w:rsidRPr="00A10A0A">
        <w:t xml:space="preserve"> </w:t>
      </w:r>
      <w:r w:rsidRPr="00A10A0A">
        <w:tab/>
        <w:t xml:space="preserve"> (3.2252)</w:t>
      </w:r>
    </w:p>
    <w:p w:rsidR="00B32C2B" w:rsidRDefault="00B32C2B" w:rsidP="00B32C2B">
      <w:pPr>
        <w:pStyle w:val="StandardWeb"/>
      </w:pPr>
      <w:r>
        <w:rPr>
          <w:rStyle w:val="Fett"/>
        </w:rPr>
        <w:t>Proposition 3.3.12 – Existenz und Kompositionsabschluss strukturerhaltender Transformationen</w:t>
      </w:r>
    </w:p>
    <w:p w:rsidR="00B32C2B" w:rsidRDefault="00B32C2B" w:rsidP="00B32C2B">
      <w:pPr>
        <w:pStyle w:val="StandardWeb"/>
      </w:pPr>
      <w:r>
        <w:t xml:space="preserve">Die allgemeinen mathematischen Eigenschaften sind eine unmittelbare Folge von Funktionskomposition und Relationserhaltung; </w:t>
      </w:r>
      <w:r>
        <w:rPr>
          <w:rStyle w:val="Fett"/>
        </w:rPr>
        <w:t>ihre Verwendung als FRZK-Transformationsstruktur ist Eigenleistung dieser Arbeit.</w:t>
      </w:r>
    </w:p>
    <w:p w:rsidR="00B32C2B" w:rsidRDefault="00B32C2B" w:rsidP="00B32C2B">
      <w:pPr>
        <w:pStyle w:val="StandardWeb"/>
      </w:pPr>
      <w:r>
        <w:lastRenderedPageBreak/>
        <w:t>Zunächst gilt</w:t>
      </w:r>
    </w:p>
    <w:p w:rsidR="00A10A0A" w:rsidRPr="00A10A0A" w:rsidRDefault="005478B8" w:rsidP="00A10A0A">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A10A0A" w:rsidRPr="00A10A0A">
        <w:t xml:space="preserve"> </w:t>
      </w:r>
      <w:r w:rsidR="00A10A0A" w:rsidRPr="00A10A0A">
        <w:tab/>
        <w:t xml:space="preserve"> (3.2253)</w:t>
      </w:r>
    </w:p>
    <w:p w:rsidR="00B32C2B" w:rsidRDefault="00B32C2B" w:rsidP="00B32C2B">
      <w:pPr>
        <w:pStyle w:val="StandardWeb"/>
      </w:pPr>
      <w:r>
        <w:t xml:space="preserve">Denn für jedes </w:t>
      </w:r>
      <w:proofErr w:type="spellStart"/>
      <w:r>
        <w:t>relationierte</w:t>
      </w:r>
      <w:proofErr w:type="spellEnd"/>
      <w:r>
        <w:t xml:space="preserve"> Paar gilt</w:t>
      </w:r>
    </w:p>
    <w:p w:rsidR="00A10A0A" w:rsidRPr="00A10A0A" w:rsidRDefault="005478B8" w:rsidP="00A10A0A">
      <w:pPr>
        <w:pStyle w:val="Formel"/>
      </w:pPr>
      <m:oMath>
        <m:sSub>
          <m:sSubPr>
            <m:ctrlPr/>
          </m:sSubPr>
          <m:e>
            <m:r>
              <m:t>z</m:t>
            </m:r>
          </m:e>
          <m:sub>
            <m:r>
              <m:t>1</m:t>
            </m:r>
          </m:sub>
        </m:sSub>
        <m:sSub>
          <m:sSubPr>
            <m:ctrlPr/>
          </m:sSubPr>
          <m:e>
            <m:r>
              <m:rPr>
                <m:scr m:val="script"/>
              </m:rPr>
              <m:t>R</m:t>
            </m:r>
          </m:e>
          <m:sub>
            <m:r>
              <m:t>0</m:t>
            </m:r>
          </m:sub>
        </m:sSub>
        <m:sSub>
          <m:sSubPr>
            <m:ctrlPr/>
          </m:sSubPr>
          <m:e>
            <m:r>
              <m:t>z</m:t>
            </m:r>
          </m:e>
          <m:sub>
            <m:r>
              <m:t>2</m:t>
            </m:r>
          </m:sub>
        </m:sSub>
        <m:r>
          <m:t>⟹</m:t>
        </m:r>
        <m:r>
          <m:rPr>
            <m:nor/>
          </m:rPr>
          <m:t>id</m:t>
        </m:r>
        <m:d>
          <m:dPr>
            <m:ctrlPr/>
          </m:dPr>
          <m:e>
            <m:sSub>
              <m:sSubPr>
                <m:ctrlPr/>
              </m:sSubPr>
              <m:e>
                <m:r>
                  <m:t>z</m:t>
                </m:r>
              </m:e>
              <m:sub>
                <m:r>
                  <m:t>1</m:t>
                </m:r>
              </m:sub>
            </m:sSub>
          </m:e>
        </m:d>
        <m:sSub>
          <m:sSubPr>
            <m:ctrlPr/>
          </m:sSubPr>
          <m:e>
            <m:r>
              <m:rPr>
                <m:scr m:val="script"/>
              </m:rPr>
              <m:t>R</m:t>
            </m:r>
          </m:e>
          <m:sub>
            <m:r>
              <m:t>0</m:t>
            </m:r>
          </m:sub>
        </m:sSub>
        <m:r>
          <m:rPr>
            <m:nor/>
          </m:rPr>
          <m:t>id</m:t>
        </m:r>
        <m:d>
          <m:dPr>
            <m:ctrlPr/>
          </m:dPr>
          <m:e>
            <m:sSub>
              <m:sSubPr>
                <m:ctrlPr/>
              </m:sSubPr>
              <m:e>
                <m:r>
                  <m:t>z</m:t>
                </m:r>
              </m:e>
              <m:sub>
                <m:r>
                  <m:t>2</m:t>
                </m:r>
              </m:sub>
            </m:sSub>
          </m:e>
        </m:d>
      </m:oMath>
      <w:r w:rsidR="00A10A0A" w:rsidRPr="00A10A0A">
        <w:t xml:space="preserve"> </w:t>
      </w:r>
      <w:r w:rsidR="00A10A0A" w:rsidRPr="00A10A0A">
        <w:tab/>
        <w:t xml:space="preserve"> (3.2254)</w:t>
      </w:r>
    </w:p>
    <w:p w:rsidR="00B32C2B" w:rsidRDefault="00B32C2B" w:rsidP="00B32C2B">
      <w:pPr>
        <w:pStyle w:val="StandardWeb"/>
      </w:pPr>
      <w:r>
        <w:t>Sind außerdem</w:t>
      </w:r>
    </w:p>
    <w:p w:rsidR="00A10A0A" w:rsidRPr="00A10A0A" w:rsidRDefault="00A10A0A" w:rsidP="00A10A0A">
      <w:pPr>
        <w:pStyle w:val="Formel"/>
      </w:pPr>
      <m:oMathPara>
        <m:oMath>
          <m:r>
            <m:t>T,S∈</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m:oMathPara>
    </w:p>
    <w:p w:rsidR="00B32C2B" w:rsidRDefault="00B32C2B" w:rsidP="00B32C2B">
      <w:pPr>
        <w:pStyle w:val="StandardWeb"/>
      </w:pPr>
      <w:r>
        <w:t>so gilt</w:t>
      </w:r>
    </w:p>
    <w:p w:rsidR="00A10A0A" w:rsidRPr="00A10A0A" w:rsidRDefault="00A10A0A" w:rsidP="00A10A0A">
      <w:pPr>
        <w:pStyle w:val="Formel"/>
      </w:pPr>
      <m:oMath>
        <m:r>
          <m:t>S∘T∈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Pr="00A10A0A">
        <w:t xml:space="preserve"> </w:t>
      </w:r>
      <w:r w:rsidRPr="00A10A0A">
        <w:tab/>
        <w:t xml:space="preserve"> (3.225</w:t>
      </w:r>
      <w:r w:rsidR="00035D17">
        <w:t>5</w:t>
      </w:r>
      <w:r w:rsidRPr="00A10A0A">
        <w:t>)</w:t>
      </w:r>
    </w:p>
    <w:p w:rsidR="00B32C2B" w:rsidRDefault="00B32C2B" w:rsidP="00B32C2B">
      <w:pPr>
        <w:pStyle w:val="StandardWeb"/>
      </w:pPr>
      <w:r>
        <w:rPr>
          <w:rStyle w:val="Fett"/>
        </w:rPr>
        <w:t>Beweis.</w:t>
      </w:r>
      <w:r>
        <w:t xml:space="preserve"> Die Identitätsabbildung lässt jedes Element unverändert und erhält deshalb jede bestehende Relation. Sind </w:t>
      </w:r>
      <m:oMath>
        <m:r>
          <w:rPr>
            <w:rFonts w:ascii="Cambria Math" w:hAnsi="Cambria Math"/>
          </w:rPr>
          <m:t>T</m:t>
        </m:r>
      </m:oMath>
      <w:r>
        <w:t xml:space="preserve"> und </w:t>
      </w:r>
      <m:oMath>
        <m:r>
          <w:rPr>
            <w:rFonts w:ascii="Cambria Math" w:hAnsi="Cambria Math"/>
          </w:rPr>
          <m:t>S</m:t>
        </m:r>
      </m:oMath>
      <w:r>
        <w:t xml:space="preserve"> strukturerhaltend und gilt </w:t>
      </w:r>
      <m:oMath>
        <m:sSub>
          <m:sSubPr>
            <m:ctrlPr>
              <w:rPr>
                <w:rFonts w:ascii="Cambria Math" w:hAnsi="Cambria Math"/>
                <w:i/>
              </w:rPr>
            </m:ctrlPr>
          </m:sSubPr>
          <m:e>
            <m:r>
              <w:rPr>
                <w:rFonts w:ascii="Cambria Math" w:hAnsi="Cambria Math"/>
              </w:rPr>
              <m:t>z</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z</m:t>
            </m:r>
          </m:e>
          <m:sub>
            <m:r>
              <w:rPr>
                <w:rFonts w:ascii="Cambria Math" w:hAnsi="Cambria Math"/>
              </w:rPr>
              <m:t>2</m:t>
            </m:r>
          </m:sub>
        </m:sSub>
      </m:oMath>
      <w:r>
        <w:t xml:space="preserve">, folgt zunächst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e>
        </m:d>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e>
        </m:d>
      </m:oMath>
      <w:r>
        <w:t xml:space="preserve"> und daraus durch Strukturerhaltung von </w:t>
      </w:r>
      <m:oMath>
        <m:r>
          <w:rPr>
            <w:rFonts w:ascii="Cambria Math" w:hAnsi="Cambria Math"/>
          </w:rPr>
          <m:t>S</m:t>
        </m:r>
      </m:oMath>
    </w:p>
    <w:p w:rsidR="00A10A0A" w:rsidRPr="00A10A0A" w:rsidRDefault="00A10A0A" w:rsidP="00A10A0A">
      <w:pPr>
        <w:pStyle w:val="Formel"/>
      </w:pPr>
      <m:oMath>
        <m:r>
          <m:t>S</m:t>
        </m:r>
        <m:d>
          <m:dPr>
            <m:ctrlPr/>
          </m:dPr>
          <m:e>
            <m:r>
              <m:t>T</m:t>
            </m:r>
            <m:d>
              <m:dPr>
                <m:ctrlPr/>
              </m:dPr>
              <m:e>
                <m:sSub>
                  <m:sSubPr>
                    <m:ctrlPr/>
                  </m:sSubPr>
                  <m:e>
                    <m:r>
                      <m:t>z</m:t>
                    </m:r>
                  </m:e>
                  <m:sub>
                    <m:r>
                      <m:t>1</m:t>
                    </m:r>
                  </m:sub>
                </m:sSub>
              </m:e>
            </m:d>
          </m:e>
        </m:d>
        <m:sSub>
          <m:sSubPr>
            <m:ctrlPr/>
          </m:sSubPr>
          <m:e>
            <m:r>
              <m:rPr>
                <m:scr m:val="script"/>
              </m:rPr>
              <m:t>R</m:t>
            </m:r>
          </m:e>
          <m:sub>
            <m:r>
              <m:t>0</m:t>
            </m:r>
          </m:sub>
        </m:sSub>
        <m:r>
          <m:t>S</m:t>
        </m:r>
        <m:d>
          <m:dPr>
            <m:ctrlPr/>
          </m:dPr>
          <m:e>
            <m:r>
              <m:t>T</m:t>
            </m:r>
            <m:d>
              <m:dPr>
                <m:ctrlPr/>
              </m:dPr>
              <m:e>
                <m:sSub>
                  <m:sSubPr>
                    <m:ctrlPr/>
                  </m:sSubPr>
                  <m:e>
                    <m:r>
                      <m:t>z</m:t>
                    </m:r>
                  </m:e>
                  <m:sub>
                    <m:r>
                      <m:t>2</m:t>
                    </m:r>
                  </m:sub>
                </m:sSub>
              </m:e>
            </m:d>
          </m:e>
        </m:d>
      </m:oMath>
      <w:r w:rsidRPr="00A10A0A">
        <w:t xml:space="preserve"> </w:t>
      </w:r>
    </w:p>
    <w:p w:rsidR="00B32C2B" w:rsidRDefault="00B32C2B" w:rsidP="00B32C2B">
      <w:pPr>
        <w:pStyle w:val="StandardWeb"/>
      </w:pPr>
      <w:r>
        <w:t xml:space="preserve">Damit ist auch </w:t>
      </w:r>
      <m:oMath>
        <m:r>
          <w:rPr>
            <w:rFonts w:ascii="Cambria Math" w:hAnsi="Cambria Math"/>
          </w:rPr>
          <m:t>S</m:t>
        </m:r>
        <m:r>
          <m:rPr>
            <m:sty m:val="p"/>
          </m:rPr>
          <w:rPr>
            <w:rFonts w:ascii="Cambria Math" w:hAnsi="Cambria Math"/>
          </w:rPr>
          <m:t>∘</m:t>
        </m:r>
        <m:r>
          <w:rPr>
            <w:rFonts w:ascii="Cambria Math" w:hAnsi="Cambria Math"/>
          </w:rPr>
          <m:t>T</m:t>
        </m:r>
      </m:oMath>
      <w:r>
        <w:t xml:space="preserve"> strukturerhaltend. </w:t>
      </w:r>
    </w:p>
    <w:p w:rsidR="00B32C2B" w:rsidRDefault="00B32C2B" w:rsidP="00B32C2B">
      <w:pPr>
        <w:pStyle w:val="StandardWeb"/>
      </w:pPr>
      <w:r>
        <w:t>Die strukturerhaltenden Transformationen bilden somit unter Komposition eine algebraisch abgeschlossene Transformationsstruktur mit Identität. Daraus folgt jedoch wiederum keine nichttriviale Veränderung. Die Identitätsabbildung erfüllt</w:t>
      </w:r>
    </w:p>
    <w:p w:rsidR="00A10A0A" w:rsidRPr="00A10A0A" w:rsidRDefault="005478B8" w:rsidP="00A10A0A">
      <w:pPr>
        <w:pStyle w:val="Formel"/>
      </w:pPr>
      <m:oMath>
        <m:sSub>
          <m:sSubPr>
            <m:ctrlPr/>
          </m:sSubPr>
          <m:e>
            <m:r>
              <m:rPr>
                <m:nor/>
              </m:rPr>
              <m:t>id</m:t>
            </m:r>
          </m:e>
          <m:sub>
            <m:sSub>
              <m:sSubPr>
                <m:ctrlPr/>
              </m:sSubPr>
              <m:e>
                <m:r>
                  <m:rPr>
                    <m:scr m:val="script"/>
                  </m:rPr>
                  <m:t>Z</m:t>
                </m:r>
              </m:e>
              <m:sub>
                <m:r>
                  <m:t>0</m:t>
                </m:r>
              </m:sub>
            </m:sSub>
          </m:sub>
        </m:sSub>
        <m:d>
          <m:dPr>
            <m:ctrlPr/>
          </m:dPr>
          <m:e>
            <m:r>
              <m:t>z</m:t>
            </m:r>
          </m:e>
        </m:d>
        <m:r>
          <m:t>=z  </m:t>
        </m:r>
        <m:r>
          <m:rPr>
            <m:nor/>
          </m:rPr>
          <m:t xml:space="preserve">für alle </m:t>
        </m:r>
        <m:r>
          <m:t>z∈</m:t>
        </m:r>
        <m:sSub>
          <m:sSubPr>
            <m:ctrlPr/>
          </m:sSubPr>
          <m:e>
            <m:r>
              <m:rPr>
                <m:scr m:val="script"/>
              </m:rPr>
              <m:t>Z</m:t>
            </m:r>
          </m:e>
          <m:sub>
            <m:r>
              <m:t>0</m:t>
            </m:r>
          </m:sub>
        </m:sSub>
      </m:oMath>
      <w:r w:rsidR="00A10A0A" w:rsidRPr="00A10A0A">
        <w:t xml:space="preserve"> </w:t>
      </w:r>
      <w:r w:rsidR="00A10A0A" w:rsidRPr="00A10A0A">
        <w:tab/>
        <w:t xml:space="preserve"> (3.225</w:t>
      </w:r>
      <w:r w:rsidR="00035D17">
        <w:t>6</w:t>
      </w:r>
      <w:r w:rsidR="00A10A0A" w:rsidRPr="00A10A0A">
        <w:t>)</w:t>
      </w:r>
    </w:p>
    <w:p w:rsidR="00B32C2B" w:rsidRDefault="00B32C2B" w:rsidP="00B32C2B">
      <w:pPr>
        <w:pStyle w:val="StandardWeb"/>
      </w:pPr>
      <w:r>
        <w:t xml:space="preserve">Die Existenz mindestens einer </w:t>
      </w:r>
      <w:r>
        <w:rPr>
          <w:rStyle w:val="Fett"/>
        </w:rPr>
        <w:t>nichtidentischen</w:t>
      </w:r>
      <w:r>
        <w:t xml:space="preserve"> strukturerhaltenden Transformation folgt aus dem bisherigen Kern nicht.</w:t>
      </w:r>
    </w:p>
    <w:p w:rsidR="00B32C2B" w:rsidRDefault="00B32C2B" w:rsidP="00B32C2B">
      <w:pPr>
        <w:pStyle w:val="berschrift3"/>
      </w:pPr>
      <w:r>
        <w:t>F3 muss in drei Aussageebenen zerlegt werden</w:t>
      </w:r>
    </w:p>
    <w:p w:rsidR="00B32C2B" w:rsidRDefault="00B32C2B" w:rsidP="00B32C2B">
      <w:pPr>
        <w:pStyle w:val="StandardWeb"/>
      </w:pPr>
      <w:r>
        <w:t xml:space="preserve">Die Analyse zeigt, dass die ursprüngliche Forschungsfrage F3 zu grob wäre, wenn unter „Transformation“ gleichzeitig Relation, Zustandsänderung, deterministische Zuordnung und Dynamik verstanden würden. </w:t>
      </w:r>
      <w:r>
        <w:rPr>
          <w:rStyle w:val="Fett"/>
        </w:rPr>
        <w:t>Eigenleistung dieser Arbeit</w:t>
      </w:r>
      <w:r>
        <w:t xml:space="preserve"> ist deshalb die folgende Statuszerlegung:</w:t>
      </w:r>
    </w:p>
    <w:p w:rsidR="00B32C2B" w:rsidRDefault="00B32C2B" w:rsidP="00B32C2B">
      <w:pPr>
        <w:pStyle w:val="StandardWeb"/>
      </w:pPr>
      <w:r>
        <w:rPr>
          <w:rStyle w:val="Fett"/>
        </w:rPr>
        <w:t>Tabelle 3.3.5-T1: Statuszerlegung von F3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8"/>
        <w:gridCol w:w="2873"/>
        <w:gridCol w:w="3251"/>
      </w:tblGrid>
      <w:tr w:rsidR="00B32C2B" w:rsidTr="00B32C2B">
        <w:trPr>
          <w:tblHeader/>
          <w:tblCellSpacing w:w="15" w:type="dxa"/>
        </w:trPr>
        <w:tc>
          <w:tcPr>
            <w:tcW w:w="0" w:type="auto"/>
            <w:vAlign w:val="center"/>
            <w:hideMark/>
          </w:tcPr>
          <w:p w:rsidR="00B32C2B" w:rsidRDefault="00B32C2B">
            <w:pPr>
              <w:jc w:val="center"/>
              <w:rPr>
                <w:b/>
              </w:rPr>
            </w:pPr>
            <w:r>
              <w:rPr>
                <w:b/>
                <w:bCs w:val="0"/>
              </w:rPr>
              <w:t>Ebene von F3</w:t>
            </w:r>
          </w:p>
        </w:tc>
        <w:tc>
          <w:tcPr>
            <w:tcW w:w="0" w:type="auto"/>
            <w:vAlign w:val="center"/>
            <w:hideMark/>
          </w:tcPr>
          <w:p w:rsidR="00B32C2B" w:rsidRDefault="00B32C2B">
            <w:pPr>
              <w:jc w:val="center"/>
              <w:rPr>
                <w:b/>
                <w:bCs w:val="0"/>
              </w:rPr>
            </w:pPr>
            <w:r>
              <w:rPr>
                <w:b/>
                <w:bCs w:val="0"/>
              </w:rPr>
              <w:t>Ergebnis</w:t>
            </w:r>
          </w:p>
        </w:tc>
        <w:tc>
          <w:tcPr>
            <w:tcW w:w="0" w:type="auto"/>
            <w:vAlign w:val="center"/>
            <w:hideMark/>
          </w:tcPr>
          <w:p w:rsidR="00B32C2B" w:rsidRDefault="00B32C2B">
            <w:pPr>
              <w:jc w:val="center"/>
              <w:rPr>
                <w:b/>
                <w:bCs w:val="0"/>
              </w:rPr>
            </w:pPr>
            <w:r>
              <w:rPr>
                <w:b/>
                <w:bCs w:val="0"/>
              </w:rPr>
              <w:t>Status</w:t>
            </w:r>
          </w:p>
        </w:tc>
      </w:tr>
      <w:tr w:rsidR="00B32C2B" w:rsidTr="00B32C2B">
        <w:trPr>
          <w:tblCellSpacing w:w="15" w:type="dxa"/>
        </w:trPr>
        <w:tc>
          <w:tcPr>
            <w:tcW w:w="0" w:type="auto"/>
            <w:vAlign w:val="center"/>
            <w:hideMark/>
          </w:tcPr>
          <w:p w:rsidR="00B32C2B" w:rsidRDefault="00B32C2B">
            <w:pPr>
              <w:rPr>
                <w:bCs w:val="0"/>
              </w:rPr>
            </w:pPr>
            <w:r>
              <w:t>Gerichtete Relation zwischen funktionalen Zuständen</w:t>
            </w:r>
          </w:p>
        </w:tc>
        <w:tc>
          <w:tcPr>
            <w:tcW w:w="0" w:type="auto"/>
            <w:vAlign w:val="center"/>
            <w:hideMark/>
          </w:tcPr>
          <w:p w:rsidR="00B32C2B" w:rsidRDefault="005478B8">
            <m:oMathPara>
              <m:oMath>
                <m:sSub>
                  <m:sSubPr>
                    <m:ctrlPr>
                      <w:rPr>
                        <w:rFonts w:ascii="Cambria Math" w:hAnsi="Cambria Math"/>
                        <w:i/>
                      </w:rPr>
                    </m:ctrlPr>
                  </m:sSub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Sub>
              </m:oMath>
            </m:oMathPara>
          </w:p>
        </w:tc>
        <w:tc>
          <w:tcPr>
            <w:tcW w:w="0" w:type="auto"/>
            <w:vAlign w:val="center"/>
            <w:hideMark/>
          </w:tcPr>
          <w:p w:rsidR="00B32C2B" w:rsidRDefault="00B32C2B">
            <w:r>
              <w:t>bereits in 3.3.4 direkt abgeleitet</w:t>
            </w:r>
          </w:p>
        </w:tc>
      </w:tr>
      <w:tr w:rsidR="00B32C2B" w:rsidTr="00B32C2B">
        <w:trPr>
          <w:tblCellSpacing w:w="15" w:type="dxa"/>
        </w:trPr>
        <w:tc>
          <w:tcPr>
            <w:tcW w:w="0" w:type="auto"/>
            <w:vAlign w:val="center"/>
            <w:hideMark/>
          </w:tcPr>
          <w:p w:rsidR="00B32C2B" w:rsidRDefault="00B32C2B">
            <w:r>
              <w:lastRenderedPageBreak/>
              <w:t>Endliche relationale Verkettung</w:t>
            </w:r>
          </w:p>
        </w:tc>
        <w:tc>
          <w:tcPr>
            <w:tcW w:w="0" w:type="auto"/>
            <w:vAlign w:val="center"/>
            <w:hideMark/>
          </w:tcPr>
          <w:p w:rsidR="00B32C2B" w:rsidRDefault="005478B8">
            <m:oMath>
              <m:sSubSup>
                <m:sSubSupPr>
                  <m:ctrlPr>
                    <w:rPr>
                      <w:rFonts w:ascii="Cambria Math" w:hAnsi="Cambria Math"/>
                      <w:i/>
                    </w:rPr>
                  </m:ctrlPr>
                </m:sSubSup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up>
                  <m:r>
                    <w:rPr>
                      <w:rFonts w:ascii="Cambria Math" w:hAnsi="Cambria Math"/>
                    </w:rPr>
                    <m:t>n</m:t>
                  </m:r>
                </m:sup>
              </m:sSubSup>
            </m:oMath>
            <w:r w:rsidR="00B32C2B">
              <w:t xml:space="preserve">, </w:t>
            </w:r>
            <m:oMath>
              <m:sSubSup>
                <m:sSubSupPr>
                  <m:ctrlPr>
                    <w:rPr>
                      <w:rFonts w:ascii="Cambria Math" w:hAnsi="Cambria Math"/>
                      <w:i/>
                    </w:rPr>
                  </m:ctrlPr>
                </m:sSubSupPr>
                <m:e>
                  <m:r>
                    <m:rPr>
                      <m:scr m:val="script"/>
                    </m:rPr>
                    <w:rPr>
                      <w:rFonts w:ascii="Cambria Math" w:hAnsi="Cambria Math" w:cs="Cambria Math"/>
                    </w:rPr>
                    <m:t>R</m:t>
                  </m:r>
                  <m:ctrlPr>
                    <w:rPr>
                      <w:rFonts w:ascii="Cambria Math" w:hAnsi="Cambria Math" w:cs="Cambria Math"/>
                      <w:i/>
                    </w:rPr>
                  </m:ctrlPr>
                </m:e>
                <m:sub>
                  <m:r>
                    <w:rPr>
                      <w:rFonts w:ascii="Cambria Math" w:hAnsi="Cambria Math"/>
                    </w:rPr>
                    <m:t>0</m:t>
                  </m:r>
                </m:sub>
                <m:sup>
                  <m:r>
                    <w:rPr>
                      <w:rFonts w:ascii="Cambria Math" w:hAnsi="Cambria Math"/>
                    </w:rPr>
                    <m:t>*</m:t>
                  </m:r>
                </m:sup>
              </m:sSubSup>
            </m:oMath>
          </w:p>
        </w:tc>
        <w:tc>
          <w:tcPr>
            <w:tcW w:w="0" w:type="auto"/>
            <w:vAlign w:val="center"/>
            <w:hideMark/>
          </w:tcPr>
          <w:p w:rsidR="00B32C2B" w:rsidRDefault="00B32C2B">
            <w:r>
              <w:t>direkt ableitbar</w:t>
            </w:r>
          </w:p>
        </w:tc>
      </w:tr>
      <w:tr w:rsidR="00B32C2B" w:rsidTr="00B32C2B">
        <w:trPr>
          <w:tblCellSpacing w:w="15" w:type="dxa"/>
        </w:trPr>
        <w:tc>
          <w:tcPr>
            <w:tcW w:w="0" w:type="auto"/>
            <w:vAlign w:val="center"/>
            <w:hideMark/>
          </w:tcPr>
          <w:p w:rsidR="00B32C2B" w:rsidRDefault="00B32C2B">
            <w:r>
              <w:t>Relationstreue partielle Transformation</w:t>
            </w:r>
          </w:p>
        </w:tc>
        <w:tc>
          <w:tcPr>
            <w:tcW w:w="0" w:type="auto"/>
            <w:vAlign w:val="center"/>
            <w:hideMark/>
          </w:tcPr>
          <w:p w:rsidR="00B32C2B" w:rsidRDefault="00C3395C">
            <m:oMathPara>
              <m:oMath>
                <m:r>
                  <w:rPr>
                    <w:rFonts w:ascii="Cambria Math" w:hAnsi="Cambria Math"/>
                  </w:rPr>
                  <m:t>T:</m:t>
                </m:r>
                <m:sSub>
                  <m:sSubPr>
                    <m:ctrlPr>
                      <w:rPr>
                        <w:rFonts w:ascii="Cambria Math" w:hAnsi="Cambria Math"/>
                        <w:i/>
                      </w:rPr>
                    </m:ctrlPr>
                  </m:sSubPr>
                  <m:e>
                    <m:r>
                      <w:rPr>
                        <w:rFonts w:ascii="Cambria Math" w:hAnsi="Cambria Math"/>
                      </w:rPr>
                      <m:t>D</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m:oMathPara>
          </w:p>
        </w:tc>
        <w:tc>
          <w:tcPr>
            <w:tcW w:w="0" w:type="auto"/>
            <w:vAlign w:val="center"/>
            <w:hideMark/>
          </w:tcPr>
          <w:p w:rsidR="00B32C2B" w:rsidRDefault="00B32C2B">
            <w:r>
              <w:t>direkt ableitbar</w:t>
            </w:r>
          </w:p>
        </w:tc>
      </w:tr>
      <w:tr w:rsidR="00B32C2B" w:rsidTr="00B32C2B">
        <w:trPr>
          <w:tblCellSpacing w:w="15" w:type="dxa"/>
        </w:trPr>
        <w:tc>
          <w:tcPr>
            <w:tcW w:w="0" w:type="auto"/>
            <w:vAlign w:val="center"/>
            <w:hideMark/>
          </w:tcPr>
          <w:p w:rsidR="00B32C2B" w:rsidRDefault="00B32C2B">
            <w:r>
              <w:t>Strukturerhaltende Transformation</w:t>
            </w:r>
          </w:p>
        </w:tc>
        <w:tc>
          <w:tcPr>
            <w:tcW w:w="0" w:type="auto"/>
            <w:vAlign w:val="center"/>
            <w:hideMark/>
          </w:tcPr>
          <w:p w:rsidR="00B32C2B" w:rsidRDefault="00B32C2B">
            <w:r>
              <w:t>mindestens Identität; Kompositionsabschluss</w:t>
            </w:r>
          </w:p>
        </w:tc>
        <w:tc>
          <w:tcPr>
            <w:tcW w:w="0" w:type="auto"/>
            <w:vAlign w:val="center"/>
            <w:hideMark/>
          </w:tcPr>
          <w:p w:rsidR="00B32C2B" w:rsidRDefault="00B32C2B">
            <w:r>
              <w:t>direkt konstruierbar</w:t>
            </w:r>
          </w:p>
        </w:tc>
      </w:tr>
      <w:tr w:rsidR="00B32C2B" w:rsidTr="00B32C2B">
        <w:trPr>
          <w:tblCellSpacing w:w="15" w:type="dxa"/>
        </w:trPr>
        <w:tc>
          <w:tcPr>
            <w:tcW w:w="0" w:type="auto"/>
            <w:vAlign w:val="center"/>
            <w:hideMark/>
          </w:tcPr>
          <w:p w:rsidR="00B32C2B" w:rsidRDefault="00B32C2B">
            <w:r>
              <w:t xml:space="preserve">Nichttrivialer Wechsel </w:t>
            </w:r>
            <m:oMath>
              <m:r>
                <w:rPr>
                  <w:rFonts w:ascii="Cambria Math" w:hAnsi="Cambria Math"/>
                </w:rPr>
                <m:t>z</m:t>
              </m:r>
              <m:r>
                <m:rPr>
                  <m:sty m:val="p"/>
                </m:rPr>
                <w:rPr>
                  <w:rFonts w:ascii="Cambria Math" w:hAnsi="Cambria Math"/>
                </w:rPr>
                <m:t>≠</m:t>
              </m:r>
              <m:r>
                <w:rPr>
                  <w:rFonts w:ascii="Cambria Math" w:hAnsi="Cambria Math"/>
                </w:rPr>
                <m:t>w</m:t>
              </m:r>
            </m:oMath>
          </w:p>
        </w:tc>
        <w:tc>
          <w:tcPr>
            <w:tcW w:w="0" w:type="auto"/>
            <w:vAlign w:val="center"/>
            <w:hideMark/>
          </w:tcPr>
          <w:p w:rsidR="00B32C2B" w:rsidRDefault="00B32C2B">
            <w:r>
              <w:t>nicht garantiert</w:t>
            </w:r>
          </w:p>
        </w:tc>
        <w:tc>
          <w:tcPr>
            <w:tcW w:w="0" w:type="auto"/>
            <w:vAlign w:val="center"/>
            <w:hideMark/>
          </w:tcPr>
          <w:p w:rsidR="00B32C2B" w:rsidRDefault="00B32C2B">
            <w:r>
              <w:t>zusätzliche dynamische Bedingung</w:t>
            </w:r>
          </w:p>
        </w:tc>
      </w:tr>
      <w:tr w:rsidR="00B32C2B" w:rsidTr="00B32C2B">
        <w:trPr>
          <w:tblCellSpacing w:w="15" w:type="dxa"/>
        </w:trPr>
        <w:tc>
          <w:tcPr>
            <w:tcW w:w="0" w:type="auto"/>
            <w:vAlign w:val="center"/>
            <w:hideMark/>
          </w:tcPr>
          <w:p w:rsidR="00B32C2B" w:rsidRDefault="00B32C2B">
            <w:r>
              <w:t>Totale eindeutige Zustandsentwicklung</w:t>
            </w:r>
          </w:p>
        </w:tc>
        <w:tc>
          <w:tcPr>
            <w:tcW w:w="0" w:type="auto"/>
            <w:vAlign w:val="center"/>
            <w:hideMark/>
          </w:tcPr>
          <w:p w:rsidR="00B32C2B" w:rsidRDefault="00B32C2B">
            <w:r>
              <w:t>nicht garantiert</w:t>
            </w:r>
          </w:p>
        </w:tc>
        <w:tc>
          <w:tcPr>
            <w:tcW w:w="0" w:type="auto"/>
            <w:vAlign w:val="center"/>
            <w:hideMark/>
          </w:tcPr>
          <w:p w:rsidR="00B32C2B" w:rsidRDefault="00B32C2B">
            <w:r>
              <w:t>zusätzliche deterministische Bedingung</w:t>
            </w:r>
          </w:p>
        </w:tc>
      </w:tr>
      <w:tr w:rsidR="00B32C2B" w:rsidTr="00B32C2B">
        <w:trPr>
          <w:tblCellSpacing w:w="15" w:type="dxa"/>
        </w:trPr>
        <w:tc>
          <w:tcPr>
            <w:tcW w:w="0" w:type="auto"/>
            <w:vAlign w:val="center"/>
            <w:hideMark/>
          </w:tcPr>
          <w:p w:rsidR="00B32C2B" w:rsidRDefault="00B32C2B">
            <w:r>
              <w:t>Physikalische Dynamik</w:t>
            </w:r>
          </w:p>
        </w:tc>
        <w:tc>
          <w:tcPr>
            <w:tcW w:w="0" w:type="auto"/>
            <w:vAlign w:val="center"/>
            <w:hideMark/>
          </w:tcPr>
          <w:p w:rsidR="00B32C2B" w:rsidRDefault="00B32C2B">
            <w:r>
              <w:t>nicht abgeleitet</w:t>
            </w:r>
          </w:p>
        </w:tc>
        <w:tc>
          <w:tcPr>
            <w:tcW w:w="0" w:type="auto"/>
            <w:vAlign w:val="center"/>
            <w:hideMark/>
          </w:tcPr>
          <w:p w:rsidR="00B32C2B" w:rsidRDefault="00B32C2B">
            <w:r>
              <w:t>spätere Interpretation/Modellstruktur</w:t>
            </w:r>
          </w:p>
        </w:tc>
      </w:tr>
      <w:tr w:rsidR="00B32C2B" w:rsidTr="00B32C2B">
        <w:trPr>
          <w:tblCellSpacing w:w="15" w:type="dxa"/>
        </w:trPr>
        <w:tc>
          <w:tcPr>
            <w:tcW w:w="0" w:type="auto"/>
            <w:vAlign w:val="center"/>
            <w:hideMark/>
          </w:tcPr>
          <w:p w:rsidR="00B32C2B" w:rsidRDefault="00B32C2B">
            <w:r>
              <w:t>Zeitliche Entwicklung</w:t>
            </w:r>
          </w:p>
        </w:tc>
        <w:tc>
          <w:tcPr>
            <w:tcW w:w="0" w:type="auto"/>
            <w:vAlign w:val="center"/>
            <w:hideMark/>
          </w:tcPr>
          <w:p w:rsidR="00B32C2B" w:rsidRDefault="00B32C2B">
            <w:r>
              <w:t>nicht abgeleitet</w:t>
            </w:r>
          </w:p>
        </w:tc>
        <w:tc>
          <w:tcPr>
            <w:tcW w:w="0" w:type="auto"/>
            <w:vAlign w:val="center"/>
            <w:hideMark/>
          </w:tcPr>
          <w:p w:rsidR="00B32C2B" w:rsidRDefault="00B32C2B">
            <w:r>
              <w:t>F5; keine Zeit vorausgesetzt</w:t>
            </w:r>
          </w:p>
        </w:tc>
      </w:tr>
    </w:tbl>
    <w:p w:rsidR="00B32C2B" w:rsidRDefault="00B32C2B" w:rsidP="00B32C2B">
      <w:pPr>
        <w:pStyle w:val="StandardWeb"/>
      </w:pPr>
      <w:r>
        <w:t xml:space="preserve">Die Tabelle ist eine </w:t>
      </w:r>
      <w:r>
        <w:rPr>
          <w:rStyle w:val="Fett"/>
        </w:rPr>
        <w:t>originäre Statusklassifikation dieser Arbeit</w:t>
      </w:r>
      <w:r>
        <w:t>. Sie verhindert insbesondere, dass aus einer mathematisch zusammensetzbaren Relation unmittelbar eine deterministische oder zeitliche Dynamik abgeleitet wird.</w:t>
      </w:r>
    </w:p>
    <w:p w:rsidR="00B32C2B" w:rsidRDefault="00B32C2B" w:rsidP="00B32C2B">
      <w:pPr>
        <w:pStyle w:val="berschrift3"/>
      </w:pPr>
      <w:r>
        <w:t>Satz 3.3.2 – Status der Transformation im universellen FRZK-Kern</w:t>
      </w:r>
    </w:p>
    <w:p w:rsidR="00B32C2B" w:rsidRDefault="00B32C2B" w:rsidP="00B32C2B">
      <w:pPr>
        <w:pStyle w:val="StandardWeb"/>
      </w:pPr>
      <w:r>
        <w:rPr>
          <w:rStyle w:val="Fett"/>
        </w:rPr>
        <w:t>Eigenleistung dieser Arbeit.</w:t>
      </w:r>
      <w:r>
        <w:t xml:space="preserve"> Aus Primäraxiom 3.3.1 und den Definitionen 3.3.6 bis 3.3.23 folgen eine nichttriviale Zustandsrelation, ihre endlichen relationalen Verkettungen, eine reflexiv-transitive Erreichbarkeitsrelation, mindestens eine relationstreue partielle Transformation sowie eine unter Komposition abgeschlossene Menge strukturerhaltender Transformationen mit Identität. Nicht direkt ableitbar sind dagegen die Existenz eines Zustandswechsels zwischen verschiedenen funktionalen Zuständen, eine total-deterministische Zustandsentwicklung oder eine physikalische beziehungsweise zeitliche Dynamik.</w:t>
      </w:r>
    </w:p>
    <w:p w:rsidR="00B32C2B" w:rsidRDefault="00B32C2B" w:rsidP="00B32C2B">
      <w:pPr>
        <w:pStyle w:val="StandardWeb"/>
      </w:pPr>
      <w:r>
        <w:t>Formal fasse ich diesen Status durch</w:t>
      </w:r>
    </w:p>
    <w:p w:rsidR="00A10A0A" w:rsidRPr="00A10A0A" w:rsidRDefault="005478B8" w:rsidP="00A10A0A">
      <w:pPr>
        <w:pStyle w:val="Formel"/>
      </w:pPr>
      <m:oMath>
        <m:sSubSup>
          <m:sSubSupPr>
            <m:ctrlPr/>
          </m:sSubSupPr>
          <m:e>
            <m:r>
              <m:t>Γ</m:t>
            </m:r>
          </m:e>
          <m:sub>
            <m:r>
              <m:rPr>
                <m:nor/>
              </m:rPr>
              <m:t>FRZK</m:t>
            </m:r>
          </m:sub>
          <m:sup>
            <m:d>
              <m:dPr>
                <m:ctrlPr/>
              </m:dPr>
              <m:e>
                <m:r>
                  <m:t>1</m:t>
                </m:r>
              </m:e>
            </m:d>
          </m:sup>
        </m:sSubSup>
        <m:r>
          <m:t>⊢</m:t>
        </m:r>
        <m:d>
          <m:dPr>
            <m:ctrlPr/>
          </m:dPr>
          <m:e>
            <m:sSub>
              <m:sSubPr>
                <m:ctrlPr/>
              </m:sSubPr>
              <m:e>
                <m:r>
                  <m:rPr>
                    <m:scr m:val="script"/>
                  </m:rPr>
                  <m:t>R</m:t>
                </m:r>
              </m:e>
              <m:sub>
                <m:r>
                  <m:t>0</m:t>
                </m:r>
              </m:sub>
            </m:sSub>
            <m:r>
              <m:t>,</m:t>
            </m:r>
            <m:sSubSup>
              <m:sSubSupPr>
                <m:ctrlPr/>
              </m:sSubSupPr>
              <m:e>
                <m:r>
                  <m:rPr>
                    <m:scr m:val="script"/>
                  </m:rPr>
                  <m:t>R</m:t>
                </m:r>
              </m:e>
              <m:sub>
                <m:r>
                  <m:t>0</m:t>
                </m:r>
              </m:sub>
              <m:sup>
                <m:r>
                  <m:t>*</m:t>
                </m:r>
              </m:sup>
            </m:sSubSup>
            <m:r>
              <m:t>,∃</m:t>
            </m:r>
            <m:sSub>
              <m:sSubPr>
                <m:ctrlPr/>
              </m:sSubPr>
              <m:e>
                <m:r>
                  <m:t>T</m:t>
                </m:r>
              </m:e>
              <m:sub>
                <m:r>
                  <m:rPr>
                    <m:nor/>
                  </m:rPr>
                  <m:t>part</m:t>
                </m:r>
              </m:sub>
            </m:sSub>
            <m:r>
              <m:t>,</m:t>
            </m:r>
            <m:sSub>
              <m:sSubPr>
                <m:ctrlPr/>
              </m:sSubPr>
              <m:e>
                <m:r>
                  <m:rPr>
                    <m:nor/>
                  </m:rPr>
                  <m:t>id</m:t>
                </m:r>
              </m:e>
              <m:sub>
                <m:sSub>
                  <m:sSubPr>
                    <m:ctrlPr/>
                  </m:sSubPr>
                  <m:e>
                    <m:r>
                      <m:rPr>
                        <m:scr m:val="script"/>
                      </m:rPr>
                      <m:t>Z</m:t>
                    </m:r>
                  </m:e>
                  <m:sub>
                    <m:r>
                      <m:t>0</m:t>
                    </m:r>
                  </m:sub>
                </m:sSub>
              </m:sub>
            </m:sSub>
          </m:e>
        </m:d>
      </m:oMath>
      <w:r w:rsidR="00A10A0A" w:rsidRPr="00A10A0A">
        <w:t xml:space="preserve"> </w:t>
      </w:r>
      <w:r w:rsidR="00A10A0A" w:rsidRPr="00A10A0A">
        <w:tab/>
        <w:t xml:space="preserve"> (3.225</w:t>
      </w:r>
      <w:r w:rsidR="00035D17">
        <w:t>7</w:t>
      </w:r>
      <w:r w:rsidR="00A10A0A" w:rsidRPr="00A10A0A">
        <w:t>)</w:t>
      </w:r>
    </w:p>
    <w:p w:rsidR="00B32C2B" w:rsidRDefault="00B32C2B" w:rsidP="00B32C2B">
      <w:pPr>
        <w:pStyle w:val="StandardWeb"/>
      </w:pPr>
      <w:r>
        <w:t>während</w:t>
      </w:r>
    </w:p>
    <w:p w:rsidR="00A10A0A" w:rsidRPr="00A10A0A" w:rsidRDefault="005478B8" w:rsidP="00A10A0A">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oMath>
      <w:r w:rsidR="00A10A0A" w:rsidRPr="00A10A0A">
        <w:t xml:space="preserve"> </w:t>
      </w:r>
      <w:r w:rsidR="00A10A0A" w:rsidRPr="00A10A0A">
        <w:tab/>
        <w:t xml:space="preserve"> (3.22</w:t>
      </w:r>
      <w:r w:rsidR="00035D17">
        <w:t>58</w:t>
      </w:r>
      <w:r w:rsidR="00A10A0A" w:rsidRPr="00A10A0A">
        <w:t>)</w:t>
      </w:r>
    </w:p>
    <w:p w:rsidR="00B32C2B" w:rsidRDefault="00B32C2B" w:rsidP="00B32C2B">
      <w:pPr>
        <w:pStyle w:val="StandardWeb"/>
      </w:pPr>
      <w:r>
        <w:t>und</w:t>
      </w:r>
    </w:p>
    <w:p w:rsidR="00A10A0A" w:rsidRPr="00A10A0A" w:rsidRDefault="005478B8" w:rsidP="00A10A0A">
      <w:pPr>
        <w:pStyle w:val="Formel"/>
      </w:pPr>
      <m:oMath>
        <m:sSubSup>
          <m:sSubSupPr>
            <m:ctrlPr/>
          </m:sSubSupPr>
          <m:e>
            <m:r>
              <m:t>Γ</m:t>
            </m:r>
          </m:e>
          <m:sub>
            <m:r>
              <m:rPr>
                <m:nor/>
              </m:rPr>
              <m:t>FRZK</m:t>
            </m:r>
          </m:sub>
          <m:sup>
            <m:d>
              <m:dPr>
                <m:ctrlPr/>
              </m:dPr>
              <m:e>
                <m:r>
                  <m:t>1</m:t>
                </m:r>
              </m:e>
            </m:d>
          </m:sup>
        </m:sSubSup>
        <m:r>
          <m:t>⊬</m:t>
        </m:r>
        <m:d>
          <m:dPr>
            <m:begChr m:val="["/>
            <m:endChr m:val="]"/>
            <m:ctrlPr/>
          </m:dPr>
          <m:e>
            <m:r>
              <m:t>∀z∈</m:t>
            </m:r>
            <m:sSub>
              <m:sSubPr>
                <m:ctrlPr/>
              </m:sSubPr>
              <m:e>
                <m:r>
                  <m:rPr>
                    <m:scr m:val="script"/>
                  </m:rPr>
                  <m:t>Z</m:t>
                </m:r>
              </m:e>
              <m:sub>
                <m:r>
                  <m:t>0</m:t>
                </m:r>
              </m:sub>
            </m:sSub>
            <m:r>
              <m:t>;∃!w∈</m:t>
            </m:r>
            <m:sSub>
              <m:sSubPr>
                <m:ctrlPr/>
              </m:sSubPr>
              <m:e>
                <m:r>
                  <m:rPr>
                    <m:scr m:val="script"/>
                  </m:rPr>
                  <m:t>Z</m:t>
                </m:r>
              </m:e>
              <m:sub>
                <m:r>
                  <m:t>0</m:t>
                </m:r>
              </m:sub>
            </m:sSub>
            <m:r>
              <m:t>:z</m:t>
            </m:r>
            <m:sSub>
              <m:sSubPr>
                <m:ctrlPr/>
              </m:sSubPr>
              <m:e>
                <m:r>
                  <m:rPr>
                    <m:scr m:val="script"/>
                  </m:rPr>
                  <m:t>R</m:t>
                </m:r>
              </m:e>
              <m:sub>
                <m:r>
                  <m:t>0</m:t>
                </m:r>
              </m:sub>
            </m:sSub>
            <m:r>
              <m:t>w</m:t>
            </m:r>
          </m:e>
        </m:d>
      </m:oMath>
      <w:r w:rsidR="00A10A0A" w:rsidRPr="00A10A0A">
        <w:t xml:space="preserve"> </w:t>
      </w:r>
      <w:r w:rsidR="00A10A0A" w:rsidRPr="00A10A0A">
        <w:tab/>
        <w:t xml:space="preserve"> (3.22</w:t>
      </w:r>
      <w:r w:rsidR="00035D17">
        <w:t>59</w:t>
      </w:r>
      <w:r w:rsidR="00A10A0A" w:rsidRPr="00A10A0A">
        <w:t>)</w:t>
      </w:r>
    </w:p>
    <w:p w:rsidR="00B32C2B" w:rsidRDefault="00B32C2B" w:rsidP="00B32C2B">
      <w:pPr>
        <w:pStyle w:val="StandardWeb"/>
      </w:pPr>
      <w:r>
        <w:lastRenderedPageBreak/>
        <w:t xml:space="preserve">Damit ist F3 nicht mit einem pauschalen „ableitbar“ oder „nicht ableitbar“ zu beantworten. Die </w:t>
      </w:r>
      <w:r>
        <w:rPr>
          <w:rStyle w:val="Fett"/>
        </w:rPr>
        <w:t>universelle relationale Transformationsstruktur</w:t>
      </w:r>
      <w:r>
        <w:t xml:space="preserve"> ist ableitbar; eine konkrete Dynamik ist es nicht.</w:t>
      </w:r>
    </w:p>
    <w:p w:rsidR="00B32C2B" w:rsidRDefault="00B32C2B" w:rsidP="00B32C2B">
      <w:pPr>
        <w:pStyle w:val="berschrift3"/>
      </w:pPr>
      <w:r>
        <w:t>Axiomatische Statusentscheidung</w:t>
      </w:r>
    </w:p>
    <w:p w:rsidR="00B32C2B" w:rsidRDefault="00B32C2B" w:rsidP="00B32C2B">
      <w:pPr>
        <w:pStyle w:val="StandardWeb"/>
      </w:pPr>
      <w:r>
        <w:t>Die in 3.3.0 festgelegte Prüfreihenfolge verlangt nun die Frage, ob die nicht ableitbaren Bestandteile von F3 ein weiteres Primäraxiom erfordern.</w:t>
      </w:r>
    </w:p>
    <w:p w:rsidR="00B32C2B" w:rsidRDefault="00B32C2B" w:rsidP="00B32C2B">
      <w:pPr>
        <w:pStyle w:val="StandardWeb"/>
      </w:pPr>
      <w:r>
        <w:t>Für eine total-deterministische Entwicklung ist dies zu verneinen. Eine solche Forderung würde sämtliche verzweigenden, partiellen oder nichtdeterministischen relationalen Systeme aus dem FRZK ausschließen. Für eine derart starke Einschränkung besteht aus Kapitel 3.1 keine universelle Begründung. Kapitel 3.2 zeigt vielmehr, dass Eindeutigkeit eine zusätzliche mathematische Eigenschaft darstellt und dass selbst bei Differentialgleichungen mathematische Eindeutigkeit nicht mit physikalischem Determinismus gleichgesetzt werden darf.</w:t>
      </w:r>
    </w:p>
    <w:p w:rsidR="00B32C2B" w:rsidRDefault="00B32C2B" w:rsidP="00B32C2B">
      <w:pPr>
        <w:pStyle w:val="StandardWeb"/>
      </w:pPr>
      <w:r>
        <w:t>Auch die schwächere Forderung nach mindestens einem Zustandswechsel zwischen verschiedenen Zuständen wird nicht als zweites Primäraxiom aufgenommen. Sie ist für dynamisch aktive Modelle notwendig, aber nicht für die Definition jeder funktionalen Struktur. Darüber hinaus würde sie den Nichttrivialitätsgehalt von Primäraxiom 3.3.1 bereits einschließen und damit die beabsichtigte Unabhängigkeit des Primärkerns verschlechtern.</w:t>
      </w:r>
    </w:p>
    <w:p w:rsidR="00B32C2B" w:rsidRDefault="00B32C2B" w:rsidP="00B32C2B">
      <w:pPr>
        <w:pStyle w:val="StandardWeb"/>
      </w:pPr>
      <w:r>
        <w:rPr>
          <w:rStyle w:val="Fett"/>
        </w:rPr>
        <w:t>Eigenleistung dieser Arbeit.</w:t>
      </w:r>
      <w:r>
        <w:t xml:space="preserve"> Der axiomatische Status von F3 lautet daher:</w:t>
      </w:r>
    </w:p>
    <w:p w:rsidR="00A10A0A" w:rsidRPr="00A10A0A" w:rsidRDefault="005478B8" w:rsidP="00A10A0A">
      <w:pPr>
        <w:pStyle w:val="Formel"/>
      </w:pPr>
      <m:oMath>
        <m:m>
          <m:mPr>
            <m:mcs>
              <m:mc>
                <m:mcPr>
                  <m:count m:val="1"/>
                  <m:mcJc m:val="center"/>
                </m:mcPr>
              </m:mc>
            </m:mcs>
            <m:ctrlPr/>
          </m:mPr>
          <m:mr>
            <m:e>
              <m:r>
                <m:t>relationale Verkettbarkeit: direkt ableitbar,</m:t>
              </m:r>
            </m:e>
          </m:mr>
          <m:mr>
            <m:e>
              <m:r>
                <m:t>partielle Transformation: direkt ableitbar,</m:t>
              </m:r>
            </m:e>
          </m:mr>
          <m:mr>
            <m:e>
              <m:m>
                <m:mPr>
                  <m:mcs>
                    <m:mc>
                      <m:mcPr>
                        <m:count m:val="1"/>
                        <m:mcJc m:val="center"/>
                      </m:mcPr>
                    </m:mc>
                  </m:mcs>
                  <m:ctrlPr/>
                </m:mPr>
                <m:mr>
                  <m:e>
                    <m:r>
                      <m:t>Strukturerhaltung: definierbar und mindestens trivial realisiert,</m:t>
                    </m:r>
                  </m:e>
                </m:mr>
                <m:mr>
                  <m:e>
                    <m:r>
                      <m:t>nichttriviale Dynamik: bedingte Erweiterung,</m:t>
                    </m:r>
                  </m:e>
                </m:mr>
                <m:mr>
                  <m:e>
                    <m:m>
                      <m:mPr>
                        <m:mcs>
                          <m:mc>
                            <m:mcPr>
                              <m:count m:val="1"/>
                              <m:mcJc m:val="center"/>
                            </m:mcPr>
                          </m:mc>
                        </m:mcs>
                        <m:ctrlPr/>
                      </m:mPr>
                      <m:mr>
                        <m:e>
                          <m:r>
                            <m:t>Determinismus: bedingte Erweiterung,</m:t>
                          </m:r>
                        </m:e>
                      </m:mr>
                      <m:mr>
                        <m:e>
                          <m:r>
                            <m:t>neues Primäraxiom: nicht erforderlich</m:t>
                          </m:r>
                        </m:e>
                      </m:mr>
                    </m:m>
                  </m:e>
                </m:mr>
              </m:m>
            </m:e>
          </m:mr>
        </m:m>
      </m:oMath>
      <w:r w:rsidR="00A10A0A" w:rsidRPr="00A10A0A">
        <w:t xml:space="preserve"> </w:t>
      </w:r>
      <w:r w:rsidR="00A10A0A" w:rsidRPr="00A10A0A">
        <w:tab/>
        <w:t xml:space="preserve"> (3.226</w:t>
      </w:r>
      <w:r w:rsidR="00035D17">
        <w:t>0</w:t>
      </w:r>
      <w:r w:rsidR="00A10A0A" w:rsidRPr="00A10A0A">
        <w:t>)</w:t>
      </w:r>
    </w:p>
    <w:p w:rsidR="00B32C2B" w:rsidRDefault="00B32C2B" w:rsidP="00B32C2B">
      <w:pPr>
        <w:pStyle w:val="StandardWeb"/>
      </w:pPr>
      <w:r>
        <w:t xml:space="preserve">Der universelle Primärkern bleibt damit weiterhin auf </w:t>
      </w:r>
      <w:r>
        <w:rPr>
          <w:rStyle w:val="Fett"/>
        </w:rPr>
        <w:t>Primäraxiom 3.3.1</w:t>
      </w:r>
      <w:r>
        <w:t xml:space="preserve"> beschränkt.</w:t>
      </w:r>
    </w:p>
    <w:p w:rsidR="00B32C2B" w:rsidRDefault="00B32C2B" w:rsidP="00B32C2B">
      <w:pPr>
        <w:pStyle w:val="berschrift3"/>
      </w:pPr>
      <w:r>
        <w:t>Keine Zeit aus relationaler Verkettung</w:t>
      </w:r>
    </w:p>
    <w:p w:rsidR="00B32C2B" w:rsidRDefault="00B32C2B" w:rsidP="00B32C2B">
      <w:pPr>
        <w:pStyle w:val="StandardWeb"/>
      </w:pPr>
      <w:r>
        <w:t xml:space="preserve">Gerade weil nun relationale Verkettung, Erreichbarkeit und Transformation mathematisch verfügbar sind, muss die Grenze </w:t>
      </w:r>
      <w:proofErr w:type="gramStart"/>
      <w:r>
        <w:t>zur Zeit</w:t>
      </w:r>
      <w:proofErr w:type="gramEnd"/>
      <w:r>
        <w:t xml:space="preserve"> besonders deutlich festgehalten werden. Ein dynamisches System kann mathematisch durch eine Familie von Transformationen beschrieben werden, doch Kapitel 3.2 hat ausdrücklich darauf hingewiesen, dass der dabei verwendete Entwicklungsparameter nicht allein durch seine Rolle bereits physikalische Zeit ist.</w:t>
      </w:r>
    </w:p>
    <w:p w:rsidR="00B32C2B" w:rsidRDefault="00B32C2B" w:rsidP="00B32C2B">
      <w:pPr>
        <w:pStyle w:val="StandardWeb"/>
      </w:pPr>
      <w:r>
        <w:t>Im gegenwärtigen FRZK liegt sogar noch weniger Struktur vor. Aus einer Folge</w:t>
      </w:r>
    </w:p>
    <w:p w:rsidR="00035D17" w:rsidRPr="00035D17" w:rsidRDefault="005478B8" w:rsidP="00035D17">
      <w:pPr>
        <w:pStyle w:val="Formel"/>
      </w:pPr>
      <m:oMath>
        <m:sSub>
          <m:sSubPr>
            <m:ctrlPr/>
          </m:sSubPr>
          <m:e>
            <m:r>
              <m:t>z</m:t>
            </m:r>
          </m:e>
          <m:sub>
            <m:r>
              <m:t>0</m:t>
            </m:r>
          </m:sub>
        </m:sSub>
        <m:sSub>
          <m:sSubPr>
            <m:ctrlPr/>
          </m:sSubPr>
          <m:e>
            <m:r>
              <m:rPr>
                <m:scr m:val="script"/>
              </m:rPr>
              <m:t>R</m:t>
            </m:r>
          </m:e>
          <m:sub>
            <m:r>
              <m:t>0</m:t>
            </m:r>
          </m:sub>
        </m:sSub>
        <m:sSub>
          <m:sSubPr>
            <m:ctrlPr/>
          </m:sSubPr>
          <m:e>
            <m:r>
              <m:t>z</m:t>
            </m:r>
          </m:e>
          <m:sub>
            <m:r>
              <m:t>1</m:t>
            </m:r>
          </m:sub>
        </m:sSub>
        <m:sSub>
          <m:sSubPr>
            <m:ctrlPr/>
          </m:sSubPr>
          <m:e>
            <m:r>
              <m:rPr>
                <m:scr m:val="script"/>
              </m:rPr>
              <m:t>R</m:t>
            </m:r>
          </m:e>
          <m:sub>
            <m:r>
              <m:t>0</m:t>
            </m:r>
          </m:sub>
        </m:sSub>
        <m:sSub>
          <m:sSubPr>
            <m:ctrlPr/>
          </m:sSubPr>
          <m:e>
            <m:r>
              <m:t>z</m:t>
            </m:r>
          </m:e>
          <m:sub>
            <m:r>
              <m:t>2</m:t>
            </m:r>
          </m:sub>
        </m:sSub>
        <m:sSub>
          <m:sSubPr>
            <m:ctrlPr/>
          </m:sSubPr>
          <m:e>
            <m:r>
              <m:rPr>
                <m:scr m:val="script"/>
              </m:rPr>
              <m:t>R</m:t>
            </m:r>
          </m:e>
          <m:sub>
            <m:r>
              <m:t>0</m:t>
            </m:r>
          </m:sub>
        </m:sSub>
        <m:r>
          <m:t>⋯</m:t>
        </m:r>
        <m:sSub>
          <m:sSubPr>
            <m:ctrlPr/>
          </m:sSubPr>
          <m:e>
            <m:r>
              <m:rPr>
                <m:scr m:val="script"/>
              </m:rPr>
              <m:t>R</m:t>
            </m:r>
          </m:e>
          <m:sub>
            <m:r>
              <m:t>0</m:t>
            </m:r>
          </m:sub>
        </m:sSub>
        <m:sSub>
          <m:sSubPr>
            <m:ctrlPr/>
          </m:sSubPr>
          <m:e>
            <m:r>
              <m:t>z</m:t>
            </m:r>
          </m:e>
          <m:sub>
            <m:r>
              <m:t>n</m:t>
            </m:r>
          </m:sub>
        </m:sSub>
      </m:oMath>
      <w:r w:rsidR="00035D17" w:rsidRPr="00035D17">
        <w:t xml:space="preserve"> </w:t>
      </w:r>
      <w:r w:rsidR="00035D17" w:rsidRPr="00035D17">
        <w:tab/>
        <w:t xml:space="preserve"> (3.2261)</w:t>
      </w:r>
    </w:p>
    <w:p w:rsidR="00B32C2B" w:rsidRDefault="00B32C2B" w:rsidP="00B32C2B">
      <w:pPr>
        <w:pStyle w:val="StandardWeb"/>
      </w:pPr>
      <w:r>
        <w:lastRenderedPageBreak/>
        <w:t>folgt zunächst lediglich eine gerichtete relationale Kette. Es folgt weder eine Dauer noch eine Gleichförmigkeit noch eine globale Zeitordnung:</w:t>
      </w:r>
    </w:p>
    <w:p w:rsidR="00035D17" w:rsidRPr="00035D17" w:rsidRDefault="00035D17" w:rsidP="00035D17">
      <w:pPr>
        <w:pStyle w:val="Formel"/>
      </w:pPr>
      <m:oMath>
        <m:r>
          <m:rPr>
            <m:nor/>
          </m:rPr>
          <m:t>relationale Kette</m:t>
        </m:r>
        <m:r>
          <m:t> ⇏ </m:t>
        </m:r>
        <m:r>
          <m:rPr>
            <m:nor/>
          </m:rPr>
          <m:t>physikalische Zeit</m:t>
        </m:r>
      </m:oMath>
      <w:r w:rsidRPr="00035D17">
        <w:t xml:space="preserve"> </w:t>
      </w:r>
      <w:r w:rsidRPr="00035D17">
        <w:tab/>
        <w:t xml:space="preserve"> (3.2262)</w:t>
      </w:r>
    </w:p>
    <w:p w:rsidR="00B32C2B" w:rsidRDefault="00B32C2B" w:rsidP="00B32C2B">
      <w:pPr>
        <w:pStyle w:val="StandardWeb"/>
      </w:pPr>
      <w:r>
        <w:t>Ebenso wenig folgt bereits physikalische Kausalität. Eine gerichtete mathematische Relation ist auch nach den Grundlagen von Kapitel 3.2 zunächst keine Ursache-Wirkungs-Beziehung.</w:t>
      </w:r>
    </w:p>
    <w:p w:rsidR="00B32C2B" w:rsidRDefault="00B32C2B" w:rsidP="00B32C2B">
      <w:pPr>
        <w:pStyle w:val="berschrift3"/>
      </w:pPr>
      <w:r>
        <w:t>Rekonstruktionsstand nach F3</w:t>
      </w:r>
    </w:p>
    <w:p w:rsidR="00B32C2B" w:rsidRDefault="00B32C2B" w:rsidP="00B32C2B">
      <w:pPr>
        <w:pStyle w:val="StandardWeb"/>
      </w:pPr>
      <w:r>
        <w:t>Nach Abschluss der bisherigen Schritte lässt sich die universelle FRZK-Rekonstruktion nun erweitern:</w:t>
      </w:r>
    </w:p>
    <w:p w:rsidR="00035D17" w:rsidRPr="00035D17" w:rsidRDefault="00035D17" w:rsidP="00035D17">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X</m:t>
            </m:r>
          </m:e>
          <m:sub>
            <m:r>
              <m:t>0</m:t>
            </m:r>
          </m:sub>
        </m:sSub>
        <m:r>
          <m:t xml:space="preserve"> </m:t>
        </m:r>
        <m:box>
          <m:boxPr>
            <m:opEmu m:val="1"/>
            <m:ctrlPr/>
          </m:boxPr>
          <m:e>
            <m:groupChr>
              <m:groupChrPr>
                <m:chr m:val="⇒"/>
                <m:vertJc m:val="bot"/>
                <m:ctrlPr/>
              </m:groupChrPr>
              <m:e>
                <m:r>
                  <m:rPr>
                    <m:nor/>
                  </m:rPr>
                  <m:t>P</m:t>
                </m:r>
                <m:sSub>
                  <m:sSubPr>
                    <m:ctrlPr/>
                  </m:sSubPr>
                  <m:e>
                    <m:r>
                      <m:rPr>
                        <m:nor/>
                      </m:rPr>
                      <m:t>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r>
          <m:t>⟹</m:t>
        </m:r>
        <m:sSubSup>
          <m:sSubSupPr>
            <m:ctrlPr/>
          </m:sSubSupPr>
          <m:e>
            <m:r>
              <m:rPr>
                <m:scr m:val="script"/>
              </m:rPr>
              <m:t>R</m:t>
            </m:r>
          </m:e>
          <m:sub>
            <m:r>
              <m:t>0</m:t>
            </m:r>
          </m:sub>
          <m:sup>
            <m:r>
              <m:t>*</m:t>
            </m:r>
          </m:sup>
        </m:sSubSup>
      </m:oMath>
      <w:r w:rsidRPr="00035D17">
        <w:t xml:space="preserve"> </w:t>
      </w:r>
      <w:r w:rsidRPr="00035D17">
        <w:tab/>
        <w:t xml:space="preserve"> (3.2263)</w:t>
      </w:r>
    </w:p>
    <w:p w:rsidR="00B32C2B" w:rsidRDefault="00B32C2B" w:rsidP="00B32C2B">
      <w:pPr>
        <w:pStyle w:val="StandardWeb"/>
      </w:pPr>
      <w:r>
        <w:t>Parallel dazu kann auf der Abbildungsebene geschrieben werden:</w:t>
      </w:r>
    </w:p>
    <w:p w:rsidR="00035D17" w:rsidRPr="00035D17" w:rsidRDefault="005478B8" w:rsidP="00035D17">
      <w:pPr>
        <w:pStyle w:val="Formel"/>
      </w:pPr>
      <m:oMath>
        <m:sSub>
          <m:sSubPr>
            <m:ctrlPr/>
          </m:sSubPr>
          <m:e>
            <m:r>
              <m:rPr>
                <m:scr m:val="script"/>
              </m:rPr>
              <m:t>R</m:t>
            </m:r>
          </m:e>
          <m:sub>
            <m:r>
              <m:t>0</m:t>
            </m:r>
          </m:sub>
        </m:sSub>
        <m:r>
          <m:t>≠∅⟹∃</m:t>
        </m:r>
        <m:sSub>
          <m:sSubPr>
            <m:ctrlPr/>
          </m:sSubPr>
          <m:e>
            <m:r>
              <m:t>T</m:t>
            </m:r>
          </m:e>
          <m:sub>
            <m:r>
              <m:rPr>
                <m:nor/>
              </m:rPr>
              <m:t>part</m:t>
            </m:r>
          </m:sub>
        </m:sSub>
        <m:r>
          <m:t>,  </m:t>
        </m:r>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script"/>
                  </m:rPr>
                  <m:t>Z</m:t>
                </m:r>
              </m:e>
              <m:sub>
                <m:r>
                  <m:t>0</m:t>
                </m:r>
              </m:sub>
            </m:sSub>
            <m:r>
              <m:t>,</m:t>
            </m:r>
            <m:sSub>
              <m:sSubPr>
                <m:ctrlPr/>
              </m:sSubPr>
              <m:e>
                <m:r>
                  <m:rPr>
                    <m:scr m:val="script"/>
                  </m:rPr>
                  <m:t>R</m:t>
                </m:r>
              </m:e>
              <m:sub>
                <m:r>
                  <m:t>0</m:t>
                </m:r>
              </m:sub>
            </m:sSub>
          </m:e>
        </m:d>
      </m:oMath>
      <w:r w:rsidR="00035D17" w:rsidRPr="00035D17">
        <w:t xml:space="preserve"> </w:t>
      </w:r>
      <w:r w:rsidR="00035D17" w:rsidRPr="00035D17">
        <w:tab/>
        <w:t xml:space="preserve"> (3.2264)</w:t>
      </w:r>
    </w:p>
    <w:p w:rsidR="00B32C2B" w:rsidRDefault="00B32C2B" w:rsidP="00B32C2B">
      <w:pPr>
        <w:pStyle w:val="StandardWeb"/>
      </w:pPr>
      <w:r>
        <w:t>Eine nichttriviale oder deterministische Entwicklung erscheint dagegen nur bedingt:</w:t>
      </w:r>
    </w:p>
    <w:p w:rsidR="00035D17" w:rsidRPr="00035D17" w:rsidRDefault="005478B8" w:rsidP="00035D17">
      <w:pPr>
        <w:pStyle w:val="Formel"/>
      </w:pPr>
      <m:oMath>
        <m:sSubSup>
          <m:sSubSupPr>
            <m:ctrlPr/>
          </m:sSubSupPr>
          <m:e>
            <m:r>
              <m:t>Γ</m:t>
            </m:r>
          </m:e>
          <m:sub>
            <m:r>
              <m:rPr>
                <m:nor/>
              </m:rPr>
              <m:t>FRZK</m:t>
            </m:r>
          </m:sub>
          <m:sup>
            <m:d>
              <m:dPr>
                <m:ctrlPr/>
              </m:dPr>
              <m:e>
                <m:r>
                  <m:t>1</m:t>
                </m:r>
              </m:e>
            </m:d>
          </m:sup>
        </m:sSubSup>
        <m:r>
          <m:t>∪</m:t>
        </m:r>
        <m:sSub>
          <m:sSubPr>
            <m:ctrlPr/>
          </m:sSubPr>
          <m:e>
            <m:r>
              <m:t>D</m:t>
            </m:r>
          </m:e>
          <m:sub>
            <m:r>
              <m:rPr>
                <m:nor/>
              </m:rPr>
              <m:t>act</m:t>
            </m:r>
          </m:sub>
        </m:sSub>
        <m:r>
          <m:t>⊢</m:t>
        </m:r>
        <m:r>
          <m:rPr>
            <m:nor/>
          </m:rPr>
          <m:t>mindestens ein nichttrivialer Zustandswechsel</m:t>
        </m:r>
      </m:oMath>
      <w:r w:rsidR="00035D17" w:rsidRPr="00035D17">
        <w:t xml:space="preserve"> </w:t>
      </w:r>
      <w:r w:rsidR="00035D17" w:rsidRPr="00035D17">
        <w:tab/>
        <w:t xml:space="preserve"> (3.2265)</w:t>
      </w:r>
    </w:p>
    <w:p w:rsidR="00B32C2B" w:rsidRDefault="00B32C2B" w:rsidP="00B32C2B">
      <w:pPr>
        <w:pStyle w:val="StandardWeb"/>
      </w:pPr>
      <w:r>
        <w:t>Diese explizite Trennung verhindert, dass spätere Aussagen über Organisation, Kohärenz oder Zeit auf Eigenschaften zurückgreifen, die bisher gar nicht universal hergeleitet wurden.</w:t>
      </w:r>
    </w:p>
    <w:p w:rsidR="00B32C2B" w:rsidRDefault="00B32C2B" w:rsidP="00B32C2B">
      <w:pPr>
        <w:pStyle w:val="berschrift2"/>
      </w:pPr>
      <w:r>
        <w:t>Methodologische Betrachtungen</w:t>
      </w:r>
    </w:p>
    <w:p w:rsidR="00B32C2B" w:rsidRDefault="00B32C2B" w:rsidP="00B32C2B">
      <w:pPr>
        <w:pStyle w:val="StandardWeb"/>
      </w:pPr>
      <w:r>
        <w:t xml:space="preserve">Methodologisch zeigt F3 besonders deutlich, weshalb die Statusentscheidung „Definition oder Primäraxiom?“ allein nicht ausreicht. Zwischen beiden Ebenen liegt ein großer Bereich mathematischer </w:t>
      </w:r>
      <w:r>
        <w:rPr>
          <w:rStyle w:val="Fett"/>
        </w:rPr>
        <w:t>Ableitungen und bedingter Erweiterungen</w:t>
      </w:r>
      <w:r>
        <w:t>. Würde jede nicht unmittelbar vorhandene Struktur zu einem Primäraxiom erklärt, würde der universelle Kern sehr schnell Funktionen, Determinismus, Dynamik, Metrik und weitere Eigenschaften enthalten. Der eigentliche Rekonstruktionsanspruch wäre damit verloren.</w:t>
      </w:r>
    </w:p>
    <w:p w:rsidR="00B32C2B" w:rsidRDefault="00B32C2B" w:rsidP="00B32C2B">
      <w:pPr>
        <w:pStyle w:val="StandardWeb"/>
      </w:pPr>
      <w:r>
        <w:t xml:space="preserve">Der vorliegende Abschnitt geht deshalb zunächst so weit wie möglich mit der bereits vorhandenen Relation. Aus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lassen sich relationale Potenzen und die reflexiv-transitive Hülle bilden. Aus ihrer Nichtleerheit kann mindestens eine relationstreue partielle Funktion konstruiert werden. Darüber hinaus existiert mit der Identität stets mindestens eine strukturerhaltende Transformation, und die Komposition strukturerhaltender Transformationen bleibt wiederum strukturerhaltend. Keiner dieser Schritte verlangt ein weiteres Primäraxiom.</w:t>
      </w:r>
    </w:p>
    <w:p w:rsidR="00B32C2B" w:rsidRDefault="00B32C2B" w:rsidP="00B32C2B">
      <w:pPr>
        <w:pStyle w:val="StandardWeb"/>
      </w:pPr>
      <w:r>
        <w:t xml:space="preserve">Gleichzeitig werden die Grenzen ausdrücklich bewiesen. Primäraxiom 3.3.1 garantiert weder einen Übergang zwischen verschiedenen Zuständen noch Totalität oder Eindeutigkeit der </w:t>
      </w:r>
      <w:r>
        <w:lastRenderedPageBreak/>
        <w:t>Zustandsrelation. Diese Nichtimplikationen sind keine Schwächen des Systems, sondern notwendige Informationen über seine tatsächliche Aussagekraft.</w:t>
      </w:r>
    </w:p>
    <w:p w:rsidR="00B32C2B" w:rsidRDefault="00B32C2B" w:rsidP="00B32C2B">
      <w:pPr>
        <w:pStyle w:val="StandardWeb"/>
      </w:pPr>
      <w:r>
        <w:t>Besonders wichtig ist die Statusentscheidung zur dynamischen Aktivität. Ein Primäraxiom, das einen nichttrivialen Zustandswechsel verlangt, wäre stärker als die bisherige Nichttrivialitätsforderung und würde deren Gehalt teilweise einschließen. Ein solches Axiom zusätzlich zu PA 3.3.1 einzuführen, würde daher die angestrebte Unabhängigkeit des Primärkerns verschlechtern. Stattdessen wird dynamische Aktivität als klar ausgewiesene Unterklassenbedingung geführt.</w:t>
      </w:r>
    </w:p>
    <w:p w:rsidR="00B32C2B" w:rsidRDefault="00B32C2B" w:rsidP="00B32C2B">
      <w:pPr>
        <w:pStyle w:val="StandardWeb"/>
      </w:pPr>
      <w:r>
        <w:t xml:space="preserve">Diese Entscheidung erhält zugleich die Universalität des FRZK. Das System kann sowohl statische relationale Strukturen als auch dynamisch aktive Strukturen erfassen. Erst wenn eine spätere Ableitung tatsächlichen Zustandswechsel benötigt, muss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ausdrücklich als Zusatzbedingung genannt werden. Die universelle Grundstruktur wird nicht nachträglich an einen bestimmten Dynamiktyp angepasst.</w:t>
      </w:r>
    </w:p>
    <w:p w:rsidR="00B32C2B" w:rsidRDefault="00B32C2B" w:rsidP="00B32C2B">
      <w:pPr>
        <w:pStyle w:val="StandardWeb"/>
      </w:pPr>
      <w:r>
        <w:t xml:space="preserve">Ebenso wird Determinismus nicht in den Primärkern aufgenommen. Kapitel 3.2 hat die mathematische Eindeutigkeit als zusätzliche Eigenschaft einer Funktion beziehungsweise eines Anfangswertproblems behandelt und ausdrücklich von physikalischem Determinismus getrennt. Ein universelles </w:t>
      </w:r>
      <w:proofErr w:type="spellStart"/>
      <w:r>
        <w:t>Determinismusaxiom</w:t>
      </w:r>
      <w:proofErr w:type="spellEnd"/>
      <w:r>
        <w:t xml:space="preserve"> wäre deshalb sowohl mathematisch als auch methodologisch stärker, als die bisherige Argumentation rechtfertigt.</w:t>
      </w:r>
    </w:p>
    <w:p w:rsidR="00B32C2B" w:rsidRDefault="00B32C2B" w:rsidP="00B32C2B">
      <w:pPr>
        <w:pStyle w:val="StandardWeb"/>
      </w:pPr>
      <w:r>
        <w:t xml:space="preserve">Die originäre Eigenleistung dieses Abschnitts liegt in der FRZK-spezifischen Zerlegung von F3, der Definition relationstreuer partieller Transformationen, des nichttrivialen relationalen Zustandswechsels, der dynamisch aktiven Teilklasse sowie der strukturerhaltenden primitiven Transformation und insbesondere in der Statusentscheidung, dass diese Differenzierung </w:t>
      </w:r>
      <w:r>
        <w:rPr>
          <w:rStyle w:val="Fett"/>
        </w:rPr>
        <w:t>kein zweites universelles Primäraxiom</w:t>
      </w:r>
      <w:r>
        <w:t xml:space="preserve"> erforderlich macht.</w:t>
      </w:r>
    </w:p>
    <w:p w:rsidR="00B32C2B" w:rsidRDefault="00B32C2B" w:rsidP="00B32C2B">
      <w:pPr>
        <w:pStyle w:val="berschrift2"/>
      </w:pPr>
      <w:r>
        <w:t>Didaktische Betrachtungen</w:t>
      </w:r>
    </w:p>
    <w:p w:rsidR="00B32C2B" w:rsidRDefault="00B32C2B" w:rsidP="00B32C2B">
      <w:pPr>
        <w:pStyle w:val="StandardWeb"/>
      </w:pPr>
      <w:r>
        <w:t xml:space="preserve">Didaktisch ist es hilfreich, drei Begriffe strikt auseinanderzuhalten: </w:t>
      </w:r>
      <w:r>
        <w:rPr>
          <w:rStyle w:val="Fett"/>
        </w:rPr>
        <w:t>Relation, Transformation und Veränderung</w:t>
      </w:r>
      <w:r>
        <w:t xml:space="preserve">. Eine Relation sagt zunächst nur, welche Paare von Zuständen miteinander verbunden sind. Eine Transformation ist eine eindeutige Zuordnung auf einem festgelegten Definitionsbereich. Eine Veränderung verlangt darüber hinaus, dass Ausgangs- und Zielzustand tatsächlich verschieden </w:t>
      </w:r>
      <w:proofErr w:type="gramStart"/>
      <w:r>
        <w:t>sind</w:t>
      </w:r>
      <w:proofErr w:type="gramEnd"/>
      <w:r>
        <w:t>.</w:t>
      </w:r>
    </w:p>
    <w:p w:rsidR="00B32C2B" w:rsidRDefault="00B32C2B" w:rsidP="00B32C2B">
      <w:pPr>
        <w:pStyle w:val="StandardWeb"/>
      </w:pPr>
      <w:r>
        <w:t>Diese drei Aussagen sind daher nicht gleichbedeutend:</w:t>
      </w:r>
    </w:p>
    <w:p w:rsidR="00035D17" w:rsidRPr="00035D17" w:rsidRDefault="00035D17" w:rsidP="00035D17">
      <w:pPr>
        <w:pStyle w:val="Formel"/>
      </w:pPr>
      <m:oMath>
        <m:r>
          <m:t>z</m:t>
        </m:r>
        <m:sSub>
          <m:sSubPr>
            <m:ctrlPr/>
          </m:sSubPr>
          <m:e>
            <m:r>
              <m:rPr>
                <m:scr m:val="script"/>
              </m:rPr>
              <m:t>R</m:t>
            </m:r>
          </m:e>
          <m:sub>
            <m:r>
              <m:t>0</m:t>
            </m:r>
          </m:sub>
        </m:sSub>
        <m:r>
          <m:t>w,  T</m:t>
        </m:r>
        <m:d>
          <m:dPr>
            <m:ctrlPr/>
          </m:dPr>
          <m:e>
            <m:r>
              <m:t>z</m:t>
            </m:r>
          </m:e>
        </m:d>
        <m:r>
          <m:t>=w,  z≠w</m:t>
        </m:r>
      </m:oMath>
      <w:r w:rsidRPr="00035D17">
        <w:t xml:space="preserve"> </w:t>
      </w:r>
      <w:r w:rsidRPr="00035D17">
        <w:tab/>
        <w:t xml:space="preserve"> (3.2266)</w:t>
      </w:r>
    </w:p>
    <w:p w:rsidR="00B32C2B" w:rsidRDefault="00B32C2B" w:rsidP="00B32C2B">
      <w:pPr>
        <w:pStyle w:val="StandardWeb"/>
      </w:pPr>
      <w:r>
        <w:t>Die erste Aussage ist relational, die zweite funktional und die dritte stellt eine Differenz zwischen zwei Zuständen fest. Erst ihre geeignete Verbindung kann einen nichttrivialen funktionalen Zustandswechsel beschreiben.</w:t>
      </w:r>
    </w:p>
    <w:p w:rsidR="00B32C2B" w:rsidRDefault="00B32C2B" w:rsidP="00B32C2B">
      <w:pPr>
        <w:pStyle w:val="StandardWeb"/>
      </w:pPr>
      <w:r>
        <w:t>Ebenso wichtig ist die Komposition. Dass relationale Schritte miteinander verkettet werden können, bedeutet zunächst nur, dass eine Folge formal zulässiger Beziehungen existiert. Es bedeutet noch nicht, dass jeder Schritt gleich lange dauert oder überhaupt zeitlich interpretiert werden darf. Die Zahl der Verkettungen zählt relationale Schritte, nicht Sekunden.</w:t>
      </w:r>
    </w:p>
    <w:p w:rsidR="00B32C2B" w:rsidRDefault="00B32C2B" w:rsidP="00B32C2B">
      <w:pPr>
        <w:pStyle w:val="StandardWeb"/>
      </w:pPr>
      <w:r>
        <w:t>Damit ergibt sich die bisherige begriffliche Entwicklung:</w:t>
      </w:r>
    </w:p>
    <w:p w:rsidR="00035D17" w:rsidRPr="00035D17" w:rsidRDefault="00035D17" w:rsidP="00035D17">
      <w:pPr>
        <w:pStyle w:val="Formel"/>
      </w:pPr>
      <m:oMath>
        <m:r>
          <m:rPr>
            <m:nor/>
          </m:rPr>
          <w:lastRenderedPageBreak/>
          <m:t>Unterscheidbarkeit</m:t>
        </m:r>
        <m:r>
          <m:t>⟹</m:t>
        </m:r>
        <m:r>
          <m:rPr>
            <m:nor/>
          </m:rPr>
          <m:t>Zustand</m:t>
        </m:r>
        <m:r>
          <m:t>⟹</m:t>
        </m:r>
        <m:r>
          <m:rPr>
            <m:nor/>
          </m:rPr>
          <m:t>Relation</m:t>
        </m:r>
        <m:r>
          <m:t>⟹</m:t>
        </m:r>
        <m:r>
          <m:rPr>
            <m:nor/>
          </m:rPr>
          <m:t>relationale Verkettung</m:t>
        </m:r>
        <m:r>
          <m:t>⟹</m:t>
        </m:r>
        <m:r>
          <m:rPr>
            <m:nor/>
          </m:rPr>
          <m:t>mögliche Transformation</m:t>
        </m:r>
      </m:oMath>
      <w:r w:rsidRPr="00035D17">
        <w:t xml:space="preserve"> </w:t>
      </w:r>
      <w:r w:rsidRPr="00035D17">
        <w:tab/>
        <w:t xml:space="preserve"> (3.2267)</w:t>
      </w:r>
    </w:p>
    <w:p w:rsidR="00B32C2B" w:rsidRDefault="00B32C2B" w:rsidP="00B32C2B">
      <w:pPr>
        <w:pStyle w:val="StandardWeb"/>
      </w:pPr>
      <w:r>
        <w:t>Erst eine zusätzliche dynamische Bedingung erlaubt den weiteren Schritt</w:t>
      </w:r>
    </w:p>
    <w:p w:rsidR="00035D17" w:rsidRPr="00035D17" w:rsidRDefault="00035D17" w:rsidP="00035D17">
      <w:pPr>
        <w:pStyle w:val="Formel"/>
      </w:pPr>
      <m:oMath>
        <m:r>
          <m:rPr>
            <m:nor/>
          </m:rPr>
          <m:t xml:space="preserve">mögliche Transformation </m:t>
        </m:r>
        <m:box>
          <m:boxPr>
            <m:opEmu m:val="1"/>
            <m:ctrlPr/>
          </m:boxPr>
          <m:e>
            <m:groupChr>
              <m:groupChrPr>
                <m:chr m:val="⇒"/>
                <m:vertJc m:val="bot"/>
                <m:ctrlPr/>
              </m:groupChrPr>
              <m:e>
                <m:sSub>
                  <m:sSubPr>
                    <m:ctrlPr/>
                  </m:sSubPr>
                  <m:e>
                    <m:r>
                      <m:t>D</m:t>
                    </m:r>
                  </m:e>
                  <m:sub>
                    <m:r>
                      <m:rPr>
                        <m:nor/>
                      </m:rPr>
                      <m:t>act</m:t>
                    </m:r>
                  </m:sub>
                </m:sSub>
              </m:e>
            </m:groupChr>
          </m:e>
        </m:box>
        <m:r>
          <m:rPr>
            <m:nor/>
          </m:rPr>
          <m:t>nichttrivialer Zustandswechsel</m:t>
        </m:r>
      </m:oMath>
      <w:r w:rsidRPr="00035D17">
        <w:t xml:space="preserve"> </w:t>
      </w:r>
      <w:r w:rsidRPr="00035D17">
        <w:tab/>
        <w:t xml:space="preserve"> (3.2268)</w:t>
      </w:r>
    </w:p>
    <w:p w:rsidR="00B32C2B" w:rsidRDefault="00B32C2B" w:rsidP="00B32C2B">
      <w:pPr>
        <w:pStyle w:val="StandardWeb"/>
      </w:pPr>
      <w:r>
        <w:t>Gerade diese sichtbare Kennzeichnung der Zusatzbedingung verhindert, dass aus mathematischer Relationierung unbemerkt Dynamik oder Zeit konstruiert wird.</w:t>
      </w:r>
    </w:p>
    <w:p w:rsidR="00B32C2B" w:rsidRDefault="00B32C2B" w:rsidP="00B32C2B">
      <w:pPr>
        <w:pStyle w:val="berschrift2"/>
      </w:pPr>
      <w:r>
        <w:t>Ergebnis und Übergang</w:t>
      </w:r>
    </w:p>
    <w:p w:rsidR="00B32C2B" w:rsidRDefault="00B32C2B" w:rsidP="00B32C2B">
      <w:pPr>
        <w:pStyle w:val="StandardWeb"/>
      </w:pPr>
      <w:r>
        <w:t xml:space="preserve">Mit Abschnitt 3.3.5 ist F3 in seine tatsächlich unterschiedlichen Bestandteile zerlegt worden. Aus der bereits abgeleiteten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folgen ohne weiteres Primäraxiom die relationale Komposition, beliebige endliche relationale Potenzen und die reflexiv-transitive Erreichbarkeitsrelation </w:t>
      </w:r>
      <m:oMath>
        <m:sSubSup>
          <m:sSubSupPr>
            <m:ctrlPr>
              <w:rPr>
                <w:rFonts w:ascii="Cambria Math" w:hAnsi="Cambria Math"/>
                <w:i/>
              </w:rPr>
            </m:ctrlPr>
          </m:sSubSupPr>
          <m:e>
            <m:r>
              <m:rPr>
                <m:scr m:val="script"/>
              </m:rPr>
              <w:rPr>
                <w:rFonts w:ascii="Cambria Math" w:hAnsi="Cambria Math"/>
              </w:rPr>
              <m:t>R</m:t>
            </m:r>
          </m:e>
          <m:sub>
            <m:r>
              <w:rPr>
                <w:rFonts w:ascii="Cambria Math" w:hAnsi="Cambria Math"/>
              </w:rPr>
              <m:t>0</m:t>
            </m:r>
          </m:sub>
          <m:sup>
            <m:r>
              <w:rPr>
                <w:rFonts w:ascii="Cambria Math" w:hAnsi="Cambria Math"/>
              </w:rPr>
              <m:t>*</m:t>
            </m:r>
          </m:sup>
        </m:sSubSup>
      </m:oMath>
      <w:r>
        <w:t xml:space="preserve">. Wegen der Nichtleerheit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existiert außerdem mindestens eine relationstreue partielle Transformation. Mit der Identität steht darüber hinaus stets eine strukturerhaltende Transformation zur Verfügung, und strukturerhaltende Transformationen sind unter Komposition abgeschlossen.</w:t>
      </w:r>
    </w:p>
    <w:p w:rsidR="00B32C2B" w:rsidRDefault="00B32C2B" w:rsidP="00B32C2B">
      <w:pPr>
        <w:pStyle w:val="StandardWeb"/>
      </w:pPr>
      <w:r>
        <w:t>Nicht aus dem universellen Kern folgen dagegen ein Zustandswechsel zwischen verschiedenen funktionalen Zuständen sowie Totalität oder Determinismus einer Zustandsentwicklung. Diese Grenzen wurden durch Gegenmodelle nachgewiesen.</w:t>
      </w:r>
    </w:p>
    <w:p w:rsidR="00B32C2B" w:rsidRDefault="00B32C2B" w:rsidP="00B32C2B">
      <w:pPr>
        <w:pStyle w:val="StandardWeb"/>
      </w:pPr>
      <w:r>
        <w:t>Damit lautet die Statusentscheidung für F3:</w:t>
      </w:r>
    </w:p>
    <w:p w:rsidR="00035D17" w:rsidRPr="00035D17" w:rsidRDefault="00035D17" w:rsidP="00035D17">
      <w:pPr>
        <w:pStyle w:val="Formel"/>
        <w:rPr>
          <w:rFonts w:ascii="Times New Roman" w:eastAsia="Times New Roman" w:hAnsi="Times New Roman"/>
          <w:i w:val="0"/>
        </w:rPr>
      </w:pPr>
      <m:oMathPara>
        <m:oMath>
          <m:r>
            <m:rPr>
              <m:nor/>
            </m:rPr>
            <m:t xml:space="preserve">F3 ist auf relationaler und struktureller Ebene direkt rekonstruierbar; </m:t>
          </m:r>
        </m:oMath>
      </m:oMathPara>
    </w:p>
    <w:p w:rsidR="00035D17" w:rsidRPr="00035D17" w:rsidRDefault="00035D17" w:rsidP="00035D17">
      <w:pPr>
        <w:pStyle w:val="Formel"/>
      </w:pPr>
      <m:oMath>
        <m:r>
          <m:rPr>
            <m:nor/>
          </m:rPr>
          <m:t>konkrete Dynamik bleibt bedingt.</m:t>
        </m:r>
      </m:oMath>
      <w:r w:rsidRPr="00035D17">
        <w:t xml:space="preserve"> </w:t>
      </w:r>
      <w:r w:rsidRPr="00035D17">
        <w:tab/>
        <w:t xml:space="preserve"> (3.2269)</w:t>
      </w:r>
    </w:p>
    <w:p w:rsidR="00B32C2B" w:rsidRDefault="00B32C2B" w:rsidP="00B32C2B">
      <w:pPr>
        <w:pStyle w:val="StandardWeb"/>
      </w:pPr>
      <w:r>
        <w:t xml:space="preserve">Ein zweites universelles Primäraxiom wird daher auch nach F3 </w:t>
      </w:r>
      <w:r>
        <w:rPr>
          <w:rStyle w:val="Fett"/>
        </w:rPr>
        <w:t>nicht eingeführt</w:t>
      </w:r>
      <w:r>
        <w:t>. Der Primärkern bleibt</w:t>
      </w:r>
    </w:p>
    <w:p w:rsidR="00035D17" w:rsidRPr="00035D17" w:rsidRDefault="00035D17" w:rsidP="00035D17">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035D17">
        <w:t xml:space="preserve"> </w:t>
      </w:r>
      <w:r w:rsidRPr="00035D17">
        <w:tab/>
        <w:t xml:space="preserve"> (3.2270)</w:t>
      </w:r>
    </w:p>
    <w:p w:rsidR="00B32C2B" w:rsidRDefault="00B32C2B" w:rsidP="00B32C2B">
      <w:pPr>
        <w:pStyle w:val="StandardWeb"/>
      </w:pPr>
      <w:r>
        <w:t xml:space="preserve">Damit stehen nun funktionale Zustände, nichttriviale Relationierung, relationale Verkettung und eine präzise Transformationssprache zur Verfügung. Was weiterhin fehlt, ist ein Kriterium dafür, wann eine solche relationale beziehungsweise transformatorische Struktur eine </w:t>
      </w:r>
      <w:r>
        <w:rPr>
          <w:rStyle w:val="Fett"/>
        </w:rPr>
        <w:t>Organisation</w:t>
      </w:r>
      <w:r>
        <w:t xml:space="preserve"> bildet und unter welchen Bedingungen diese Organisation als </w:t>
      </w:r>
      <w:r>
        <w:rPr>
          <w:rStyle w:val="Fett"/>
        </w:rPr>
        <w:t>kohärent</w:t>
      </w:r>
      <w:r>
        <w:t xml:space="preserve"> bezeichnet werden kann. Kapitel 3.2 stellt hierfür zwar mathematische Werkzeuge wie Zusammenhang, Stabilität, Invarianz, Attraktoren, Symmetrien und Information bereit, hat aber zugleich gezeigt, dass keiner dieser Begriffe allein mit FRZK-Kohärenz identifiziert werden darf.</w:t>
      </w:r>
    </w:p>
    <w:p w:rsidR="00B32C2B" w:rsidRDefault="00B32C2B" w:rsidP="00B32C2B">
      <w:pPr>
        <w:pStyle w:val="StandardWeb"/>
      </w:pPr>
      <w:r>
        <w:t xml:space="preserve">Der folgende Abschnitt </w:t>
      </w:r>
      <w:r>
        <w:rPr>
          <w:rStyle w:val="Fett"/>
        </w:rPr>
        <w:t>3.3.6 Organisation, Strukturerhaltung und Rekonstruktion eines minimalen Kohärenzbegriffs</w:t>
      </w:r>
      <w:r>
        <w:t xml:space="preserve"> untersucht deshalb F4. Dabei ist erneut zunächst zu prüfen, </w:t>
      </w:r>
      <w:r>
        <w:lastRenderedPageBreak/>
        <w:t xml:space="preserve">welche Organisationsmerkmale bereits aus </w:t>
      </w:r>
      <m:oMath>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t xml:space="preserve"> und seiner Transformationsstruktur folgen und an welcher Stelle tatsächlich ein neuer irreduzibler Theoriegehalt auftreten könnte.</w:t>
      </w:r>
    </w:p>
    <w:p w:rsidR="009C0FB5" w:rsidRDefault="009C0FB5" w:rsidP="009C0FB5">
      <w:pPr>
        <w:pStyle w:val="berschrift2"/>
        <w:rPr>
          <w:rFonts w:cs="Times New Roman"/>
        </w:rPr>
      </w:pPr>
      <w:r>
        <w:t>3.3.6 Organisation, Strukturerhaltung und Rekonstruktion eines minimalen Kohärenzbegriffs</w:t>
      </w:r>
    </w:p>
    <w:p w:rsidR="009C0FB5" w:rsidRDefault="009C0FB5" w:rsidP="009C0FB5">
      <w:pPr>
        <w:pStyle w:val="StandardWeb"/>
      </w:pPr>
      <w:r>
        <w:t xml:space="preserve">Mit Abschnitt 3.3.5 ist die Untersuchung von F3 </w:t>
      </w:r>
      <w:proofErr w:type="spellStart"/>
      <w:r>
        <w:t>so weit</w:t>
      </w:r>
      <w:proofErr w:type="spellEnd"/>
      <w:r>
        <w:t xml:space="preserve"> geführt worden, wie es der bisherige universelle FRZK-Kern erlaubt. Aus der nichttrivialen Zustandsrelation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lassen sich relationale Verkettungen, eine reflexiv-transitive Erreichbarkeitsrelation, relationstreue partielle Transformationen sowie strukturerhaltende Transformationen konstruieren. Nicht universal ableitbar sind dagegen ein tatsächlicher Wechsel zwischen verschiedenen funktionalen Zuständen, eine total-deterministische Entwicklung oder eine physikalische Zeitdynamik. Diese Grenzen wurden nicht nur behauptet, sondern durch Gegenmodelle voneinander getrennt.</w:t>
      </w:r>
    </w:p>
    <w:p w:rsidR="009C0FB5" w:rsidRDefault="009C0FB5" w:rsidP="009C0FB5">
      <w:pPr>
        <w:pStyle w:val="StandardWeb"/>
      </w:pPr>
      <w:r>
        <w:t>Damit ist nun die in Abschnitt 3.3.1 als F4 bezeichnete Frage zu untersuchen: Wann bildet eine Menge funktionaler Zustände und Relationen eine Organisation, und unter welchen Bedingungen kann eine solche Organisation als kohärent bezeichnet werden?</w:t>
      </w:r>
    </w:p>
    <w:p w:rsidR="009C0FB5" w:rsidRDefault="009C0FB5" w:rsidP="009C0FB5">
      <w:pPr>
        <w:pStyle w:val="StandardWeb"/>
      </w:pPr>
      <w:r>
        <w:t xml:space="preserve">Kapitel 3.2 </w:t>
      </w:r>
      <w:proofErr w:type="gramStart"/>
      <w:r>
        <w:t>stellt</w:t>
      </w:r>
      <w:proofErr w:type="gramEnd"/>
      <w:r>
        <w:t xml:space="preserve"> für diese Frage bereits mehrere mathematische Werkzeuge bereit. Zusammenhang, Invarianz, Stabilität, Grenzmengen, Attraktoren, Symmetrien, Erhaltungsgrößen, Wahrscheinlichkeit und Information können mathematisch präzise beschrieben werden. Gerade die dort vorgenommene Abgrenzung verhindert jedoch, einen dieser Begriffe unmittelbar mit FRZK-Kohärenz gleichzusetzen. Insbesondere wurde ausdrücklich festgehalten, dass Stabilität von einer Metrik oder Norm abhängt, nicht mit Kohärenz identisch ist und eine </w:t>
      </w:r>
      <w:proofErr w:type="spellStart"/>
      <w:r>
        <w:t>Lyapunov</w:t>
      </w:r>
      <w:proofErr w:type="spellEnd"/>
      <w:r>
        <w:t>-Funktion nicht automatisch ein Kohärenzmaß darstellt [76]. Kapitel 3.2 wurde insgesamt gerade mit dem methodischen Ziel aufgebaut, zwischen mathematischer Möglichkeit und zusätzlicher theoretischer Interpretation zu unterscheiden.</w:t>
      </w:r>
    </w:p>
    <w:p w:rsidR="009C0FB5" w:rsidRDefault="009C0FB5" w:rsidP="009C0FB5">
      <w:pPr>
        <w:pStyle w:val="StandardWeb"/>
      </w:pPr>
      <w:r>
        <w:t xml:space="preserve">Für den universellen FRZK-Kern bedeutet dies eine erhebliche Einschränkung. Auf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ist bislang weder eine Metrik noch eine Topologie, Wahrscheinlichkeit, lineare Struktur oder quantitative Informationsgröße gegeben. Ein universeller Kohärenzbegriff, der eine dieser Strukturen voraussetzt, wäre deshalb zu stark. Er würde eine spätere mathematische Erweiterung unbemerkt in die Axiomatik zurückverlagern.</w:t>
      </w:r>
    </w:p>
    <w:p w:rsidR="009C0FB5" w:rsidRDefault="009C0FB5" w:rsidP="009C0FB5">
      <w:pPr>
        <w:pStyle w:val="StandardWeb"/>
      </w:pPr>
      <w:r>
        <w:t>Ich beginne deshalb erneut mit der schwächsten Struktur, die tatsächlich bereits vorliegt: einer nichttrivialen Relation zwischen funktionalen Zuständen.</w:t>
      </w:r>
    </w:p>
    <w:p w:rsidR="009C0FB5" w:rsidRDefault="009C0FB5" w:rsidP="009C0FB5">
      <w:pPr>
        <w:pStyle w:val="berschrift3"/>
      </w:pPr>
      <w:r>
        <w:t>Primitive relationale Organisation</w:t>
      </w:r>
    </w:p>
    <w:p w:rsidR="009C0FB5" w:rsidRDefault="009C0FB5" w:rsidP="009C0FB5">
      <w:pPr>
        <w:pStyle w:val="StandardWeb"/>
      </w:pPr>
      <w:r>
        <w:t>Eine Organisation darf auf der gegenwärtigen Ebene nicht mit einer räumlichen Anordnung verwechselt werden. Sie bezeichnet zunächst ausschließlich einen abgegrenzten Zusammenhang funktionaler Zustände und der zwischen ihnen bestehenden Relationen.</w:t>
      </w:r>
    </w:p>
    <w:p w:rsidR="009C0FB5" w:rsidRDefault="009C0FB5" w:rsidP="009C0FB5">
      <w:pPr>
        <w:pStyle w:val="StandardWeb"/>
      </w:pPr>
      <w:r>
        <w:rPr>
          <w:rStyle w:val="Fett"/>
        </w:rPr>
        <w:t>Definition 3.3.24 – Primitive relationale Organisation</w:t>
      </w:r>
    </w:p>
    <w:p w:rsidR="009C0FB5" w:rsidRDefault="009C0FB5" w:rsidP="009C0FB5">
      <w:pPr>
        <w:pStyle w:val="StandardWeb"/>
      </w:pPr>
      <w:r>
        <w:rPr>
          <w:rStyle w:val="Fett"/>
        </w:rPr>
        <w:t>Eigenleistung dieser Arbeit.</w:t>
      </w:r>
      <w:r>
        <w:t xml:space="preserve"> Sei </w:t>
      </w:r>
      <m:oMath>
        <m:r>
          <w:rPr>
            <w:rFonts w:ascii="Cambria Math" w:hAnsi="Cambria Math"/>
          </w:rPr>
          <m:t>A</m:t>
        </m:r>
      </m:oMath>
      <w:r>
        <w:t xml:space="preserve"> eine nichtleere Teilmenge der primitiven funktionalen Zustandsmenge,</w:t>
      </w:r>
    </w:p>
    <w:p w:rsidR="00221CD5" w:rsidRPr="00221CD5" w:rsidRDefault="00221CD5" w:rsidP="00221CD5">
      <w:pPr>
        <w:pStyle w:val="Formel"/>
      </w:pPr>
      <m:oMath>
        <m:r>
          <w:lastRenderedPageBreak/>
          <m:t>∅≠A⊆</m:t>
        </m:r>
        <m:sSub>
          <m:sSubPr>
            <m:ctrlPr/>
          </m:sSubPr>
          <m:e>
            <m:r>
              <m:rPr>
                <m:scr m:val="script"/>
              </m:rPr>
              <m:t>Z</m:t>
            </m:r>
          </m:e>
          <m:sub>
            <m:r>
              <m:t>0</m:t>
            </m:r>
          </m:sub>
        </m:sSub>
      </m:oMath>
      <w:r w:rsidRPr="00221CD5">
        <w:t xml:space="preserve"> </w:t>
      </w:r>
      <w:r w:rsidRPr="00221CD5">
        <w:tab/>
        <w:t xml:space="preserve"> (3.2271)</w:t>
      </w:r>
    </w:p>
    <w:p w:rsidR="009C0FB5" w:rsidRDefault="009C0FB5" w:rsidP="009C0FB5">
      <w:pPr>
        <w:pStyle w:val="StandardWeb"/>
      </w:pPr>
      <w:r>
        <w:t xml:space="preserve">Die auf </w:t>
      </w:r>
      <m:oMath>
        <m:r>
          <w:rPr>
            <w:rFonts w:ascii="Cambria Math" w:hAnsi="Cambria Math"/>
          </w:rPr>
          <m:t>A</m:t>
        </m:r>
      </m:oMath>
      <w:r>
        <w:t xml:space="preserve"> induzierte Relation definiere ich durch</w:t>
      </w:r>
    </w:p>
    <w:p w:rsidR="00EC58D3" w:rsidRPr="00EC58D3" w:rsidRDefault="005478B8" w:rsidP="00EC58D3">
      <w:pPr>
        <w:pStyle w:val="Formel"/>
      </w:pPr>
      <m:oMath>
        <m:sSub>
          <m:sSubPr>
            <m:ctrlPr/>
          </m:sSubPr>
          <m:e>
            <m:r>
              <m:rPr>
                <m:scr m:val="script"/>
              </m:rPr>
              <m:t>R</m:t>
            </m:r>
          </m:e>
          <m:sub>
            <m:r>
              <m:t>A</m:t>
            </m:r>
          </m:sub>
        </m:sSub>
        <m:r>
          <m:t>≔</m:t>
        </m:r>
        <m:sSub>
          <m:sSubPr>
            <m:ctrlPr/>
          </m:sSubPr>
          <m:e>
            <m:r>
              <m:rPr>
                <m:scr m:val="script"/>
              </m:rPr>
              <m:t>R</m:t>
            </m:r>
          </m:e>
          <m:sub>
            <m:r>
              <m:t>0</m:t>
            </m:r>
          </m:sub>
        </m:sSub>
        <m:r>
          <m:t>∩</m:t>
        </m:r>
        <m:d>
          <m:dPr>
            <m:ctrlPr/>
          </m:dPr>
          <m:e>
            <m:r>
              <m:t>A×A</m:t>
            </m:r>
          </m:e>
        </m:d>
      </m:oMath>
      <w:r w:rsidR="00EC58D3" w:rsidRPr="00EC58D3">
        <w:t xml:space="preserve"> </w:t>
      </w:r>
      <w:r w:rsidR="00EC58D3" w:rsidRPr="00EC58D3">
        <w:tab/>
        <w:t xml:space="preserve"> (3.2272)</w:t>
      </w:r>
    </w:p>
    <w:p w:rsidR="009C0FB5" w:rsidRDefault="009C0FB5" w:rsidP="009C0FB5">
      <w:pPr>
        <w:pStyle w:val="StandardWeb"/>
      </w:pPr>
      <w:r>
        <w:t>Das Paar</w:t>
      </w:r>
    </w:p>
    <w:p w:rsidR="00EC58D3" w:rsidRPr="00EC58D3" w:rsidRDefault="005478B8" w:rsidP="00EC58D3">
      <w:pPr>
        <w:pStyle w:val="Formel"/>
      </w:pPr>
      <m:oMath>
        <m:sSub>
          <m:sSubPr>
            <m:ctrlPr/>
          </m:sSubPr>
          <m:e>
            <m:r>
              <m:rPr>
                <m:scr m:val="fraktur"/>
              </m:rPr>
              <m:t>O</m:t>
            </m:r>
          </m:e>
          <m:sub>
            <m:r>
              <m:t>A</m:t>
            </m:r>
          </m:sub>
        </m:sSub>
        <m:r>
          <m:t>≔</m:t>
        </m:r>
        <m:d>
          <m:dPr>
            <m:ctrlPr/>
          </m:dPr>
          <m:e>
            <m:r>
              <m:t>A,</m:t>
            </m:r>
            <m:sSub>
              <m:sSubPr>
                <m:ctrlPr/>
              </m:sSubPr>
              <m:e>
                <m:r>
                  <m:rPr>
                    <m:scr m:val="script"/>
                  </m:rPr>
                  <m:t>R</m:t>
                </m:r>
              </m:e>
              <m:sub>
                <m:r>
                  <m:t>A</m:t>
                </m:r>
              </m:sub>
            </m:sSub>
          </m:e>
        </m:d>
      </m:oMath>
      <w:r w:rsidR="00EC58D3" w:rsidRPr="00EC58D3">
        <w:t xml:space="preserve"> </w:t>
      </w:r>
      <w:r w:rsidR="00EC58D3" w:rsidRPr="00EC58D3">
        <w:tab/>
        <w:t xml:space="preserve"> (3.2273)</w:t>
      </w:r>
    </w:p>
    <w:p w:rsidR="009C0FB5" w:rsidRDefault="009C0FB5" w:rsidP="009C0FB5">
      <w:pPr>
        <w:pStyle w:val="StandardWeb"/>
      </w:pPr>
      <w:r>
        <w:t xml:space="preserve">bezeichne ich als </w:t>
      </w:r>
      <w:r>
        <w:rPr>
          <w:rStyle w:val="Fett"/>
        </w:rPr>
        <w:t>primitive relationale Organisation</w:t>
      </w:r>
      <w:r>
        <w:t xml:space="preserve"> auf </w:t>
      </w:r>
      <m:oMath>
        <m:r>
          <w:rPr>
            <w:rFonts w:ascii="Cambria Math" w:hAnsi="Cambria Math"/>
          </w:rPr>
          <m:t>A</m:t>
        </m:r>
      </m:oMath>
      <w:r>
        <w:t>.</w:t>
      </w:r>
    </w:p>
    <w:p w:rsidR="009C0FB5" w:rsidRDefault="009C0FB5" w:rsidP="009C0FB5">
      <w:pPr>
        <w:pStyle w:val="StandardWeb"/>
      </w:pPr>
      <w:r>
        <w:t xml:space="preserve">Die Definition führt keine neue mathematische Grundstruktur ein. Sie beschränkt die bereits vorhandene Zustandsrelation lediglich auf eine ausgewählte Teilmenge von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Insbesondere bedeutet </w:t>
      </w:r>
      <m:oMath>
        <m:r>
          <w:rPr>
            <w:rFonts w:ascii="Cambria Math" w:hAnsi="Cambria Math"/>
          </w:rPr>
          <m:t>A</m:t>
        </m:r>
      </m:oMath>
      <w:r>
        <w:t xml:space="preserve"> weder einen räumlichen Bereich noch ein physikalisch isoliertes System. Auch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t xml:space="preserve"> besitzt weiterhin keine vorausgesetzte metrische, kausale oder zeitliche Interpretation.</w:t>
      </w:r>
    </w:p>
    <w:p w:rsidR="009C0FB5" w:rsidRDefault="009C0FB5" w:rsidP="009C0FB5">
      <w:pPr>
        <w:pStyle w:val="StandardWeb"/>
      </w:pPr>
      <w:r>
        <w:t>Die gesamte primitive FRZK-Struktur bildet selbst eine solche Organisation:</w:t>
      </w:r>
    </w:p>
    <w:p w:rsidR="00EC58D3" w:rsidRPr="00EC58D3" w:rsidRDefault="005478B8" w:rsidP="00EC58D3">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EC58D3" w:rsidRPr="00EC58D3">
        <w:t xml:space="preserve"> </w:t>
      </w:r>
      <w:r w:rsidR="00EC58D3" w:rsidRPr="00EC58D3">
        <w:tab/>
        <w:t xml:space="preserve"> (3.2274)</w:t>
      </w:r>
    </w:p>
    <w:p w:rsidR="009C0FB5" w:rsidRDefault="009C0FB5" w:rsidP="009C0FB5">
      <w:pPr>
        <w:pStyle w:val="StandardWeb"/>
      </w:pPr>
      <w:r>
        <w:t>Da Primäraxiom 3.3.1 und Proposition 3.3.7 bereits</w:t>
      </w:r>
    </w:p>
    <w:p w:rsidR="00EC58D3" w:rsidRPr="00EC58D3" w:rsidRDefault="00EC58D3" w:rsidP="00EC58D3">
      <w:pPr>
        <w:pStyle w:val="Formel"/>
      </w:pPr>
      <m:oMath>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oMath>
      <w:r w:rsidRPr="00EC58D3">
        <w:t xml:space="preserve"> </w:t>
      </w:r>
      <w:r w:rsidRPr="00EC58D3">
        <w:tab/>
        <w:t xml:space="preserve"> (3.2275)</w:t>
      </w:r>
    </w:p>
    <w:p w:rsidR="009C0FB5" w:rsidRDefault="009C0FB5" w:rsidP="009C0FB5">
      <w:pPr>
        <w:pStyle w:val="StandardWeb"/>
      </w:pPr>
      <w:r>
        <w:t xml:space="preserve">garantieren, besitzt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oMath>
      <w:r>
        <w:t xml:space="preserve"> eine nichttriviale relationale Struktur.</w:t>
      </w:r>
    </w:p>
    <w:p w:rsidR="009C0FB5" w:rsidRDefault="009C0FB5" w:rsidP="009C0FB5">
      <w:pPr>
        <w:pStyle w:val="StandardWeb"/>
      </w:pPr>
      <w:r>
        <w:rPr>
          <w:rStyle w:val="Fett"/>
        </w:rPr>
        <w:t>Proposition 3.3.13 – Existenz einer nichttrivialen primitiven Organisation</w:t>
      </w:r>
    </w:p>
    <w:p w:rsidR="009C0FB5" w:rsidRDefault="009C0FB5" w:rsidP="009C0FB5">
      <w:pPr>
        <w:pStyle w:val="StandardWeb"/>
      </w:pPr>
      <w:r>
        <w:rPr>
          <w:rStyle w:val="Fett"/>
        </w:rPr>
        <w:t>Eigenleistung dieser Arbeit.</w:t>
      </w:r>
      <w:r>
        <w:t xml:space="preserve"> Aus dem bisherigen universellen FRZK-Kern folgt die Existenz mindestens einer primitiven relationalen Organisation mit nichtleerer und nichtvollständiger Relation.</w:t>
      </w:r>
    </w:p>
    <w:p w:rsidR="009C0FB5" w:rsidRDefault="009C0FB5" w:rsidP="009C0FB5">
      <w:pPr>
        <w:pStyle w:val="StandardWeb"/>
      </w:pPr>
      <w:r>
        <w:rPr>
          <w:rStyle w:val="Fett"/>
        </w:rPr>
        <w:t>Beweis.</w:t>
      </w:r>
      <w:r>
        <w:t xml:space="preserve"> Wähle </w:t>
      </w:r>
      <m:oMath>
        <m:r>
          <w:rPr>
            <w:rFonts w:ascii="Cambria Math" w:hAnsi="Cambria Math"/>
          </w:rPr>
          <m:t>A=</m:t>
        </m:r>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oMath>
      <w:r>
        <w:t xml:space="preserve">. Dann gilt nach Definition 3.3.24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Proposition 3.3.7 liefert unmittelbar Gleichung (3.2275). Somit ist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e>
        </m:d>
      </m:oMath>
      <w:r>
        <w:t xml:space="preserve"> eine nichttriviale primitive relationale Organisation. </w:t>
      </w:r>
      <w:r>
        <w:rPr>
          <w:rFonts w:ascii="Cambria Math" w:hAnsi="Cambria Math" w:cs="Cambria Math"/>
        </w:rPr>
        <w:t>∎</w:t>
      </w:r>
    </w:p>
    <w:p w:rsidR="009C0FB5" w:rsidRDefault="009C0FB5" w:rsidP="009C0FB5">
      <w:pPr>
        <w:pStyle w:val="StandardWeb"/>
      </w:pPr>
      <w:r>
        <w:t xml:space="preserve">Organisation muss daher </w:t>
      </w:r>
      <w:r>
        <w:rPr>
          <w:rStyle w:val="Fett"/>
        </w:rPr>
        <w:t>nicht als weiteres Primäraxiom eingeführt werden</w:t>
      </w:r>
      <w:r>
        <w:t>. Sobald funktionale Zustände und ihre nichttriviale Relationierung vorliegen, existiert bereits eine minimale relationale Organisationsstruktur.</w:t>
      </w:r>
    </w:p>
    <w:p w:rsidR="009C0FB5" w:rsidRDefault="009C0FB5" w:rsidP="009C0FB5">
      <w:pPr>
        <w:pStyle w:val="StandardWeb"/>
      </w:pPr>
      <w:r>
        <w:t xml:space="preserve">Diese Aussage bedeutet jedoch noch nicht, dass jede Teilmenge </w:t>
      </w:r>
      <m:oMath>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cs="Cambria Math"/>
              </w:rPr>
              <m:t>Z</m:t>
            </m:r>
            <m:ctrlPr>
              <w:rPr>
                <w:rFonts w:ascii="Cambria Math" w:hAnsi="Cambria Math"/>
              </w:rPr>
            </m:ctrlPr>
          </m:e>
          <m:sub>
            <m:r>
              <w:rPr>
                <w:rFonts w:ascii="Cambria Math" w:hAnsi="Cambria Math"/>
              </w:rPr>
              <m:t>0</m:t>
            </m:r>
          </m:sub>
        </m:sSub>
      </m:oMath>
      <w:r>
        <w:t xml:space="preserve"> eine in wissenschaftlich stärkerem Sinn zusammenhängende oder stabile Organisation bildet. Definition 3.3.24 legt zunächst ausschließlich die minimale mathematische Ebene fest, auf der eine solche Frage überhaupt formuliert werden kann.</w:t>
      </w:r>
    </w:p>
    <w:p w:rsidR="009C0FB5" w:rsidRDefault="009C0FB5" w:rsidP="009C0FB5">
      <w:pPr>
        <w:pStyle w:val="berschrift3"/>
      </w:pPr>
      <w:r>
        <w:t>Organisationsstruktur und Transformation</w:t>
      </w:r>
    </w:p>
    <w:p w:rsidR="009C0FB5" w:rsidRDefault="009C0FB5" w:rsidP="009C0FB5">
      <w:pPr>
        <w:pStyle w:val="StandardWeb"/>
      </w:pPr>
      <w:r>
        <w:lastRenderedPageBreak/>
        <w:t>Der Kohärenzbegriff soll nicht lediglich beschreiben, dass eine Organisation existiert. Er muss erfassen können, ob eine Organisationsstruktur unter einer Transformation erhalten bleibt. Genau für diese Frage steht seit Abschnitt 3.3.5 die allgemeine Transformationssprache zur Verfügung.</w:t>
      </w:r>
    </w:p>
    <w:p w:rsidR="009C0FB5" w:rsidRDefault="009C0FB5" w:rsidP="009C0FB5">
      <w:pPr>
        <w:pStyle w:val="StandardWeb"/>
      </w:pPr>
      <w:r>
        <w:t>Sei</w:t>
      </w:r>
    </w:p>
    <w:p w:rsidR="00EC58D3" w:rsidRPr="00EC58D3" w:rsidRDefault="00EC58D3" w:rsidP="00EC58D3">
      <w:pPr>
        <w:pStyle w:val="Formel"/>
      </w:pPr>
      <m:oMath>
        <m:r>
          <m:t>T:A→A</m:t>
        </m:r>
      </m:oMath>
      <w:r w:rsidRPr="00EC58D3">
        <w:t xml:space="preserve"> </w:t>
      </w:r>
      <w:r w:rsidRPr="00EC58D3">
        <w:tab/>
        <w:t xml:space="preserve"> (3.2276)</w:t>
      </w:r>
    </w:p>
    <w:p w:rsidR="009C0FB5" w:rsidRDefault="009C0FB5" w:rsidP="009C0FB5">
      <w:pPr>
        <w:pStyle w:val="StandardWeb"/>
      </w:pPr>
      <w:r>
        <w:t xml:space="preserve">eine Transformation einer primitiven relationalen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w:t>
      </w:r>
    </w:p>
    <w:p w:rsidR="009C0FB5" w:rsidRDefault="009C0FB5" w:rsidP="009C0FB5">
      <w:pPr>
        <w:pStyle w:val="StandardWeb"/>
      </w:pPr>
      <w:r>
        <w:t xml:space="preserve">Dass </w:t>
      </w:r>
      <m:oMath>
        <m:r>
          <w:rPr>
            <w:rFonts w:ascii="Cambria Math" w:hAnsi="Cambria Math"/>
          </w:rPr>
          <m:t>T</m:t>
        </m:r>
      </m:oMath>
      <w:r>
        <w:t xml:space="preserve"> Zustände aus </w:t>
      </w:r>
      <m:oMath>
        <m:r>
          <w:rPr>
            <w:rFonts w:ascii="Cambria Math" w:hAnsi="Cambria Math"/>
          </w:rPr>
          <m:t>A</m:t>
        </m:r>
      </m:oMath>
      <w:r>
        <w:t xml:space="preserve"> wieder nach </w:t>
      </w:r>
      <m:oMath>
        <m:r>
          <w:rPr>
            <w:rFonts w:ascii="Cambria Math" w:hAnsi="Cambria Math"/>
          </w:rPr>
          <m:t>A</m:t>
        </m:r>
      </m:oMath>
      <w:r>
        <w:t xml:space="preserve"> abbildet, reicht allein noch nicht aus. Die bestehende relationale Organisation könnte unter </w:t>
      </w:r>
      <m:oMath>
        <m:r>
          <w:rPr>
            <w:rFonts w:ascii="Cambria Math" w:hAnsi="Cambria Math"/>
          </w:rPr>
          <m:t>T</m:t>
        </m:r>
      </m:oMath>
      <w:r>
        <w:t xml:space="preserve"> vollständig zerstört werden. Deshalb muss zusätzlich geprüft werden, ob bestehende Relationen erhalten bleiben.</w:t>
      </w:r>
    </w:p>
    <w:p w:rsidR="009C0FB5" w:rsidRDefault="009C0FB5" w:rsidP="009C0FB5">
      <w:pPr>
        <w:pStyle w:val="StandardWeb"/>
      </w:pPr>
      <w:r>
        <w:rPr>
          <w:rStyle w:val="Fett"/>
        </w:rPr>
        <w:t>Definition 3.3.25 – Organisationserhaltende Transformation</w:t>
      </w:r>
    </w:p>
    <w:p w:rsidR="009C0FB5" w:rsidRDefault="009C0FB5" w:rsidP="009C0FB5">
      <w:pPr>
        <w:pStyle w:val="StandardWeb"/>
      </w:pPr>
      <w:r>
        <w:rPr>
          <w:rStyle w:val="Fett"/>
        </w:rPr>
        <w:t>Eigenleistung dieser Arbeit.</w:t>
      </w:r>
      <w:r>
        <w:t xml:space="preserve"> Eine Transformation </w:t>
      </w:r>
      <m:oMath>
        <m:r>
          <w:rPr>
            <w:rFonts w:ascii="Cambria Math" w:hAnsi="Cambria Math"/>
          </w:rPr>
          <m:t>T:A</m:t>
        </m:r>
        <m:r>
          <m:rPr>
            <m:sty m:val="p"/>
          </m:rPr>
          <w:rPr>
            <w:rFonts w:ascii="Cambria Math" w:hAnsi="Cambria Math"/>
          </w:rPr>
          <m:t>→</m:t>
        </m:r>
        <m:r>
          <w:rPr>
            <w:rFonts w:ascii="Cambria Math" w:hAnsi="Cambria Math"/>
          </w:rPr>
          <m:t>A</m:t>
        </m:r>
      </m:oMath>
      <w:r>
        <w:t xml:space="preserve"> heißt organisationserhaltend bezüglich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 xml:space="preserve">, wenn für alle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A</m:t>
        </m:r>
      </m:oMath>
    </w:p>
    <w:p w:rsidR="00EC58D3" w:rsidRPr="00EC58D3" w:rsidRDefault="005478B8" w:rsidP="00EC58D3">
      <w:pPr>
        <w:pStyle w:val="Formel"/>
      </w:pPr>
      <m:oMath>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oMath>
      <w:r w:rsidR="00EC58D3" w:rsidRPr="00EC58D3">
        <w:t xml:space="preserve"> </w:t>
      </w:r>
      <w:r w:rsidR="00EC58D3" w:rsidRPr="00EC58D3">
        <w:tab/>
        <w:t xml:space="preserve"> (3.2277)</w:t>
      </w:r>
    </w:p>
    <w:p w:rsidR="009C0FB5" w:rsidRDefault="009C0FB5" w:rsidP="009C0FB5">
      <w:pPr>
        <w:pStyle w:val="StandardWeb"/>
      </w:pPr>
      <w:r>
        <w:t>gilt.</w:t>
      </w:r>
    </w:p>
    <w:p w:rsidR="009C0FB5" w:rsidRDefault="009C0FB5" w:rsidP="009C0FB5">
      <w:pPr>
        <w:pStyle w:val="StandardWeb"/>
      </w:pPr>
      <w:r>
        <w:t xml:space="preserve">Damit wird genau diejenige Strukturerhaltung auf eine Teilorganisation übertragen, die in Definition 3.3.23 bereits für die globale Relation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vorbereitet wurde. Der allgemeine mathematische Gedanke strukturerhaltender Abbildungen ist etabliert; die hier vorgenommene Einordnung als minimale FRZK-Organisationsbedingung ist </w:t>
      </w:r>
      <w:r>
        <w:rPr>
          <w:rStyle w:val="Fett"/>
        </w:rPr>
        <w:t>Eigenleistung dieser Arbeit</w:t>
      </w:r>
      <w:r>
        <w:t>.</w:t>
      </w:r>
    </w:p>
    <w:p w:rsidR="009C0FB5" w:rsidRDefault="009C0FB5" w:rsidP="009C0FB5">
      <w:pPr>
        <w:pStyle w:val="StandardWeb"/>
      </w:pPr>
      <w:r>
        <w:t xml:space="preserve">Die Menge sämtlicher organisationserhaltender Transformationen von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 xml:space="preserve"> bezeichne ich mit</w:t>
      </w:r>
    </w:p>
    <w:p w:rsidR="00EC58D3" w:rsidRPr="00EC58D3" w:rsidRDefault="00EC58D3" w:rsidP="00EC58D3">
      <w:pPr>
        <w:pStyle w:val="Formel"/>
      </w:pPr>
      <m:oMath>
        <m:r>
          <m:rPr>
            <m:nor/>
          </m:rPr>
          <m:t>End</m:t>
        </m:r>
        <m:d>
          <m:dPr>
            <m:ctrlPr/>
          </m:dPr>
          <m:e>
            <m:sSub>
              <m:sSubPr>
                <m:ctrlPr/>
              </m:sSubPr>
              <m:e>
                <m:r>
                  <m:rPr>
                    <m:scr m:val="fraktur"/>
                  </m:rPr>
                  <m:t>O</m:t>
                </m:r>
              </m:e>
              <m:sub>
                <m:r>
                  <m:t>A</m:t>
                </m:r>
              </m:sub>
            </m:sSub>
          </m:e>
        </m:d>
        <m:r>
          <m:t>=</m:t>
        </m:r>
        <m:d>
          <m:dPr>
            <m:begChr m:val="{"/>
            <m:endChr m:val="}"/>
            <m:ctrlPr/>
          </m:dPr>
          <m:e>
            <m:r>
              <m:t>T:A→A</m:t>
            </m:r>
          </m:e>
          <m:e>
            <m:r>
              <m:t>T</m:t>
            </m:r>
            <m:r>
              <m:rPr>
                <m:nor/>
              </m:rPr>
              <m:t xml:space="preserve"> erfüllt (3.2277)</m:t>
            </m:r>
          </m:e>
        </m:d>
      </m:oMath>
      <w:r w:rsidRPr="00EC58D3">
        <w:t xml:space="preserve"> </w:t>
      </w:r>
      <w:r w:rsidRPr="00EC58D3">
        <w:tab/>
        <w:t xml:space="preserve"> (3.2278)</w:t>
      </w:r>
    </w:p>
    <w:p w:rsidR="009C0FB5" w:rsidRDefault="009C0FB5" w:rsidP="009C0FB5">
      <w:pPr>
        <w:pStyle w:val="StandardWeb"/>
      </w:pPr>
      <w:r>
        <w:t>Insbesondere gilt für jede primitive relationale Organisation</w:t>
      </w:r>
    </w:p>
    <w:p w:rsidR="00EC58D3" w:rsidRPr="00EC58D3" w:rsidRDefault="005478B8" w:rsidP="00EC58D3">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EC58D3" w:rsidRPr="00EC58D3">
        <w:t xml:space="preserve"> </w:t>
      </w:r>
      <w:r w:rsidR="00EC58D3" w:rsidRPr="00EC58D3">
        <w:tab/>
        <w:t xml:space="preserve"> (3.2279)</w:t>
      </w:r>
    </w:p>
    <w:p w:rsidR="009C0FB5" w:rsidRDefault="009C0FB5" w:rsidP="009C0FB5">
      <w:pPr>
        <w:pStyle w:val="StandardWeb"/>
      </w:pPr>
      <w:r>
        <w:t>Denn die Identitätsabbildung verändert weder Zustände noch bestehende Relationen.</w:t>
      </w:r>
    </w:p>
    <w:p w:rsidR="009C0FB5" w:rsidRDefault="009C0FB5" w:rsidP="009C0FB5">
      <w:pPr>
        <w:pStyle w:val="StandardWeb"/>
      </w:pPr>
      <w:r>
        <w:t xml:space="preserve">Sind </w:t>
      </w:r>
      <m:oMath>
        <m:r>
          <w:rPr>
            <w:rFonts w:ascii="Cambria Math" w:hAnsi="Cambria Math"/>
          </w:rPr>
          <m:t>T,S</m:t>
        </m:r>
        <m:r>
          <m:rPr>
            <m:sty m:val="p"/>
          </m:rP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w:r>
        <w:t>, so folgt wie bereits für die globale Transformationsstruktur</w:t>
      </w:r>
    </w:p>
    <w:p w:rsidR="00EC58D3" w:rsidRPr="00EC58D3" w:rsidRDefault="00EC58D3" w:rsidP="00EC58D3">
      <w:pPr>
        <w:pStyle w:val="Formel"/>
      </w:pPr>
      <m:oMath>
        <m:r>
          <m:t>S∘T∈</m:t>
        </m:r>
        <m:r>
          <m:rPr>
            <m:nor/>
          </m:rPr>
          <m:t>End</m:t>
        </m:r>
        <m:d>
          <m:dPr>
            <m:ctrlPr/>
          </m:dPr>
          <m:e>
            <m:sSub>
              <m:sSubPr>
                <m:ctrlPr/>
              </m:sSubPr>
              <m:e>
                <m:r>
                  <m:rPr>
                    <m:scr m:val="fraktur"/>
                  </m:rPr>
                  <m:t>O</m:t>
                </m:r>
              </m:e>
              <m:sub>
                <m:r>
                  <m:t>A</m:t>
                </m:r>
              </m:sub>
            </m:sSub>
          </m:e>
        </m:d>
      </m:oMath>
      <w:r w:rsidRPr="00EC58D3">
        <w:t xml:space="preserve"> </w:t>
      </w:r>
      <w:r w:rsidRPr="00EC58D3">
        <w:tab/>
        <w:t xml:space="preserve"> (3.2280)</w:t>
      </w:r>
    </w:p>
    <w:p w:rsidR="009C0FB5" w:rsidRDefault="009C0FB5" w:rsidP="009C0FB5">
      <w:pPr>
        <w:pStyle w:val="StandardWeb"/>
      </w:pPr>
      <w:r>
        <w:t>Die organisationserhaltenden Transformationen bilden daher unter Komposition eine abgeschlossene Transformationsstruktur mit Identität.</w:t>
      </w:r>
    </w:p>
    <w:p w:rsidR="009C0FB5" w:rsidRDefault="009C0FB5" w:rsidP="009C0FB5">
      <w:pPr>
        <w:pStyle w:val="berschrift3"/>
      </w:pPr>
      <w:r>
        <w:lastRenderedPageBreak/>
        <w:t>Warum Organisationserhaltung noch nicht Stabilität ist</w:t>
      </w:r>
    </w:p>
    <w:p w:rsidR="009C0FB5" w:rsidRDefault="009C0FB5" w:rsidP="009C0FB5">
      <w:pPr>
        <w:pStyle w:val="StandardWeb"/>
      </w:pPr>
      <w:r>
        <w:t xml:space="preserve">An dieser Stelle wäre es möglich, die Erhaltung von </w:t>
      </w:r>
      <m:oMath>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oMath>
      <w:r>
        <w:t xml:space="preserve"> bereits als „Stabilität“ zu bezeichnen. Genau das vermeide ich.</w:t>
      </w:r>
    </w:p>
    <w:p w:rsidR="009C0FB5" w:rsidRDefault="009C0FB5" w:rsidP="009C0FB5">
      <w:pPr>
        <w:pStyle w:val="StandardWeb"/>
      </w:pPr>
      <w:r>
        <w:t>Der Stabilitätsbegriff aus Kapitel 3.2 setzt in seiner klassischen dynamischen Form eine Vorstellung hinreichend naher Zustände voraus. Diese Nähe benötigt eine geeignete Metrik beziehungsweise Norm. Kapitel 3.2 weist ausdrücklich darauf hin, dass Stabilitätsaussagen ohne die zugrunde liegende Zustandsraumstruktur mathematisch unvollständig sind und dass Stabilität nicht mit Kohärenz gleichgesetzt werden darf [76].</w:t>
      </w:r>
    </w:p>
    <w:p w:rsidR="009C0FB5" w:rsidRDefault="009C0FB5" w:rsidP="009C0FB5">
      <w:pPr>
        <w:pStyle w:val="StandardWeb"/>
      </w:pPr>
      <w:r>
        <w:t xml:space="preserve">Für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existiert bislang keine Metrik</w:t>
      </w:r>
    </w:p>
    <w:p w:rsidR="00EC58D3" w:rsidRPr="00EC58D3" w:rsidRDefault="00EC58D3" w:rsidP="00EC58D3">
      <w:pPr>
        <w:pStyle w:val="Formel"/>
      </w:pPr>
      <m:oMath>
        <m:r>
          <m:t>d:</m:t>
        </m:r>
        <m:sSub>
          <m:sSubPr>
            <m:ctrlPr/>
          </m:sSubPr>
          <m:e>
            <m:r>
              <m:rPr>
                <m:scr m:val="script"/>
              </m:rPr>
              <m:t>Z</m:t>
            </m:r>
          </m:e>
          <m:sub>
            <m:r>
              <m:t>0</m:t>
            </m:r>
          </m:sub>
        </m:sSub>
        <m:r>
          <m:t>×</m:t>
        </m:r>
        <m:sSub>
          <m:sSubPr>
            <m:ctrlPr/>
          </m:sSubPr>
          <m:e>
            <m:r>
              <m:rPr>
                <m:scr m:val="script"/>
              </m:rPr>
              <m:t>Z</m:t>
            </m:r>
          </m:e>
          <m:sub>
            <m:r>
              <m:t>0</m:t>
            </m:r>
          </m:sub>
        </m:sSub>
        <m:r>
          <m:t>→</m:t>
        </m:r>
        <m:sSub>
          <m:sSubPr>
            <m:ctrlPr/>
          </m:sSubPr>
          <m:e>
            <m:r>
              <m:rPr>
                <m:scr m:val="double-struck"/>
              </m:rPr>
              <m:t>R</m:t>
            </m:r>
          </m:e>
          <m:sub>
            <m:r>
              <m:t>≥0</m:t>
            </m:r>
          </m:sub>
        </m:sSub>
      </m:oMath>
      <w:r w:rsidRPr="00EC58D3">
        <w:t xml:space="preserve"> </w:t>
      </w:r>
      <w:r w:rsidRPr="00EC58D3">
        <w:tab/>
        <w:t xml:space="preserve"> (3.2281)</w:t>
      </w:r>
    </w:p>
    <w:p w:rsidR="009C0FB5" w:rsidRDefault="009C0FB5" w:rsidP="009C0FB5">
      <w:pPr>
        <w:pStyle w:val="StandardWeb"/>
      </w:pPr>
      <w:r>
        <w:t>Daher kann auf der universellen Ebene insbesondere keine Aussage der Form</w:t>
      </w:r>
    </w:p>
    <w:p w:rsidR="00EC58D3" w:rsidRPr="00EC58D3" w:rsidRDefault="00EC58D3" w:rsidP="00EC58D3">
      <w:pPr>
        <w:pStyle w:val="Formel"/>
      </w:pPr>
      <m:oMath>
        <m:r>
          <m:t>d</m:t>
        </m:r>
        <m:d>
          <m:dPr>
            <m:ctrlPr/>
          </m:dPr>
          <m:e>
            <m:r>
              <m:t>z,</m:t>
            </m:r>
            <m:sSup>
              <m:sSupPr>
                <m:ctrlPr/>
              </m:sSupPr>
              <m:e>
                <m:r>
                  <m:t>z</m:t>
                </m:r>
              </m:e>
              <m:sup>
                <m:r>
                  <m:t>'</m:t>
                </m:r>
              </m:sup>
            </m:sSup>
          </m:e>
        </m:d>
        <m:r>
          <m:t>&lt;δ⟹d</m:t>
        </m:r>
        <m:d>
          <m:dPr>
            <m:ctrlPr/>
          </m:dPr>
          <m:e>
            <m:sSup>
              <m:sSupPr>
                <m:ctrlPr/>
              </m:sSupPr>
              <m:e>
                <m:r>
                  <m:t>T</m:t>
                </m:r>
              </m:e>
              <m:sup>
                <m:r>
                  <m:t>n</m:t>
                </m:r>
              </m:sup>
            </m:sSup>
            <m:d>
              <m:dPr>
                <m:ctrlPr/>
              </m:dPr>
              <m:e>
                <m:r>
                  <m:t>z</m:t>
                </m:r>
              </m:e>
            </m:d>
            <m:r>
              <m:t>,</m:t>
            </m:r>
            <m:sSup>
              <m:sSupPr>
                <m:ctrlPr/>
              </m:sSupPr>
              <m:e>
                <m:r>
                  <m:t>T</m:t>
                </m:r>
              </m:e>
              <m:sup>
                <m:r>
                  <m:t>n</m:t>
                </m:r>
              </m:sup>
            </m:sSup>
            <m:d>
              <m:dPr>
                <m:ctrlPr/>
              </m:dPr>
              <m:e>
                <m:sSup>
                  <m:sSupPr>
                    <m:ctrlPr/>
                  </m:sSupPr>
                  <m:e>
                    <m:r>
                      <m:t>z</m:t>
                    </m:r>
                  </m:e>
                  <m:sup>
                    <m:r>
                      <m:t>'</m:t>
                    </m:r>
                  </m:sup>
                </m:sSup>
              </m:e>
            </m:d>
          </m:e>
        </m:d>
        <m:r>
          <m:t>&lt;</m:t>
        </m:r>
      </m:oMath>
      <w:r w:rsidRPr="00EC58D3">
        <w:t xml:space="preserve"> </w:t>
      </w:r>
      <w:r w:rsidRPr="00EC58D3">
        <w:tab/>
        <w:t xml:space="preserve"> (3.2282)</w:t>
      </w:r>
    </w:p>
    <w:p w:rsidR="009C0FB5" w:rsidRDefault="009C0FB5" w:rsidP="009C0FB5">
      <w:pPr>
        <w:pStyle w:val="StandardWeb"/>
      </w:pPr>
      <w:r>
        <w:t>als FRZK-Grundbedingung verwendet werden.</w:t>
      </w:r>
    </w:p>
    <w:p w:rsidR="009C0FB5" w:rsidRDefault="009C0FB5" w:rsidP="009C0FB5">
      <w:pPr>
        <w:pStyle w:val="StandardWeb"/>
      </w:pPr>
      <w:r>
        <w:t>Auch Attraktion ist nicht verfügbar. Dafür müsste zusätzlich ein Grenz- oder Konvergenzbegriff gegeben sein. Kapitel 3.2 trennt Stabilität, Attraktivität und asymptotische Stabilität ausdrücklich voneinander und behandelt Attraktoren als zusätzliche dynamische Strukturen [76].</w:t>
      </w:r>
    </w:p>
    <w:p w:rsidR="009C0FB5" w:rsidRDefault="009C0FB5" w:rsidP="009C0FB5">
      <w:pPr>
        <w:pStyle w:val="StandardWeb"/>
      </w:pPr>
      <w:r>
        <w:t xml:space="preserve">Ebenso darf organisationserhaltende Transformation nicht mit Symmetrie gleichgesetzt werden. Eine Symmetrie würde zusätzliche Anforderungen stellen, beispielsweise </w:t>
      </w:r>
      <w:proofErr w:type="spellStart"/>
      <w:r>
        <w:t>Invertierbarkeit</w:t>
      </w:r>
      <w:proofErr w:type="spellEnd"/>
      <w:r>
        <w:t xml:space="preserve"> beziehungsweise eine Gruppenwirkung. Die allgemeine </w:t>
      </w:r>
      <w:proofErr w:type="spellStart"/>
      <w:r>
        <w:t>Endomorphismenstruktur</w:t>
      </w:r>
      <w:proofErr w:type="spellEnd"/>
      <w:r>
        <w:t xml:space="preserve"> aus Gleichung (3.2278) verlangt dies gerade nicht.</w:t>
      </w:r>
    </w:p>
    <w:p w:rsidR="009C0FB5" w:rsidRDefault="009C0FB5" w:rsidP="009C0FB5">
      <w:pPr>
        <w:pStyle w:val="StandardWeb"/>
      </w:pPr>
      <w:r>
        <w:t>Damit stehen drei verschiedene Ebenen nebeneinander:</w:t>
      </w:r>
    </w:p>
    <w:p w:rsidR="00EC58D3" w:rsidRPr="00EC58D3" w:rsidRDefault="00EC58D3" w:rsidP="00EC58D3">
      <w:pPr>
        <w:pStyle w:val="Formel"/>
      </w:pPr>
      <m:oMath>
        <m:r>
          <m:rPr>
            <m:nor/>
          </m:rPr>
          <m:t>Organisationserhaltung</m:t>
        </m:r>
        <m:r>
          <m:t>≠</m:t>
        </m:r>
        <m:r>
          <m:rPr>
            <m:nor/>
          </m:rPr>
          <m:t>Stabilität</m:t>
        </m:r>
        <m:r>
          <m:t>≠</m:t>
        </m:r>
        <m:r>
          <m:rPr>
            <m:nor/>
          </m:rPr>
          <m:t>Symmetrie</m:t>
        </m:r>
      </m:oMath>
      <w:r w:rsidRPr="00EC58D3">
        <w:t xml:space="preserve"> </w:t>
      </w:r>
      <w:r w:rsidRPr="00EC58D3">
        <w:tab/>
        <w:t xml:space="preserve"> (3.2283)</w:t>
      </w:r>
    </w:p>
    <w:p w:rsidR="009C0FB5" w:rsidRDefault="009C0FB5" w:rsidP="009C0FB5">
      <w:pPr>
        <w:pStyle w:val="StandardWeb"/>
      </w:pPr>
      <w:r>
        <w:t>Diese Trennung entspricht der in Kapitel 3.2 vorgenommenen methodischen Vorbereitung, nach der Invarianz, Stabilität, Attraktion und Kohärenz nicht ohne weitere Begründung miteinander identifiziert werden dürfen.</w:t>
      </w:r>
    </w:p>
    <w:p w:rsidR="009C0FB5" w:rsidRDefault="009C0FB5" w:rsidP="009C0FB5">
      <w:pPr>
        <w:pStyle w:val="berschrift3"/>
      </w:pPr>
      <w:r>
        <w:t>Minimaler struktureller Kohärenzbegriff</w:t>
      </w:r>
    </w:p>
    <w:p w:rsidR="009C0FB5" w:rsidRDefault="009C0FB5" w:rsidP="009C0FB5">
      <w:pPr>
        <w:pStyle w:val="StandardWeb"/>
      </w:pPr>
      <w:r>
        <w:t>Damit kann nun erstmals festgelegt werden, was Kohärenz auf der schwächsten universellen Ebene bedeuten soll.</w:t>
      </w:r>
    </w:p>
    <w:p w:rsidR="009C0FB5" w:rsidRDefault="009C0FB5" w:rsidP="009C0FB5">
      <w:pPr>
        <w:pStyle w:val="StandardWeb"/>
      </w:pPr>
      <w:r>
        <w:t xml:space="preserve">Kohärenz darf hierbei nicht als zusätzliche Substanz oder Größe neben den Zuständen und Relationen verstanden werden. Sie bezeichnet eine </w:t>
      </w:r>
      <w:r>
        <w:rPr>
          <w:rStyle w:val="Fett"/>
        </w:rPr>
        <w:t>Eigenschaft einer Organisation relativ zu Transformationen</w:t>
      </w:r>
      <w:r>
        <w:t xml:space="preserve">. Dies ist entscheidend: Eine Organisation ist nicht schlechthin </w:t>
      </w:r>
      <w:r>
        <w:lastRenderedPageBreak/>
        <w:t>kohärent, sondern kohärent hinsichtlich einer festgelegten Klasse von Veränderungen, unter denen ihre funktionale Struktur erhalten bleibt.</w:t>
      </w:r>
    </w:p>
    <w:p w:rsidR="009C0FB5" w:rsidRDefault="009C0FB5" w:rsidP="009C0FB5">
      <w:pPr>
        <w:pStyle w:val="StandardWeb"/>
      </w:pPr>
      <w:r>
        <w:rPr>
          <w:rStyle w:val="Fett"/>
        </w:rPr>
        <w:t>Definition 3.3.26 – Primitive strukturelle Kohärenz unter einer Transformation</w:t>
      </w:r>
    </w:p>
    <w:p w:rsidR="009C0FB5" w:rsidRDefault="009C0FB5" w:rsidP="009C0FB5">
      <w:pPr>
        <w:pStyle w:val="StandardWeb"/>
      </w:pPr>
      <w:r>
        <w:rPr>
          <w:rStyle w:val="Fett"/>
        </w:rPr>
        <w:t>Originäre Eigenleistung dieser Arbeit.</w:t>
      </w:r>
      <w:r>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R</m:t>
                </m:r>
              </m:e>
              <m:sub>
                <m:r>
                  <w:rPr>
                    <w:rFonts w:ascii="Cambria Math" w:hAnsi="Cambria Math"/>
                  </w:rPr>
                  <m:t>A</m:t>
                </m:r>
              </m:sub>
            </m:sSub>
          </m:e>
        </m:d>
      </m:oMath>
      <w:r>
        <w:t xml:space="preserve"> heißt unter einer Transformation </w:t>
      </w:r>
      <m:oMath>
        <m:r>
          <w:rPr>
            <w:rFonts w:ascii="Cambria Math" w:hAnsi="Cambria Math"/>
          </w:rPr>
          <m:t>T:A</m:t>
        </m:r>
        <m:r>
          <m:rPr>
            <m:sty m:val="p"/>
          </m:rPr>
          <w:rPr>
            <w:rFonts w:ascii="Cambria Math" w:hAnsi="Cambria Math"/>
          </w:rPr>
          <m:t>→</m:t>
        </m:r>
        <m:r>
          <w:rPr>
            <w:rFonts w:ascii="Cambria Math" w:hAnsi="Cambria Math"/>
          </w:rPr>
          <m:t>A</m:t>
        </m:r>
      </m:oMath>
      <w:r>
        <w:t xml:space="preserve"> </w:t>
      </w:r>
      <w:r>
        <w:rPr>
          <w:rStyle w:val="Fett"/>
        </w:rPr>
        <w:t>strukturell kohärent</w:t>
      </w:r>
      <w:r>
        <w:t xml:space="preserve">, wenn </w:t>
      </w:r>
      <m:oMath>
        <m:r>
          <w:rPr>
            <w:rFonts w:ascii="Cambria Math" w:hAnsi="Cambria Math"/>
          </w:rPr>
          <m:t>T</m:t>
        </m:r>
      </m:oMath>
      <w:r>
        <w:t xml:space="preserve"> or</w:t>
      </w:r>
      <w:proofErr w:type="spellStart"/>
      <w:r>
        <w:t>ganisationserhaltend</w:t>
      </w:r>
      <w:proofErr w:type="spellEnd"/>
      <w:r>
        <w:t xml:space="preserve"> ist:</w:t>
      </w:r>
    </w:p>
    <w:p w:rsidR="00EC58D3" w:rsidRPr="00EC58D3" w:rsidRDefault="005478B8" w:rsidP="00EC58D3">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EC58D3" w:rsidRPr="00EC58D3">
        <w:t xml:space="preserve"> </w:t>
      </w:r>
      <w:r w:rsidR="00EC58D3" w:rsidRPr="00EC58D3">
        <w:tab/>
        <w:t xml:space="preserve"> (3.2284)</w:t>
      </w:r>
    </w:p>
    <w:p w:rsidR="009C0FB5" w:rsidRDefault="009C0FB5" w:rsidP="009C0FB5">
      <w:pPr>
        <w:pStyle w:val="StandardWeb"/>
      </w:pPr>
      <w:r>
        <w:t>Äquivalent gilt</w:t>
      </w:r>
    </w:p>
    <w:p w:rsidR="00EC58D3" w:rsidRPr="00EC58D3" w:rsidRDefault="005478B8" w:rsidP="00EC58D3">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m:t>
        </m:r>
        <m:sSub>
          <m:sSubPr>
            <m:ctrlPr/>
          </m:sSubPr>
          <m:e>
            <m:r>
              <m:t>z</m:t>
            </m:r>
          </m:e>
          <m:sub>
            <m:r>
              <m:t>1</m:t>
            </m:r>
          </m:sub>
        </m:sSub>
        <m:r>
          <m:t>,</m:t>
        </m:r>
        <m:sSub>
          <m:sSubPr>
            <m:ctrlPr/>
          </m:sSubPr>
          <m:e>
            <m:r>
              <m:t>z</m:t>
            </m:r>
          </m:e>
          <m:sub>
            <m:r>
              <m:t>2</m:t>
            </m:r>
          </m:sub>
        </m:sSub>
        <m:r>
          <m:t>∈A:</m:t>
        </m:r>
        <m:d>
          <m:dPr>
            <m:begChr m:val="["/>
            <m:endChr m:val="]"/>
            <m:ctrlPr/>
          </m:dPr>
          <m:e>
            <m:sSub>
              <m:sSubPr>
                <m:ctrlPr/>
              </m:sSubPr>
              <m:e>
                <m:r>
                  <m:t>z</m:t>
                </m:r>
              </m:e>
              <m:sub>
                <m:r>
                  <m:t>1</m:t>
                </m:r>
              </m:sub>
            </m:sSub>
            <m:sSub>
              <m:sSubPr>
                <m:ctrlPr/>
              </m:sSubPr>
              <m:e>
                <m:r>
                  <m:rPr>
                    <m:scr m:val="script"/>
                  </m:rPr>
                  <m:t>R</m:t>
                </m:r>
              </m:e>
              <m:sub>
                <m:r>
                  <m:t>A</m:t>
                </m:r>
              </m:sub>
            </m:sSub>
            <m:sSub>
              <m:sSubPr>
                <m:ctrlPr/>
              </m:sSubPr>
              <m:e>
                <m:r>
                  <m:t>z</m:t>
                </m:r>
              </m:e>
              <m:sub>
                <m:r>
                  <m:t>2</m:t>
                </m:r>
              </m:sub>
            </m:sSub>
            <m:r>
              <m:t>⟹T</m:t>
            </m:r>
            <m:d>
              <m:dPr>
                <m:ctrlPr/>
              </m:dPr>
              <m:e>
                <m:sSub>
                  <m:sSubPr>
                    <m:ctrlPr/>
                  </m:sSubPr>
                  <m:e>
                    <m:r>
                      <m:t>z</m:t>
                    </m:r>
                  </m:e>
                  <m:sub>
                    <m:r>
                      <m:t>1</m:t>
                    </m:r>
                  </m:sub>
                </m:sSub>
              </m:e>
            </m:d>
            <m:sSub>
              <m:sSubPr>
                <m:ctrlPr/>
              </m:sSubPr>
              <m:e>
                <m:r>
                  <m:rPr>
                    <m:scr m:val="script"/>
                  </m:rPr>
                  <m:t>R</m:t>
                </m:r>
              </m:e>
              <m:sub>
                <m:r>
                  <m:t>A</m:t>
                </m:r>
              </m:sub>
            </m:sSub>
            <m:r>
              <m:t>T</m:t>
            </m:r>
            <m:d>
              <m:dPr>
                <m:ctrlPr/>
              </m:dPr>
              <m:e>
                <m:sSub>
                  <m:sSubPr>
                    <m:ctrlPr/>
                  </m:sSubPr>
                  <m:e>
                    <m:r>
                      <m:t>z</m:t>
                    </m:r>
                  </m:e>
                  <m:sub>
                    <m:r>
                      <m:t>2</m:t>
                    </m:r>
                  </m:sub>
                </m:sSub>
              </m:e>
            </m:d>
          </m:e>
        </m:d>
      </m:oMath>
      <w:r w:rsidR="00EC58D3" w:rsidRPr="00EC58D3">
        <w:t xml:space="preserve"> </w:t>
      </w:r>
      <w:r w:rsidR="00EC58D3" w:rsidRPr="00EC58D3">
        <w:tab/>
        <w:t xml:space="preserve"> (3.2285)</w:t>
      </w:r>
    </w:p>
    <w:p w:rsidR="009C0FB5" w:rsidRDefault="009C0FB5" w:rsidP="009C0FB5">
      <w:pPr>
        <w:pStyle w:val="StandardWeb"/>
      </w:pPr>
      <w:r>
        <w:t>Der Begriff enthält bewusst kein quantitatives Maß. Er verlangt keine Norm, keinen Korrelationskoeffizienten, keine Wahrscheinlichkeit, keine Entropie und keine geometrische Distanz. Kohärenz bedeutet auf dieser minimalen Ebene ausschließlich, dass die bereits bestimmte funktionale Organisationsrelation unter der betrachteten Transformation nicht verloren geht.</w:t>
      </w:r>
    </w:p>
    <w:p w:rsidR="009C0FB5" w:rsidRDefault="009C0FB5" w:rsidP="009C0FB5">
      <w:pPr>
        <w:pStyle w:val="StandardWeb"/>
      </w:pPr>
      <w:r>
        <w:t>Diese Definition erfasst damit genau denjenigen Restgehalt, der nach den Abgrenzungen von Kapitel 3.2 ohne zusätzliche mathematische Struktur noch universell formulierbar ist.</w:t>
      </w:r>
    </w:p>
    <w:p w:rsidR="009C0FB5" w:rsidRDefault="009C0FB5" w:rsidP="009C0FB5">
      <w:pPr>
        <w:pStyle w:val="berschrift3"/>
      </w:pPr>
      <w:r>
        <w:t>Kohärenz relativ zu einer Transformationsklasse</w:t>
      </w:r>
    </w:p>
    <w:p w:rsidR="009C0FB5" w:rsidRDefault="009C0FB5" w:rsidP="009C0FB5">
      <w:pPr>
        <w:pStyle w:val="StandardWeb"/>
      </w:pPr>
      <w:r>
        <w:t>Eine einzelne Transformation reicht für viele spätere Untersuchungen nicht aus. Deshalb kann der Begriff auf eine Familie von Transformationen erweitert werden.</w:t>
      </w:r>
    </w:p>
    <w:p w:rsidR="009C0FB5" w:rsidRDefault="009C0FB5" w:rsidP="009C0FB5">
      <w:pPr>
        <w:pStyle w:val="StandardWeb"/>
      </w:pPr>
      <w:r>
        <w:rPr>
          <w:rStyle w:val="Fett"/>
        </w:rPr>
        <w:t>Definition 3.3.27 – Kohärenz bezüglich einer Transformationsklasse</w:t>
      </w:r>
    </w:p>
    <w:p w:rsidR="009C0FB5" w:rsidRDefault="009C0FB5" w:rsidP="009C0FB5">
      <w:pPr>
        <w:pStyle w:val="StandardWeb"/>
      </w:pPr>
      <w:r>
        <w:rPr>
          <w:rStyle w:val="Fett"/>
        </w:rPr>
        <w:t>Eigenleistung dieser Arbeit.</w:t>
      </w:r>
      <w:r>
        <w:t xml:space="preserve"> Sei</w:t>
      </w:r>
    </w:p>
    <w:p w:rsidR="00EC58D3" w:rsidRPr="00EC58D3" w:rsidRDefault="005478B8" w:rsidP="00EC58D3">
      <w:pPr>
        <w:pStyle w:val="Formel"/>
      </w:pPr>
      <m:oMath>
        <m:sSub>
          <m:sSubPr>
            <m:ctrlPr/>
          </m:sSubPr>
          <m:e>
            <m:r>
              <m:rPr>
                <m:scr m:val="script"/>
              </m:rPr>
              <m:t>T</m:t>
            </m:r>
          </m:e>
          <m:sub>
            <m:r>
              <m:t>A</m:t>
            </m:r>
          </m:sub>
        </m:sSub>
        <m:r>
          <m:t>⊆</m:t>
        </m:r>
        <m:r>
          <m:rPr>
            <m:nor/>
          </m:rPr>
          <m:t>End</m:t>
        </m:r>
        <m:d>
          <m:dPr>
            <m:ctrlPr/>
          </m:dPr>
          <m:e>
            <m:sSub>
              <m:sSubPr>
                <m:ctrlPr/>
              </m:sSubPr>
              <m:e>
                <m:r>
                  <m:rPr>
                    <m:scr m:val="fraktur"/>
                  </m:rPr>
                  <m:t>O</m:t>
                </m:r>
              </m:e>
              <m:sub>
                <m:r>
                  <m:t>A</m:t>
                </m:r>
              </m:sub>
            </m:sSub>
          </m:e>
        </m:d>
      </m:oMath>
      <w:r w:rsidR="00EC58D3" w:rsidRPr="00EC58D3">
        <w:t xml:space="preserve"> </w:t>
      </w:r>
      <w:r w:rsidR="00EC58D3" w:rsidRPr="00EC58D3">
        <w:tab/>
        <w:t xml:space="preserve"> (3.2286)</w:t>
      </w:r>
    </w:p>
    <w:p w:rsidR="009C0FB5" w:rsidRDefault="009C0FB5" w:rsidP="009C0FB5">
      <w:pPr>
        <w:pStyle w:val="StandardWeb"/>
      </w:pPr>
      <w:r>
        <w:t xml:space="preserve">eine Klasse organisationserhaltender Transformationen. Dann heißt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 xml:space="preserve"> bezüglich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t xml:space="preserve"> strukturell kohärent, wenn</w:t>
      </w:r>
    </w:p>
    <w:p w:rsidR="00EC58D3" w:rsidRPr="00EC58D3" w:rsidRDefault="00EC58D3" w:rsidP="00EC58D3">
      <w:pPr>
        <w:pStyle w:val="Formel"/>
      </w:pPr>
      <m:oMath>
        <m:r>
          <m:t>∀T∈</m:t>
        </m:r>
        <m:sSub>
          <m:sSubPr>
            <m:ctrlPr/>
          </m:sSubPr>
          <m:e>
            <m:r>
              <m:rPr>
                <m:scr m:val="script"/>
              </m:rPr>
              <m:t>T</m:t>
            </m:r>
          </m:e>
          <m:sub>
            <m:r>
              <m:t>A</m:t>
            </m:r>
          </m:sub>
        </m:sSub>
        <m:r>
          <m:t>:</m:t>
        </m:r>
        <m:sSub>
          <m:sSubPr>
            <m:ctrlPr/>
          </m:sSubPr>
          <m:e>
            <m:r>
              <m:rPr>
                <m:nor/>
              </m:rPr>
              <m:t>Coh</m:t>
            </m:r>
          </m:e>
          <m:sub>
            <m:r>
              <m:t>0</m:t>
            </m:r>
          </m:sub>
        </m:sSub>
        <m:d>
          <m:dPr>
            <m:ctrlPr/>
          </m:dPr>
          <m:e>
            <m:sSub>
              <m:sSubPr>
                <m:ctrlPr/>
              </m:sSubPr>
              <m:e>
                <m:r>
                  <m:rPr>
                    <m:scr m:val="fraktur"/>
                  </m:rPr>
                  <m:t>O</m:t>
                </m:r>
              </m:e>
              <m:sub>
                <m:r>
                  <m:t>A</m:t>
                </m:r>
              </m:sub>
            </m:sSub>
            <m:r>
              <m:t>,T</m:t>
            </m:r>
          </m:e>
        </m:d>
      </m:oMath>
      <w:r w:rsidRPr="00EC58D3">
        <w:t xml:space="preserve"> </w:t>
      </w:r>
      <w:r w:rsidRPr="00EC58D3">
        <w:tab/>
        <w:t xml:space="preserve"> (3.2287)</w:t>
      </w:r>
    </w:p>
    <w:p w:rsidR="009C0FB5" w:rsidRDefault="009C0FB5" w:rsidP="009C0FB5">
      <w:pPr>
        <w:pStyle w:val="StandardWeb"/>
      </w:pPr>
      <w:r>
        <w:t xml:space="preserve">Da </w:t>
      </w:r>
      <m:oMath>
        <m:sSub>
          <m:sSubPr>
            <m:ctrlPr>
              <w:rPr>
                <w:rFonts w:ascii="Cambria Math" w:hAnsi="Cambria Math"/>
                <w:i/>
              </w:rPr>
            </m:ctrlPr>
          </m:sSub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Sub>
      </m:oMath>
      <w:r>
        <w:t xml:space="preserve"> hier als Teilmenge der organisationserhaltenden Transformationen gewählt wurde, ist Gleichung (3.2287) definitorisch erfüllt. Ihr wissenschaftlicher Gehalt entsteht deshalb nicht durch die Behauptung, jede beliebige Transformation erhalte die Organisation, sondern durch die explizite Angabe, </w:t>
      </w:r>
      <w:r>
        <w:rPr>
          <w:rStyle w:val="Fett"/>
        </w:rPr>
        <w:t>für welche Transformationsklasse</w:t>
      </w:r>
      <w:r>
        <w:t xml:space="preserve"> Kohärenz untersucht wird.</w:t>
      </w:r>
    </w:p>
    <w:p w:rsidR="009C0FB5" w:rsidRDefault="009C0FB5" w:rsidP="009C0FB5">
      <w:pPr>
        <w:pStyle w:val="StandardWeb"/>
      </w:pPr>
      <w:r>
        <w:t xml:space="preserve">Dies verhindert eine Zirkularität, die sonst leicht entstehen könnte. Würde ich zunächst „zulässige Transformationen“ als diejenigen definieren, die Kohärenz erhalten, und anschließend behaupten, Kohärenz werde unter zulässigen Transformationen erhalten, hätte </w:t>
      </w:r>
      <w:r>
        <w:lastRenderedPageBreak/>
        <w:t>ich keine neue Aussage gewonnen. Deshalb muss die Transformationsklasse in späteren Modellen unabhängig begründet werden.</w:t>
      </w:r>
    </w:p>
    <w:p w:rsidR="009C0FB5" w:rsidRDefault="009C0FB5" w:rsidP="009C0FB5">
      <w:pPr>
        <w:pStyle w:val="StandardWeb"/>
      </w:pPr>
      <w:r>
        <w:t>Für den universellen Kern existiert bereits eine ausgezeichnete maximale strukturerhaltende Klasse,</w:t>
      </w:r>
    </w:p>
    <w:p w:rsidR="00E26F25" w:rsidRDefault="005478B8" w:rsidP="009C0FB5">
      <w:pPr>
        <w:pStyle w:val="StandardWeb"/>
      </w:pPr>
      <m:oMathPara>
        <m:oMath>
          <m:sSubSup>
            <m:sSubSupPr>
              <m:ctrlPr>
                <w:rPr>
                  <w:rFonts w:ascii="Cambria Math" w:hAnsi="Cambria Math"/>
                  <w:i/>
                </w:rPr>
              </m:ctrlPr>
            </m:sSubSupPr>
            <m:e>
              <m:r>
                <m:rPr>
                  <m:scr m:val="script"/>
                </m:rPr>
                <w:rPr>
                  <w:rFonts w:ascii="Cambria Math" w:hAnsi="Cambria Math" w:cs="Cambria Math"/>
                </w:rPr>
                <m:t>T</m:t>
              </m:r>
              <m:ctrlPr>
                <w:rPr>
                  <w:rFonts w:ascii="Cambria Math" w:hAnsi="Cambria Math" w:cs="Cambria Math"/>
                  <w:i/>
                </w:rPr>
              </m:ctrlPr>
            </m:e>
            <m:sub>
              <m:r>
                <w:rPr>
                  <w:rFonts w:ascii="Cambria Math" w:hAnsi="Cambria Math"/>
                </w:rPr>
                <m:t>A</m:t>
              </m:r>
            </m:sub>
            <m:sup>
              <m:r>
                <w:rPr>
                  <w:rFonts w:ascii="Cambria Math" w:hAnsi="Cambria Math"/>
                </w:rPr>
                <m:t>max</m:t>
              </m:r>
            </m:sup>
          </m:sSubSup>
          <m: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m:oMathPara>
    </w:p>
    <w:p w:rsidR="009C0FB5" w:rsidRDefault="00E26F25" w:rsidP="009C0FB5">
      <w:pPr>
        <w:pStyle w:val="StandardWeb"/>
      </w:pPr>
      <w:r>
        <w:t>In</w:t>
      </w:r>
      <w:r w:rsidR="009C0FB5">
        <w:t xml:space="preserve">nerhalb dieser Klasse ist Kohärenz </w:t>
      </w:r>
      <w:proofErr w:type="gramStart"/>
      <w:r w:rsidR="009C0FB5">
        <w:t>definitionsgemäß die Erhaltung</w:t>
      </w:r>
      <w:proofErr w:type="gramEnd"/>
      <w:r w:rsidR="009C0FB5">
        <w:t xml:space="preserve"> der relationalen Organisation.</w:t>
      </w:r>
    </w:p>
    <w:p w:rsidR="009C0FB5" w:rsidRPr="00EC58D3" w:rsidRDefault="00EC58D3" w:rsidP="00EC58D3">
      <w:pPr>
        <w:pStyle w:val="Formel"/>
      </w:pPr>
      <w:r w:rsidRPr="00EC58D3">
        <w:t xml:space="preserve"> </w:t>
      </w:r>
      <w:r w:rsidRPr="00EC58D3">
        <w:tab/>
        <w:t xml:space="preserve"> (</w:t>
      </w:r>
      <w:proofErr w:type="gramStart"/>
      <w:r w:rsidRPr="00EC58D3">
        <w:t>3.2288)</w:t>
      </w:r>
      <w:r w:rsidR="009C0FB5" w:rsidRPr="00EC58D3">
        <w:t>Schwache</w:t>
      </w:r>
      <w:proofErr w:type="gramEnd"/>
      <w:r w:rsidR="009C0FB5" w:rsidRPr="00EC58D3">
        <w:t xml:space="preserve"> Kohärenz ist immer realisierbar</w:t>
      </w:r>
    </w:p>
    <w:p w:rsidR="009C0FB5" w:rsidRDefault="009C0FB5" w:rsidP="009C0FB5">
      <w:pPr>
        <w:pStyle w:val="StandardWeb"/>
      </w:pPr>
      <w:r>
        <w:t>Aus Gleichung (3.2279) folgt unmittelbar ein zunächst schwaches, aber wichtiges Resultat.</w:t>
      </w:r>
    </w:p>
    <w:p w:rsidR="009C0FB5" w:rsidRDefault="009C0FB5" w:rsidP="009C0FB5">
      <w:pPr>
        <w:pStyle w:val="StandardWeb"/>
      </w:pPr>
      <w:r>
        <w:rPr>
          <w:rStyle w:val="Fett"/>
        </w:rPr>
        <w:t>Proposition 3.3.14 – Existenz struktureller Kohärenz</w:t>
      </w:r>
    </w:p>
    <w:p w:rsidR="009C0FB5" w:rsidRDefault="009C0FB5" w:rsidP="009C0FB5">
      <w:pPr>
        <w:pStyle w:val="StandardWeb"/>
      </w:pPr>
      <w:r>
        <w:rPr>
          <w:rStyle w:val="Fett"/>
        </w:rPr>
        <w:t>Eigenleistung dieser Arbeit hinsichtlich des FRZK-Status.</w:t>
      </w:r>
      <w:r>
        <w:t xml:space="preserve"> Jede primitive relationale Organisation ist bezüglich mindestens einer Transformation strukturell kohärent.</w:t>
      </w:r>
    </w:p>
    <w:p w:rsidR="009C0FB5" w:rsidRDefault="009C0FB5" w:rsidP="009C0FB5">
      <w:pPr>
        <w:pStyle w:val="StandardWeb"/>
      </w:pPr>
      <w:r>
        <w:rPr>
          <w:rStyle w:val="Fett"/>
        </w:rPr>
        <w:t>Beweis.</w:t>
      </w:r>
      <w:r>
        <w:t xml:space="preserve"> Für jede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 xml:space="preserve"> gilt nach Gleichung (3.2279)</w:t>
      </w:r>
    </w:p>
    <w:p w:rsidR="00EC58D3" w:rsidRPr="00EC58D3" w:rsidRDefault="005478B8" w:rsidP="00EC58D3">
      <w:pPr>
        <w:pStyle w:val="Formel"/>
      </w:pPr>
      <m:oMath>
        <m:sSub>
          <m:sSubPr>
            <m:ctrlPr/>
          </m:sSubPr>
          <m:e>
            <m:r>
              <m:rPr>
                <m:nor/>
              </m:rPr>
              <m:t>id</m:t>
            </m:r>
          </m:e>
          <m:sub>
            <m:r>
              <m:t>A</m:t>
            </m:r>
          </m:sub>
        </m:sSub>
        <m:r>
          <m:t>∈</m:t>
        </m:r>
        <m:r>
          <m:rPr>
            <m:nor/>
          </m:rPr>
          <m:t>End</m:t>
        </m:r>
        <m:d>
          <m:dPr>
            <m:ctrlPr/>
          </m:dPr>
          <m:e>
            <m:sSub>
              <m:sSubPr>
                <m:ctrlPr/>
              </m:sSubPr>
              <m:e>
                <m:r>
                  <m:rPr>
                    <m:scr m:val="fraktur"/>
                  </m:rPr>
                  <m:t>O</m:t>
                </m:r>
              </m:e>
              <m:sub>
                <m:r>
                  <m:t>A</m:t>
                </m:r>
              </m:sub>
            </m:sSub>
          </m:e>
        </m:d>
      </m:oMath>
      <w:r w:rsidR="00EC58D3" w:rsidRPr="00EC58D3">
        <w:t xml:space="preserve"> </w:t>
      </w:r>
      <w:r w:rsidR="00EC58D3" w:rsidRPr="00EC58D3">
        <w:tab/>
        <w:t xml:space="preserve"> (3.228</w:t>
      </w:r>
      <w:r w:rsidR="00EC58D3">
        <w:t>9</w:t>
      </w:r>
      <w:r w:rsidR="00EC58D3" w:rsidRPr="00EC58D3">
        <w:t>)</w:t>
      </w:r>
    </w:p>
    <w:p w:rsidR="009C0FB5" w:rsidRDefault="009C0FB5" w:rsidP="009C0FB5">
      <w:pPr>
        <w:pStyle w:val="StandardWeb"/>
      </w:pPr>
      <w:r>
        <w:t>Nach Definition 3.3.26 folgt daher</w:t>
      </w:r>
    </w:p>
    <w:p w:rsidR="00EC58D3" w:rsidRPr="00EC58D3" w:rsidRDefault="005478B8" w:rsidP="00EC58D3">
      <w:pPr>
        <w:pStyle w:val="Formel"/>
      </w:pPr>
      <m:oMath>
        <m:sSub>
          <m:sSubPr>
            <m:ctrlPr/>
          </m:sSubPr>
          <m:e>
            <m:r>
              <m:rPr>
                <m:nor/>
              </m:rPr>
              <m:t>Coh</m:t>
            </m:r>
          </m:e>
          <m:sub>
            <m:r>
              <m:t>0</m:t>
            </m:r>
          </m:sub>
        </m:sSub>
        <m:d>
          <m:dPr>
            <m:ctrlPr/>
          </m:dPr>
          <m:e>
            <m:sSub>
              <m:sSubPr>
                <m:ctrlPr/>
              </m:sSubPr>
              <m:e>
                <m:r>
                  <m:rPr>
                    <m:scr m:val="fraktur"/>
                  </m:rPr>
                  <m:t>O</m:t>
                </m:r>
              </m:e>
              <m:sub>
                <m:r>
                  <m:t>A</m:t>
                </m:r>
              </m:sub>
            </m:sSub>
            <m:r>
              <m:t>,</m:t>
            </m:r>
            <m:sSub>
              <m:sSubPr>
                <m:ctrlPr/>
              </m:sSubPr>
              <m:e>
                <m:r>
                  <m:rPr>
                    <m:nor/>
                  </m:rPr>
                  <m:t>id</m:t>
                </m:r>
              </m:e>
              <m:sub>
                <m:r>
                  <m:t>A</m:t>
                </m:r>
              </m:sub>
            </m:sSub>
          </m:e>
        </m:d>
      </m:oMath>
      <w:r w:rsidR="00EC58D3" w:rsidRPr="00EC58D3">
        <w:t xml:space="preserve"> </w:t>
      </w:r>
      <w:r w:rsidR="00EC58D3" w:rsidRPr="00EC58D3">
        <w:tab/>
        <w:t xml:space="preserve"> (3.22</w:t>
      </w:r>
      <w:r w:rsidR="00EC58D3">
        <w:t>90</w:t>
      </w:r>
      <w:r w:rsidR="00EC58D3" w:rsidRPr="00EC58D3">
        <w:t>)</w:t>
      </w:r>
    </w:p>
    <w:p w:rsidR="009C0FB5" w:rsidRDefault="009C0FB5" w:rsidP="009C0FB5">
      <w:pPr>
        <w:pStyle w:val="StandardWeb"/>
      </w:pPr>
      <w:r>
        <w:t xml:space="preserve">Somit besitzt jede primitive relationale Organisation mindestens die triviale Identitätserhaltung ihrer relationalen Struktur. </w:t>
      </w:r>
    </w:p>
    <w:p w:rsidR="009C0FB5" w:rsidRDefault="009C0FB5" w:rsidP="009C0FB5">
      <w:pPr>
        <w:pStyle w:val="StandardWeb"/>
      </w:pPr>
      <w:r>
        <w:t xml:space="preserve">Damit kann Kohärenz im schwächsten strukturellen Sinn bereits ohne weiteres Primäraxiom dargestellt werden. Dieses Ergebnis darf jedoch nicht überinterpretiert werden. Eine Organisation, die ausschließlich unter der Identität kohärent ist, bleibt unverändert. Eine solche Kohärenz sagt noch nichts darüber aus, ob Struktur </w:t>
      </w:r>
      <w:r>
        <w:rPr>
          <w:rStyle w:val="Fett"/>
        </w:rPr>
        <w:t>trotz einer tatsächlichen Veränderung</w:t>
      </w:r>
      <w:r>
        <w:t xml:space="preserve"> erhalten werden kann.</w:t>
      </w:r>
    </w:p>
    <w:p w:rsidR="009C0FB5" w:rsidRDefault="009C0FB5" w:rsidP="009C0FB5">
      <w:pPr>
        <w:pStyle w:val="StandardWeb"/>
      </w:pPr>
      <w:r>
        <w:t>Genau hier liegt die nächste Grenze.</w:t>
      </w:r>
    </w:p>
    <w:p w:rsidR="009C0FB5" w:rsidRDefault="009C0FB5" w:rsidP="009C0FB5">
      <w:pPr>
        <w:pStyle w:val="berschrift3"/>
      </w:pPr>
      <w:r>
        <w:t>Nichttriviale funktionale Kohärenz</w:t>
      </w:r>
    </w:p>
    <w:p w:rsidR="009C0FB5" w:rsidRDefault="009C0FB5" w:rsidP="009C0FB5">
      <w:pPr>
        <w:pStyle w:val="StandardWeb"/>
      </w:pPr>
      <w:r>
        <w:t>Der für das FRZK wissenschaftlich stärkere Kohärenzbegriff muss eine Veränderung zulassen, ohne dass die Organisationsstruktur vollständig verloren geht. Dazu muss die organisationserhaltende Transformation von der Identität verschieden sein.</w:t>
      </w:r>
    </w:p>
    <w:p w:rsidR="009C0FB5" w:rsidRDefault="009C0FB5" w:rsidP="009C0FB5">
      <w:pPr>
        <w:pStyle w:val="StandardWeb"/>
      </w:pPr>
      <w:r>
        <w:rPr>
          <w:rStyle w:val="Fett"/>
        </w:rPr>
        <w:t>Definition 3.3.28 – Nichttriviale funktionale Kohärenz</w:t>
      </w:r>
    </w:p>
    <w:p w:rsidR="009C0FB5" w:rsidRDefault="009C0FB5" w:rsidP="009C0FB5">
      <w:pPr>
        <w:pStyle w:val="StandardWeb"/>
      </w:pPr>
      <w:r>
        <w:rPr>
          <w:rStyle w:val="Fett"/>
        </w:rPr>
        <w:lastRenderedPageBreak/>
        <w:t>Originäre Eigenleistung dieser Arbeit.</w:t>
      </w:r>
      <w:r>
        <w:t xml:space="preserve"> Eine primitive relationale Organisation </w:t>
      </w:r>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oMath>
      <w:r>
        <w:t xml:space="preserve"> heißt unter </w:t>
      </w:r>
      <m:oMath>
        <m:r>
          <w:rPr>
            <w:rFonts w:ascii="Cambria Math" w:hAnsi="Cambria Math"/>
          </w:rPr>
          <m:t>T</m:t>
        </m:r>
      </m:oMath>
      <w:r>
        <w:t xml:space="preserve"> </w:t>
      </w:r>
      <w:r>
        <w:rPr>
          <w:rStyle w:val="Fett"/>
        </w:rPr>
        <w:t>nichttrivial funktional kohärent</w:t>
      </w:r>
      <w:r>
        <w:t>, wenn</w:t>
      </w:r>
    </w:p>
    <w:p w:rsidR="00EC58D3" w:rsidRPr="00EC58D3" w:rsidRDefault="00EC58D3" w:rsidP="00EC58D3">
      <w:pPr>
        <w:pStyle w:val="Formel"/>
      </w:pPr>
      <m:oMath>
        <m:r>
          <m:t>T∈</m:t>
        </m:r>
        <m:r>
          <m:rPr>
            <m:nor/>
          </m:rPr>
          <m:t>End</m:t>
        </m:r>
        <m:d>
          <m:dPr>
            <m:ctrlPr/>
          </m:dPr>
          <m:e>
            <m:sSub>
              <m:sSubPr>
                <m:ctrlPr/>
              </m:sSubPr>
              <m:e>
                <m:r>
                  <m:rPr>
                    <m:scr m:val="fraktur"/>
                  </m:rPr>
                  <m:t>O</m:t>
                </m:r>
              </m:e>
              <m:sub>
                <m:r>
                  <m:t>A</m:t>
                </m:r>
              </m:sub>
            </m:sSub>
          </m:e>
        </m:d>
        <m:r>
          <m:t>  ∧  T≠</m:t>
        </m:r>
        <m:sSub>
          <m:sSubPr>
            <m:ctrlPr/>
          </m:sSubPr>
          <m:e>
            <m:r>
              <m:rPr>
                <m:nor/>
              </m:rPr>
              <m:t>id</m:t>
            </m:r>
          </m:e>
          <m:sub>
            <m:r>
              <m:t>A</m:t>
            </m:r>
          </m:sub>
        </m:sSub>
      </m:oMath>
      <w:r w:rsidRPr="00EC58D3">
        <w:t xml:space="preserve"> </w:t>
      </w:r>
      <w:r w:rsidRPr="00EC58D3">
        <w:tab/>
        <w:t xml:space="preserve"> (3.22</w:t>
      </w:r>
      <w:r>
        <w:t>91</w:t>
      </w:r>
      <w:r w:rsidRPr="00EC58D3">
        <w:t>)</w:t>
      </w:r>
    </w:p>
    <w:p w:rsidR="009C0FB5" w:rsidRDefault="009C0FB5" w:rsidP="009C0FB5">
      <w:pPr>
        <w:pStyle w:val="StandardWeb"/>
      </w:pPr>
      <w:r>
        <w:t>Äquivalent muss mindestens ein Zustand durch die Transformation verändert werden:</w:t>
      </w:r>
    </w:p>
    <w:p w:rsidR="00EC58D3" w:rsidRPr="00EC58D3" w:rsidRDefault="00EC58D3" w:rsidP="00EC58D3">
      <w:pPr>
        <w:pStyle w:val="Formel"/>
      </w:pPr>
      <m:oMath>
        <m:r>
          <m:t>∃z∈A:T</m:t>
        </m:r>
        <m:d>
          <m:dPr>
            <m:ctrlPr/>
          </m:dPr>
          <m:e>
            <m:r>
              <m:t>z</m:t>
            </m:r>
          </m:e>
        </m:d>
        <m:r>
          <m:t>≠z</m:t>
        </m:r>
      </m:oMath>
      <w:r w:rsidRPr="00EC58D3">
        <w:t xml:space="preserve"> </w:t>
      </w:r>
      <w:r w:rsidRPr="00EC58D3">
        <w:tab/>
        <w:t xml:space="preserve"> (3.22</w:t>
      </w:r>
      <w:r>
        <w:t>92</w:t>
      </w:r>
      <w:r w:rsidRPr="00EC58D3">
        <w:t>)</w:t>
      </w:r>
    </w:p>
    <w:p w:rsidR="009C0FB5" w:rsidRDefault="009C0FB5" w:rsidP="009C0FB5">
      <w:pPr>
        <w:pStyle w:val="StandardWeb"/>
      </w:pPr>
      <w:r>
        <w:t>Die Verbindung der beiden Bedingungen bedeutet: Mindestens ein funktionaler Zustand verändert sich, während bestehende Organisationsrelationen durch die Transformation erhalten bleiben.</w:t>
      </w:r>
    </w:p>
    <w:p w:rsidR="009C0FB5" w:rsidRDefault="009C0FB5" w:rsidP="009C0FB5">
      <w:pPr>
        <w:pStyle w:val="StandardWeb"/>
      </w:pPr>
      <w:r>
        <w:t>Damit ist Kohärenz ausdrücklich von bloßer Unveränderlichkeit getrennt:</w:t>
      </w:r>
    </w:p>
    <w:p w:rsidR="00EC58D3" w:rsidRPr="00EC58D3" w:rsidRDefault="00EC58D3" w:rsidP="00EC58D3">
      <w:pPr>
        <w:pStyle w:val="Formel"/>
      </w:pPr>
      <m:oMath>
        <m:r>
          <m:rPr>
            <m:nor/>
          </m:rPr>
          <m:t>nichttriviale Kohärenz</m:t>
        </m:r>
        <m:r>
          <m:t>=</m:t>
        </m:r>
        <m:r>
          <m:rPr>
            <m:nor/>
          </m:rPr>
          <m:t>Veränderung</m:t>
        </m:r>
        <m:r>
          <m:t>+</m:t>
        </m:r>
        <m:r>
          <m:rPr>
            <m:nor/>
          </m:rPr>
          <m:t>Erhaltung relationaler Organisation</m:t>
        </m:r>
      </m:oMath>
      <w:r w:rsidRPr="00EC58D3">
        <w:t xml:space="preserve"> </w:t>
      </w:r>
      <w:r w:rsidRPr="00EC58D3">
        <w:tab/>
        <w:t xml:space="preserve"> (3.22</w:t>
      </w:r>
      <w:r>
        <w:t>93</w:t>
      </w:r>
      <w:r w:rsidRPr="00EC58D3">
        <w:t>)</w:t>
      </w:r>
    </w:p>
    <w:p w:rsidR="009C0FB5" w:rsidRDefault="009C0FB5" w:rsidP="009C0FB5">
      <w:pPr>
        <w:pStyle w:val="StandardWeb"/>
      </w:pPr>
      <w:r>
        <w:t xml:space="preserve">Gleichung (3.2293) ist eine </w:t>
      </w:r>
      <w:r>
        <w:rPr>
          <w:rStyle w:val="Fett"/>
        </w:rPr>
        <w:t>originäre begriffliche Verdichtung dieser Arbeit</w:t>
      </w:r>
      <w:r>
        <w:t xml:space="preserve"> und keine algebraische Addition zweier mathematischer Größen. Sie beschreibt die beiden notwendigen Komponenten des eingeführten Kohärenzbegriffs.</w:t>
      </w:r>
    </w:p>
    <w:p w:rsidR="009C0FB5" w:rsidRDefault="009C0FB5" w:rsidP="009C0FB5">
      <w:pPr>
        <w:pStyle w:val="berschrift3"/>
      </w:pPr>
      <w:r>
        <w:t>Nichttriviale Kohärenz folgt nicht aus Primäraxiom 3.3.1</w:t>
      </w:r>
    </w:p>
    <w:p w:rsidR="009C0FB5" w:rsidRDefault="009C0FB5" w:rsidP="009C0FB5">
      <w:pPr>
        <w:pStyle w:val="StandardWeb"/>
      </w:pPr>
      <w:r>
        <w:t>Es muss nun erneut geprüft werden, ob die Existenz nichttrivialer Kohärenz bereits aus dem universellen Kern folgt.</w:t>
      </w:r>
    </w:p>
    <w:p w:rsidR="009C0FB5" w:rsidRDefault="009C0FB5" w:rsidP="009C0FB5">
      <w:pPr>
        <w:pStyle w:val="StandardWeb"/>
      </w:pPr>
      <w:r>
        <w:t>Betrachte das bereits zulässige Modell</w:t>
      </w:r>
    </w:p>
    <w:p w:rsidR="00EC58D3" w:rsidRPr="00EC58D3" w:rsidRDefault="005478B8" w:rsidP="00EC58D3">
      <w:pPr>
        <w:pStyle w:val="Formel"/>
      </w:pPr>
      <m:oMath>
        <m:sSub>
          <m:sSubPr>
            <m:ctrlPr/>
          </m:sSubPr>
          <m:e>
            <m:r>
              <m:rPr>
                <m:scr m:val="script"/>
              </m:rPr>
              <m:t>Z</m:t>
            </m:r>
          </m:e>
          <m:sub>
            <m:r>
              <m:t>0</m:t>
            </m:r>
          </m:sub>
        </m:sSub>
        <m:r>
          <m:t>=a,b,  </m:t>
        </m:r>
        <m:sSub>
          <m:sSubPr>
            <m:ctrlPr/>
          </m:sSubPr>
          <m:e>
            <m:r>
              <m:rPr>
                <m:scr m:val="script"/>
              </m:rPr>
              <m:t>R</m:t>
            </m:r>
          </m:e>
          <m:sub>
            <m:r>
              <m:t>0</m:t>
            </m:r>
          </m:sub>
        </m:sSub>
        <m:r>
          <m:t>=</m:t>
        </m:r>
        <m:d>
          <m:dPr>
            <m:ctrlPr/>
          </m:dPr>
          <m:e>
            <m:r>
              <m:t>a,b</m:t>
            </m:r>
          </m:e>
        </m:d>
      </m:oMath>
      <w:r w:rsidR="00EC58D3" w:rsidRPr="00EC58D3">
        <w:t xml:space="preserve"> </w:t>
      </w:r>
      <w:r w:rsidR="00EC58D3" w:rsidRPr="00EC58D3">
        <w:tab/>
        <w:t xml:space="preserve"> (3.2294)</w:t>
      </w:r>
    </w:p>
    <w:p w:rsidR="009C0FB5" w:rsidRDefault="009C0FB5" w:rsidP="009C0FB5">
      <w:pPr>
        <w:pStyle w:val="StandardWeb"/>
      </w:pPr>
      <w:r>
        <w:t>Dieses Modell erfüllt die bisherige Nichttrivialitätsforderung. Die Relation ist weder leer noch vollständig.</w:t>
      </w:r>
    </w:p>
    <w:p w:rsidR="009C0FB5" w:rsidRDefault="009C0FB5" w:rsidP="009C0FB5">
      <w:pPr>
        <w:pStyle w:val="StandardWeb"/>
      </w:pPr>
      <w:r>
        <w:t>Untersuche nun sämtliche Abbildungen</w:t>
      </w:r>
    </w:p>
    <w:p w:rsidR="00EC58D3" w:rsidRPr="00EC58D3" w:rsidRDefault="00EC58D3" w:rsidP="00EC58D3">
      <w:pPr>
        <w:pStyle w:val="Formel"/>
      </w:pPr>
      <m:oMath>
        <m:r>
          <m:t>T:a,b→a,b</m:t>
        </m:r>
      </m:oMath>
      <w:r w:rsidRPr="00EC58D3">
        <w:t xml:space="preserve"> </w:t>
      </w:r>
      <w:r w:rsidRPr="00EC58D3">
        <w:tab/>
        <w:t xml:space="preserve"> (3.2295)</w:t>
      </w:r>
    </w:p>
    <w:p w:rsidR="009C0FB5" w:rsidRDefault="009C0FB5" w:rsidP="009C0FB5">
      <w:pPr>
        <w:pStyle w:val="StandardWeb"/>
      </w:pPr>
      <w:r>
        <w:t xml:space="preserve">Die Identitätsabbildung erhält die Relation. Die Vertauschung </w:t>
      </w:r>
      <m:oMath>
        <m:r>
          <w:rPr>
            <w:rFonts w:ascii="Cambria Math" w:hAnsi="Cambria Math"/>
          </w:rPr>
          <m:t>a</m:t>
        </m:r>
        <m:r>
          <m:rPr>
            <m:sty m:val="p"/>
          </m:rPr>
          <w:rPr>
            <w:rFonts w:ascii="Cambria Math" w:hAnsi="Cambria Math"/>
          </w:rPr>
          <m:t>↦</m:t>
        </m:r>
        <m:r>
          <w:rPr>
            <w:rFonts w:ascii="Cambria Math" w:hAnsi="Cambria Math"/>
          </w:rPr>
          <m:t>b, </m:t>
        </m:r>
        <m:r>
          <w:rPr>
            <w:rFonts w:ascii="Cambria Math" w:hAnsi="Cambria Math"/>
          </w:rPr>
          <m:t/>
        </m:r>
        <m:r>
          <m:rPr>
            <m:sty m:val="p"/>
          </m:rPr>
          <w:rPr>
            <w:rFonts w:ascii="Cambria Math" w:hAnsi="Cambria Math"/>
          </w:rPr>
          <m:t>↦</m:t>
        </m:r>
        <m:r>
          <w:rPr>
            <w:rFonts w:ascii="Cambria Math" w:hAnsi="Cambria Math"/>
          </w:rPr>
          <m:t>a</m:t>
        </m:r>
      </m:oMath>
      <w:r>
        <w:t xml:space="preserve"> würde dagegen die Kante </w:t>
      </w:r>
      <m:oMath>
        <m:d>
          <m:dPr>
            <m:ctrlPr>
              <w:rPr>
                <w:rFonts w:ascii="Cambria Math" w:hAnsi="Cambria Math"/>
                <w:i/>
              </w:rPr>
            </m:ctrlPr>
          </m:dPr>
          <m:e>
            <m:r>
              <w:rPr>
                <w:rFonts w:ascii="Cambria Math" w:hAnsi="Cambria Math"/>
              </w:rPr>
              <m:t>a,b</m:t>
            </m:r>
          </m:e>
        </m:d>
      </m:oMath>
      <w:r>
        <w:t xml:space="preserve"> auf </w:t>
      </w:r>
      <m:oMath>
        <m:d>
          <m:dPr>
            <m:ctrlPr>
              <w:rPr>
                <w:rFonts w:ascii="Cambria Math" w:hAnsi="Cambria Math"/>
                <w:i/>
              </w:rPr>
            </m:ctrlPr>
          </m:dPr>
          <m:e>
            <m:r>
              <w:rPr>
                <w:rFonts w:ascii="Cambria Math" w:hAnsi="Cambria Math"/>
              </w:rPr>
              <m:t>b,a</m:t>
            </m:r>
          </m:e>
        </m:d>
      </m:oMath>
      <w:r>
        <w:t xml:space="preserve"> abbilden, die nicht in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enthalten ist. Die konstante Abbildung auf </w:t>
      </w:r>
      <m:oMath>
        <m:r>
          <w:rPr>
            <w:rFonts w:ascii="Cambria Math" w:hAnsi="Cambria Math"/>
          </w:rPr>
          <m:t>a</m:t>
        </m:r>
      </m:oMath>
      <w:r>
        <w:t xml:space="preserve"> würde </w:t>
      </w:r>
      <m:oMath>
        <m:d>
          <m:dPr>
            <m:ctrlPr>
              <w:rPr>
                <w:rFonts w:ascii="Cambria Math" w:hAnsi="Cambria Math"/>
                <w:i/>
              </w:rPr>
            </m:ctrlPr>
          </m:dPr>
          <m:e>
            <m:r>
              <w:rPr>
                <w:rFonts w:ascii="Cambria Math" w:hAnsi="Cambria Math"/>
              </w:rPr>
              <m:t>a,b</m:t>
            </m:r>
          </m:e>
        </m:d>
      </m:oMath>
      <w:r>
        <w:t xml:space="preserve"> auf </w:t>
      </w:r>
      <m:oMath>
        <m:d>
          <m:dPr>
            <m:ctrlPr>
              <w:rPr>
                <w:rFonts w:ascii="Cambria Math" w:hAnsi="Cambria Math"/>
                <w:i/>
              </w:rPr>
            </m:ctrlPr>
          </m:dPr>
          <m:e>
            <m:r>
              <w:rPr>
                <w:rFonts w:ascii="Cambria Math" w:hAnsi="Cambria Math"/>
              </w:rPr>
              <m:t>a,a</m:t>
            </m:r>
          </m:e>
        </m:d>
      </m:oMath>
      <w:r>
        <w:t xml:space="preserve"> abbilden, die ebenfalls nicht enthalten ist. Die konstante Abbildung auf </w:t>
      </w:r>
      <m:oMath>
        <m:r>
          <w:rPr>
            <w:rFonts w:ascii="Cambria Math" w:hAnsi="Cambria Math"/>
          </w:rPr>
          <m:t>b</m:t>
        </m:r>
      </m:oMath>
      <w:r>
        <w:t xml:space="preserve"> würde entsprechend </w:t>
      </w:r>
      <m:oMath>
        <m:d>
          <m:dPr>
            <m:ctrlPr>
              <w:rPr>
                <w:rFonts w:ascii="Cambria Math" w:hAnsi="Cambria Math"/>
                <w:i/>
              </w:rPr>
            </m:ctrlPr>
          </m:dPr>
          <m:e>
            <m:r>
              <w:rPr>
                <w:rFonts w:ascii="Cambria Math" w:hAnsi="Cambria Math"/>
              </w:rPr>
              <m:t>a,b</m:t>
            </m:r>
          </m:e>
        </m:d>
      </m:oMath>
      <w:r>
        <w:t xml:space="preserve"> auf </w:t>
      </w:r>
      <m:oMath>
        <m:d>
          <m:dPr>
            <m:ctrlPr>
              <w:rPr>
                <w:rFonts w:ascii="Cambria Math" w:hAnsi="Cambria Math"/>
                <w:i/>
              </w:rPr>
            </m:ctrlPr>
          </m:dPr>
          <m:e>
            <m:r>
              <w:rPr>
                <w:rFonts w:ascii="Cambria Math" w:hAnsi="Cambria Math"/>
              </w:rPr>
              <m:t>b,b</m:t>
            </m:r>
          </m:e>
        </m:d>
      </m:oMath>
      <w:r>
        <w:t xml:space="preserve"> abbilden.</w:t>
      </w:r>
    </w:p>
    <w:p w:rsidR="009C0FB5" w:rsidRDefault="009C0FB5" w:rsidP="009C0FB5">
      <w:pPr>
        <w:pStyle w:val="StandardWeb"/>
      </w:pPr>
      <w:r>
        <w:t>Damit gilt in diesem Modell</w:t>
      </w:r>
    </w:p>
    <w:p w:rsidR="00EC58D3" w:rsidRPr="00EC58D3" w:rsidRDefault="00EC58D3" w:rsidP="00EC58D3">
      <w:pPr>
        <w:pStyle w:val="Formel"/>
      </w:pPr>
      <m:oMath>
        <m:r>
          <m:rPr>
            <m:nor/>
          </m:rPr>
          <m:t>End</m:t>
        </m:r>
        <m:d>
          <m:dPr>
            <m:ctrlPr/>
          </m:dPr>
          <m:e>
            <m:sSub>
              <m:sSubPr>
                <m:ctrlPr/>
              </m:sSubPr>
              <m:e>
                <m:r>
                  <m:rPr>
                    <m:scr m:val="script"/>
                  </m:rPr>
                  <m:t>Z</m:t>
                </m:r>
              </m:e>
              <m:sub>
                <m:r>
                  <m:t>0</m:t>
                </m:r>
              </m:sub>
            </m:sSub>
            <m:r>
              <m:t>,</m:t>
            </m:r>
            <m:sSub>
              <m:sSubPr>
                <m:ctrlPr/>
              </m:sSubPr>
              <m:e>
                <m:r>
                  <m:rPr>
                    <m:scr m:val="script"/>
                  </m:rPr>
                  <m:t>R</m:t>
                </m:r>
              </m:e>
              <m:sub>
                <m:r>
                  <m:t>0</m:t>
                </m:r>
              </m:sub>
            </m:sSub>
          </m:e>
        </m:d>
        <m:r>
          <m:t>=</m:t>
        </m:r>
        <m:sSub>
          <m:sSubPr>
            <m:ctrlPr/>
          </m:sSubPr>
          <m:e>
            <m:r>
              <m:rPr>
                <m:nor/>
              </m:rPr>
              <m:t>id</m:t>
            </m:r>
          </m:e>
          <m:sub>
            <m:sSub>
              <m:sSubPr>
                <m:ctrlPr/>
              </m:sSubPr>
              <m:e>
                <m:r>
                  <m:rPr>
                    <m:scr m:val="script"/>
                  </m:rPr>
                  <m:t>Z</m:t>
                </m:r>
              </m:e>
              <m:sub>
                <m:r>
                  <m:t>0</m:t>
                </m:r>
              </m:sub>
            </m:sSub>
          </m:sub>
        </m:sSub>
      </m:oMath>
      <w:r w:rsidRPr="00EC58D3">
        <w:t xml:space="preserve"> </w:t>
      </w:r>
      <w:r w:rsidRPr="00EC58D3">
        <w:tab/>
        <w:t xml:space="preserve"> (3.2296)</w:t>
      </w:r>
    </w:p>
    <w:p w:rsidR="009C0FB5" w:rsidRDefault="009C0FB5" w:rsidP="009C0FB5">
      <w:pPr>
        <w:pStyle w:val="StandardWeb"/>
      </w:pPr>
      <w:r>
        <w:rPr>
          <w:rStyle w:val="Fett"/>
        </w:rPr>
        <w:lastRenderedPageBreak/>
        <w:t>Proposition 3.3.15 – Nichtableitbarkeit nichttrivialer Kohärenz</w:t>
      </w:r>
    </w:p>
    <w:p w:rsidR="009C0FB5" w:rsidRDefault="009C0FB5" w:rsidP="009C0FB5">
      <w:pPr>
        <w:pStyle w:val="StandardWeb"/>
      </w:pPr>
      <w:r>
        <w:rPr>
          <w:rStyle w:val="Fett"/>
        </w:rPr>
        <w:t>Eigenleistung dieser Arbeit.</w:t>
      </w:r>
      <w:r>
        <w:t xml:space="preserve"> Primäraxiom 3.3.1 und die bisherigen Definitionen garantieren nicht die Existenz einer von der Identität verschiedenen organisationserhaltenden Transformation.</w:t>
      </w:r>
    </w:p>
    <w:p w:rsidR="009C0FB5" w:rsidRDefault="009C0FB5" w:rsidP="009C0FB5">
      <w:pPr>
        <w:pStyle w:val="StandardWeb"/>
      </w:pPr>
      <w:r>
        <w:t>Formal gilt</w:t>
      </w:r>
    </w:p>
    <w:p w:rsidR="00EC58D3" w:rsidRPr="00EC58D3" w:rsidRDefault="005478B8" w:rsidP="00EC58D3">
      <w:pPr>
        <w:pStyle w:val="Formel"/>
      </w:pPr>
      <m:oMath>
        <m:sSubSup>
          <m:sSubSupPr>
            <m:ctrlPr/>
          </m:sSubSupPr>
          <m:e>
            <m:r>
              <m:t>Γ</m:t>
            </m:r>
          </m:e>
          <m:sub>
            <m:r>
              <m:rPr>
                <m:nor/>
              </m:rPr>
              <m:t>FRZK</m:t>
            </m:r>
          </m:sub>
          <m:sup>
            <m:d>
              <m:dPr>
                <m:ctrlPr/>
              </m:dPr>
              <m:e>
                <m:r>
                  <m:t>1</m:t>
                </m:r>
              </m:e>
            </m:d>
          </m:sup>
        </m:sSubSup>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EC58D3" w:rsidRPr="00EC58D3">
        <w:t xml:space="preserve"> </w:t>
      </w:r>
      <w:r w:rsidR="00EC58D3" w:rsidRPr="00EC58D3">
        <w:tab/>
        <w:t xml:space="preserve"> (3.2297)</w:t>
      </w:r>
    </w:p>
    <w:p w:rsidR="009C0FB5" w:rsidRDefault="009C0FB5" w:rsidP="009C0FB5">
      <w:pPr>
        <w:pStyle w:val="StandardWeb"/>
      </w:pPr>
      <w:r>
        <w:rPr>
          <w:rStyle w:val="Fett"/>
        </w:rPr>
        <w:t>Beweis.</w:t>
      </w:r>
      <w:r>
        <w:t xml:space="preserve"> Das durch Gleichung (3.2294) bestimmte Modell erfüllt Primäraxiom 3.3.1 und sämtliche bisherigen Definitionen. Gleichung (3.2296) zeigt jedoch, dass seine einzige organisationserhaltende Transformation die Identität ist. Damit existiert ein Modell des bisherigen universellen Kerns ohne nichttriviale funktionale Kohärenz. Die Existenz einer solchen Transformation ist daher nicht aus dem Kern ableitbar. </w:t>
      </w:r>
      <w:r>
        <w:rPr>
          <w:rFonts w:ascii="Cambria Math" w:hAnsi="Cambria Math" w:cs="Cambria Math"/>
        </w:rPr>
        <w:t>∎</w:t>
      </w:r>
    </w:p>
    <w:p w:rsidR="009C0FB5" w:rsidRDefault="009C0FB5" w:rsidP="009C0FB5">
      <w:pPr>
        <w:pStyle w:val="StandardWeb"/>
      </w:pPr>
      <w:r>
        <w:t>Damit liegt erneut eine echte Nichtimplikation vor. Die entscheidende Frage ist nun, ob sie ein zweites Primäraxiom verlangt.</w:t>
      </w:r>
    </w:p>
    <w:p w:rsidR="009C0FB5" w:rsidRDefault="009C0FB5" w:rsidP="009C0FB5">
      <w:pPr>
        <w:pStyle w:val="berschrift3"/>
      </w:pPr>
      <w:r>
        <w:t>Kohärenzfähigkeit als bedingte Modellklasse</w:t>
      </w:r>
    </w:p>
    <w:p w:rsidR="009C0FB5" w:rsidRDefault="009C0FB5" w:rsidP="009C0FB5">
      <w:pPr>
        <w:pStyle w:val="StandardWeb"/>
      </w:pPr>
      <w:r>
        <w:t>Eine mögliche Setzung wäre</w:t>
      </w:r>
    </w:p>
    <w:p w:rsidR="00EC58D3" w:rsidRPr="00EC58D3" w:rsidRDefault="005478B8" w:rsidP="00EC58D3">
      <w:pPr>
        <w:pStyle w:val="Formel"/>
      </w:pPr>
      <m:oMath>
        <m:sSub>
          <m:sSubPr>
            <m:ctrlPr/>
          </m:sSubPr>
          <m:e>
            <m:r>
              <m:t>A</m:t>
            </m:r>
          </m:e>
          <m:sub>
            <m:r>
              <m:rPr>
                <m:nor/>
              </m:rPr>
              <m:t>coh</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EC58D3" w:rsidRPr="00EC58D3">
        <w:t xml:space="preserve"> </w:t>
      </w:r>
      <w:r w:rsidR="00EC58D3" w:rsidRPr="00EC58D3">
        <w:tab/>
        <w:t xml:space="preserve"> (3.2298)</w:t>
      </w:r>
    </w:p>
    <w:p w:rsidR="009C0FB5" w:rsidRDefault="009C0FB5" w:rsidP="009C0FB5">
      <w:pPr>
        <w:pStyle w:val="StandardWeb"/>
      </w:pPr>
      <w:r>
        <w:t>Damit würde jedes FRZK-Modell mindestens eine nichtidentische organisations</w:t>
      </w:r>
      <w:r>
        <w:softHyphen/>
        <w:t>erhaltende Transformation besitzen.</w:t>
      </w:r>
    </w:p>
    <w:p w:rsidR="009C0FB5" w:rsidRDefault="009C0FB5" w:rsidP="009C0FB5">
      <w:pPr>
        <w:pStyle w:val="StandardWeb"/>
      </w:pPr>
      <w:r>
        <w:t xml:space="preserve">Eine solche Forderung wäre jedoch stärker als für den universellen Kern erforderlich. Sie würde beispielsweise das mathematisch konsistente Modell aus Gleichung (3.2294) ausschließen, obwohl </w:t>
      </w:r>
      <w:proofErr w:type="gramStart"/>
      <w:r>
        <w:t>dieses funktional unterscheidbare Zustände</w:t>
      </w:r>
      <w:proofErr w:type="gramEnd"/>
      <w:r>
        <w:t xml:space="preserve"> und eine nichttriviale Relation besitzt. Ein Ausschluss sämtlicher solcher relational starren Systeme lässt sich aus der bisherigen Forschungslücke nicht begründen.</w:t>
      </w:r>
    </w:p>
    <w:p w:rsidR="009C0FB5" w:rsidRDefault="009C0FB5" w:rsidP="009C0FB5">
      <w:pPr>
        <w:pStyle w:val="StandardWeb"/>
      </w:pPr>
      <w:r>
        <w:t>Hinzu kommt, dass nichtidentische Strukturerhaltung und tatsächliche Dynamik weiterhin verschiedene Begriffe sind. Eine Abbildung kann die relationale Organisation erhalten, ohne selbst als realisierter Zustandsübergang des Systems ausgewiesen zu sein. Eine universelle Kohärenzsetzung würde daher noch keine physikalische oder zeitliche Entwicklung erzeugen.</w:t>
      </w:r>
    </w:p>
    <w:p w:rsidR="009C0FB5" w:rsidRDefault="009C0FB5" w:rsidP="009C0FB5">
      <w:pPr>
        <w:pStyle w:val="StandardWeb"/>
      </w:pPr>
      <w:r>
        <w:t>Ich behandle die stärkere Eigenschaft deshalb nicht als neues Primäraxiom, sondern als klar ausweisbare Modellbedingung.</w:t>
      </w:r>
    </w:p>
    <w:p w:rsidR="009C0FB5" w:rsidRDefault="009C0FB5" w:rsidP="009C0FB5">
      <w:pPr>
        <w:pStyle w:val="StandardWeb"/>
      </w:pPr>
      <w:r>
        <w:rPr>
          <w:rStyle w:val="Fett"/>
        </w:rPr>
        <w:t>Definition 3.3.29 – Kohärenzfähige primitive FRZK-Struktur</w:t>
      </w:r>
    </w:p>
    <w:p w:rsidR="009C0FB5" w:rsidRDefault="009C0FB5" w:rsidP="009C0FB5">
      <w:pPr>
        <w:pStyle w:val="StandardWeb"/>
      </w:pPr>
      <w:r>
        <w:rPr>
          <w:rStyle w:val="Fett"/>
        </w:rPr>
        <w:t>Eigenleistung dieser Arbeit.</w:t>
      </w:r>
      <w:r>
        <w:t xml:space="preserve"> Eine primitive FRZK-Struktur heißt </w:t>
      </w:r>
      <w:r>
        <w:rPr>
          <w:rStyle w:val="Fett"/>
        </w:rPr>
        <w:t>kohärenzfähig</w:t>
      </w:r>
      <w:r>
        <w:t>, wenn ihre globale Organisation mindestens eine nichtidentische organisationserhaltende Transformation besitzt:</w:t>
      </w:r>
    </w:p>
    <w:p w:rsidR="00EC58D3" w:rsidRPr="00EC58D3" w:rsidRDefault="005478B8" w:rsidP="00EC58D3">
      <w:pPr>
        <w:pStyle w:val="Formel"/>
      </w:pPr>
      <m:oMath>
        <m:sSub>
          <m:sSubPr>
            <m:ctrlPr/>
          </m:sSubPr>
          <m:e>
            <m:r>
              <m:t>C</m:t>
            </m:r>
          </m:e>
          <m:sub>
            <m:r>
              <m:rPr>
                <m:nor/>
              </m:rPr>
              <m:t>cap</m:t>
            </m:r>
          </m:sub>
        </m:sSub>
        <m:r>
          <m:t>≔∃T∈</m:t>
        </m:r>
        <m:r>
          <m:rPr>
            <m:nor/>
          </m:rPr>
          <m:t>End</m:t>
        </m:r>
        <m:d>
          <m:dPr>
            <m:ctrlPr/>
          </m:dPr>
          <m:e>
            <m:sSub>
              <m:sSubPr>
                <m:ctrlPr/>
              </m:sSubPr>
              <m:e>
                <m:r>
                  <m:rPr>
                    <m:scr m:val="fraktur"/>
                  </m:rPr>
                  <m:t>O</m:t>
                </m:r>
              </m:e>
              <m:sub>
                <m:r>
                  <m:t>0</m:t>
                </m:r>
              </m:sub>
            </m:sSub>
          </m:e>
        </m:d>
        <m:r>
          <m:t>:T≠</m:t>
        </m:r>
        <m:sSub>
          <m:sSubPr>
            <m:ctrlPr/>
          </m:sSubPr>
          <m:e>
            <m:r>
              <m:rPr>
                <m:nor/>
              </m:rPr>
              <m:t>id</m:t>
            </m:r>
          </m:e>
          <m:sub>
            <m:sSub>
              <m:sSubPr>
                <m:ctrlPr/>
              </m:sSubPr>
              <m:e>
                <m:r>
                  <m:rPr>
                    <m:scr m:val="script"/>
                  </m:rPr>
                  <m:t>Z</m:t>
                </m:r>
              </m:e>
              <m:sub>
                <m:r>
                  <m:t>0</m:t>
                </m:r>
              </m:sub>
            </m:sSub>
          </m:sub>
        </m:sSub>
      </m:oMath>
      <w:r w:rsidR="00EC58D3" w:rsidRPr="00EC58D3">
        <w:t xml:space="preserve"> </w:t>
      </w:r>
      <w:r w:rsidR="00EC58D3" w:rsidRPr="00EC58D3">
        <w:tab/>
        <w:t xml:space="preserve"> (3.2299)</w:t>
      </w:r>
    </w:p>
    <w:p w:rsidR="009C0FB5" w:rsidRDefault="009C0FB5" w:rsidP="009C0FB5">
      <w:pPr>
        <w:pStyle w:val="StandardWeb"/>
      </w:pPr>
      <w:r>
        <w:lastRenderedPageBreak/>
        <w:t>Für Aussagen, die diese Eigenschaft benötigen, ist daher zukünftig die bedingte Ableitungsform zu verwenden:</w:t>
      </w:r>
    </w:p>
    <w:p w:rsidR="00EC58D3" w:rsidRPr="00EC58D3" w:rsidRDefault="005478B8" w:rsidP="00EC58D3">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⊢P</m:t>
        </m:r>
      </m:oMath>
      <w:r w:rsidR="00EC58D3" w:rsidRPr="00EC58D3">
        <w:t xml:space="preserve"> </w:t>
      </w:r>
      <w:r w:rsidR="00EC58D3" w:rsidRPr="00EC58D3">
        <w:tab/>
        <w:t xml:space="preserve"> (3.2300)</w:t>
      </w:r>
    </w:p>
    <w:p w:rsidR="009C0FB5" w:rsidRDefault="009C0FB5" w:rsidP="009C0FB5">
      <w:pPr>
        <w:pStyle w:val="StandardWeb"/>
      </w:pPr>
      <w:r>
        <w:t xml:space="preserve">Damit wird nicht behauptet, dass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für jedes universelle FRZK-Modell gelten müsse. Die Zusatzbedingung kennzeichnet eine strengere Modellklasse.</w:t>
      </w:r>
    </w:p>
    <w:p w:rsidR="009C0FB5" w:rsidRDefault="009C0FB5" w:rsidP="009C0FB5">
      <w:pPr>
        <w:pStyle w:val="berschrift3"/>
      </w:pPr>
      <w:r>
        <w:t>Beziehung zwischen dynamischer Aktivität und Kohärenzfähigkeit</w:t>
      </w:r>
    </w:p>
    <w:p w:rsidR="009C0FB5" w:rsidRDefault="009C0FB5" w:rsidP="009C0FB5">
      <w:pPr>
        <w:pStyle w:val="StandardWeb"/>
      </w:pPr>
      <w:r>
        <w:t xml:space="preserve">Abschnitt 3.3.5 hat mit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bereits eine andere Zusatzbedingung eingeführt:</w:t>
      </w:r>
    </w:p>
    <w:p w:rsidR="00EC58D3" w:rsidRPr="00EC58D3" w:rsidRDefault="005478B8" w:rsidP="00EC58D3">
      <w:pPr>
        <w:pStyle w:val="Formel"/>
      </w:pPr>
      <m:oMath>
        <m:sSub>
          <m:sSubPr>
            <m:ctrlPr/>
          </m:sSubPr>
          <m:e>
            <m:r>
              <m:t>D</m:t>
            </m:r>
          </m:e>
          <m:sub>
            <m:r>
              <m:rPr>
                <m:nor/>
              </m:rPr>
              <m:t>act</m:t>
            </m:r>
          </m:sub>
        </m:sSub>
        <m:r>
          <m:t>:∃z,w∈</m:t>
        </m:r>
        <m:sSub>
          <m:sSubPr>
            <m:ctrlPr/>
          </m:sSubPr>
          <m:e>
            <m:r>
              <m:rPr>
                <m:scr m:val="script"/>
              </m:rPr>
              <m:t>Z</m:t>
            </m:r>
          </m:e>
          <m:sub>
            <m:r>
              <m:t>0</m:t>
            </m:r>
          </m:sub>
        </m:sSub>
        <m:r>
          <m:t>:</m:t>
        </m:r>
        <m:d>
          <m:dPr>
            <m:ctrlPr/>
          </m:dPr>
          <m:e>
            <m:r>
              <m:t>z</m:t>
            </m:r>
            <m:sSub>
              <m:sSubPr>
                <m:ctrlPr/>
              </m:sSubPr>
              <m:e>
                <m:r>
                  <m:rPr>
                    <m:scr m:val="script"/>
                  </m:rPr>
                  <m:t>R</m:t>
                </m:r>
              </m:e>
              <m:sub>
                <m:r>
                  <m:t>0</m:t>
                </m:r>
              </m:sub>
            </m:sSub>
            <m:r>
              <m:t>w∧z≠w</m:t>
            </m:r>
          </m:e>
        </m:d>
      </m:oMath>
      <w:r w:rsidR="00EC58D3" w:rsidRPr="00EC58D3">
        <w:t xml:space="preserve"> </w:t>
      </w:r>
      <w:r w:rsidR="00EC58D3" w:rsidRPr="00EC58D3">
        <w:tab/>
        <w:t xml:space="preserve"> (3.2301)</w:t>
      </w:r>
    </w:p>
    <w:p w:rsidR="009C0FB5" w:rsidRDefault="009C0FB5" w:rsidP="009C0FB5">
      <w:pPr>
        <w:pStyle w:val="StandardWeb"/>
      </w:pPr>
      <w:r>
        <w:t>Diese Bedingung garantiert mindestens einen relationalen Wechsel zwischen verschiedenen Zuständen. Sie garantiert jedoch keine organisationserhaltende globale Transformation.</w:t>
      </w:r>
    </w:p>
    <w:p w:rsidR="009C0FB5" w:rsidRDefault="009C0FB5" w:rsidP="009C0FB5">
      <w:pPr>
        <w:pStyle w:val="StandardWeb"/>
      </w:pPr>
      <w:r>
        <w:t xml:space="preserve">Umgekehrt garantiert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eine nichtidentische organisationserhaltende Transformation, aber noch nicht, dass für jedes oder auch nur ein verändertes </w:t>
      </w:r>
      <m:oMath>
        <m:r>
          <w:rPr>
            <w:rFonts w:ascii="Cambria Math" w:hAnsi="Cambria Math"/>
          </w:rPr>
          <m:t>z</m:t>
        </m:r>
      </m:oMath>
    </w:p>
    <w:p w:rsidR="00EC58D3" w:rsidRPr="00EC58D3" w:rsidRDefault="00EC58D3" w:rsidP="00EC58D3">
      <w:pPr>
        <w:pStyle w:val="Formel"/>
      </w:pPr>
      <m:oMath>
        <m:r>
          <m:t>z</m:t>
        </m:r>
        <m:sSub>
          <m:sSubPr>
            <m:ctrlPr/>
          </m:sSubPr>
          <m:e>
            <m:r>
              <m:rPr>
                <m:scr m:val="script"/>
              </m:rPr>
              <m:t>R</m:t>
            </m:r>
          </m:e>
          <m:sub>
            <m:r>
              <m:t>0</m:t>
            </m:r>
          </m:sub>
        </m:sSub>
        <m:r>
          <m:t>T</m:t>
        </m:r>
        <m:d>
          <m:dPr>
            <m:ctrlPr/>
          </m:dPr>
          <m:e>
            <m:r>
              <m:t>z</m:t>
            </m:r>
          </m:e>
        </m:d>
      </m:oMath>
      <w:r w:rsidRPr="00EC58D3">
        <w:t xml:space="preserve"> </w:t>
      </w:r>
      <w:r w:rsidRPr="00EC58D3">
        <w:tab/>
        <w:t xml:space="preserve"> (3.2302)</w:t>
      </w:r>
    </w:p>
    <w:p w:rsidR="009C0FB5" w:rsidRDefault="009C0FB5" w:rsidP="009C0FB5">
      <w:pPr>
        <w:pStyle w:val="StandardWeb"/>
      </w:pPr>
      <w:r>
        <w:t>gilt.</w:t>
      </w:r>
    </w:p>
    <w:p w:rsidR="009C0FB5" w:rsidRDefault="009C0FB5" w:rsidP="009C0FB5">
      <w:pPr>
        <w:pStyle w:val="StandardWeb"/>
      </w:pPr>
      <w:r>
        <w:t xml:space="preserve">Damit bestehen zwei voneinander </w:t>
      </w:r>
      <w:proofErr w:type="gramStart"/>
      <w:r>
        <w:t>zu trennende Anforderungen</w:t>
      </w:r>
      <w:proofErr w:type="gramEnd"/>
      <w:r>
        <w:t>:</w:t>
      </w:r>
    </w:p>
    <w:p w:rsidR="00EC58D3" w:rsidRPr="00EC58D3" w:rsidRDefault="005478B8" w:rsidP="00EC58D3">
      <w:pPr>
        <w:pStyle w:val="Formel"/>
      </w:pPr>
      <m:oMath>
        <m:sSub>
          <m:sSubPr>
            <m:ctrlPr/>
          </m:sSubPr>
          <m:e>
            <m:r>
              <m:t>D</m:t>
            </m:r>
          </m:e>
          <m:sub>
            <m:r>
              <m:rPr>
                <m:nor/>
              </m:rPr>
              <m:t>act</m:t>
            </m:r>
          </m:sub>
        </m:sSub>
        <m:r>
          <m:t>≠</m:t>
        </m:r>
        <m:sSub>
          <m:sSubPr>
            <m:ctrlPr/>
          </m:sSubPr>
          <m:e>
            <m:r>
              <m:t>C</m:t>
            </m:r>
          </m:e>
          <m:sub>
            <m:r>
              <m:rPr>
                <m:nor/>
              </m:rPr>
              <m:t>cap</m:t>
            </m:r>
          </m:sub>
        </m:sSub>
      </m:oMath>
      <w:r w:rsidR="00EC58D3" w:rsidRPr="00EC58D3">
        <w:t xml:space="preserve"> </w:t>
      </w:r>
      <w:r w:rsidR="00EC58D3" w:rsidRPr="00EC58D3">
        <w:tab/>
        <w:t xml:space="preserve"> (3.2303)</w:t>
      </w:r>
    </w:p>
    <w:p w:rsidR="009C0FB5" w:rsidRDefault="009C0FB5" w:rsidP="009C0FB5">
      <w:pPr>
        <w:pStyle w:val="StandardWeb"/>
      </w:pPr>
      <w:r>
        <w:t xml:space="preserve">Die erste beschreibt </w:t>
      </w:r>
      <w:r>
        <w:rPr>
          <w:rStyle w:val="Fett"/>
        </w:rPr>
        <w:t>realisierbare relationale Veränderung</w:t>
      </w:r>
      <w:r>
        <w:t xml:space="preserve">, die zweite </w:t>
      </w:r>
      <w:r>
        <w:rPr>
          <w:rStyle w:val="Fett"/>
        </w:rPr>
        <w:t>Erhaltung organisationaler Struktur unter einer nichtidentischen Transformation</w:t>
      </w:r>
      <w:r>
        <w:t>.</w:t>
      </w:r>
    </w:p>
    <w:p w:rsidR="009C0FB5" w:rsidRDefault="009C0FB5" w:rsidP="009C0FB5">
      <w:pPr>
        <w:pStyle w:val="StandardWeb"/>
      </w:pPr>
      <w:r>
        <w:t>Erst ihre geeignete Verbindung kann einen stärkeren Begriff dynamischer Kohärenz begründen.</w:t>
      </w:r>
    </w:p>
    <w:p w:rsidR="009C0FB5" w:rsidRDefault="009C0FB5" w:rsidP="009C0FB5">
      <w:pPr>
        <w:pStyle w:val="berschrift3"/>
      </w:pPr>
      <w:r>
        <w:t>Dynamische Kohärenz</w:t>
      </w:r>
    </w:p>
    <w:p w:rsidR="009C0FB5" w:rsidRDefault="009C0FB5" w:rsidP="009C0FB5">
      <w:pPr>
        <w:pStyle w:val="StandardWeb"/>
      </w:pPr>
      <w:r>
        <w:rPr>
          <w:rStyle w:val="Fett"/>
        </w:rPr>
        <w:t>Definition 3.3.30 – Dynamisch kohärente Transformation</w:t>
      </w:r>
    </w:p>
    <w:p w:rsidR="009C0FB5" w:rsidRDefault="009C0FB5" w:rsidP="009C0FB5">
      <w:pPr>
        <w:pStyle w:val="StandardWeb"/>
      </w:pPr>
      <w:r>
        <w:rPr>
          <w:rStyle w:val="Fett"/>
        </w:rPr>
        <w:t>Originäre Eigenleistung dieser Arbeit.</w:t>
      </w:r>
      <w:r>
        <w:t xml:space="preserve"> Eine totale Transformation</w:t>
      </w:r>
    </w:p>
    <w:p w:rsidR="00EC58D3" w:rsidRPr="00EC58D3" w:rsidRDefault="00EC58D3" w:rsidP="00EC58D3">
      <w:pPr>
        <w:pStyle w:val="Formel"/>
      </w:pPr>
      <m:oMath>
        <m:r>
          <m:t>T:</m:t>
        </m:r>
        <m:sSub>
          <m:sSubPr>
            <m:ctrlPr/>
          </m:sSubPr>
          <m:e>
            <m:r>
              <m:rPr>
                <m:scr m:val="script"/>
              </m:rPr>
              <m:t>Z</m:t>
            </m:r>
          </m:e>
          <m:sub>
            <m:r>
              <m:t>0</m:t>
            </m:r>
          </m:sub>
        </m:sSub>
        <m:r>
          <m:t>→</m:t>
        </m:r>
        <m:sSub>
          <m:sSubPr>
            <m:ctrlPr/>
          </m:sSubPr>
          <m:e>
            <m:r>
              <m:rPr>
                <m:scr m:val="script"/>
              </m:rPr>
              <m:t>Z</m:t>
            </m:r>
          </m:e>
          <m:sub>
            <m:r>
              <m:t>0</m:t>
            </m:r>
          </m:sub>
        </m:sSub>
      </m:oMath>
      <w:r w:rsidRPr="00EC58D3">
        <w:t xml:space="preserve"> </w:t>
      </w:r>
      <w:r w:rsidRPr="00EC58D3">
        <w:tab/>
        <w:t xml:space="preserve"> (3.2304)</w:t>
      </w:r>
    </w:p>
    <w:p w:rsidR="009C0FB5" w:rsidRDefault="009C0FB5" w:rsidP="009C0FB5">
      <w:pPr>
        <w:pStyle w:val="StandardWeb"/>
      </w:pPr>
      <w:r>
        <w:t xml:space="preserve">heißt auf der primitiven Ebene </w:t>
      </w:r>
      <w:r>
        <w:rPr>
          <w:rStyle w:val="Fett"/>
        </w:rPr>
        <w:t>dynamisch kohärent</w:t>
      </w:r>
      <w:r>
        <w:t>, wenn sie zugleich relationstreu, organisationserhaltend und nichtidentisch ist:</w:t>
      </w:r>
    </w:p>
    <w:p w:rsidR="00EC58D3" w:rsidRPr="00EC58D3" w:rsidRDefault="005478B8" w:rsidP="00EC58D3">
      <w:pPr>
        <w:pStyle w:val="Formel"/>
      </w:pPr>
      <m:oMath>
        <m:m>
          <m:mPr>
            <m:mcs>
              <m:mc>
                <m:mcPr>
                  <m:count m:val="1"/>
                  <m:mcJc m:val="center"/>
                </m:mcPr>
              </m:mc>
            </m:mcs>
            <m:ctrlPr/>
          </m:mPr>
          <m:mr>
            <m:e>
              <m:r>
                <m:t>DCo</m:t>
              </m:r>
              <m:sSub>
                <m:sSubPr>
                  <m:ctrlPr/>
                </m:sSubPr>
                <m:e>
                  <m:r>
                    <m:t>h</m:t>
                  </m:r>
                </m:e>
                <m:sub>
                  <m:r>
                    <m:t>0</m:t>
                  </m:r>
                </m:sub>
              </m:sSub>
              <m:d>
                <m:dPr>
                  <m:ctrlPr/>
                </m:dPr>
                <m:e>
                  <m:r>
                    <m:t>T</m:t>
                  </m:r>
                </m:e>
              </m:d>
              <m:r>
                <m:t>⟺[∀z∈</m:t>
              </m:r>
              <m:sSub>
                <m:sSubPr>
                  <m:ctrlPr/>
                </m:sSubPr>
                <m:e>
                  <m:r>
                    <m:rPr>
                      <m:scr m:val="script"/>
                    </m:rPr>
                    <m:t>Z</m:t>
                  </m:r>
                </m:e>
                <m:sub>
                  <m:r>
                    <m:t>0</m:t>
                  </m:r>
                </m:sub>
              </m:sSub>
              <m:r>
                <m:t>:z</m:t>
              </m:r>
              <m:sSub>
                <m:sSubPr>
                  <m:ctrlPr/>
                </m:sSubPr>
                <m:e>
                  <m:r>
                    <m:rPr>
                      <m:scr m:val="script"/>
                    </m:rPr>
                    <m:t>R</m:t>
                  </m:r>
                </m:e>
                <m:sub>
                  <m:r>
                    <m:t>0</m:t>
                  </m:r>
                </m:sub>
              </m:sSub>
              <m:r>
                <m:t>T</m:t>
              </m:r>
              <m:d>
                <m:dPr>
                  <m:ctrlPr/>
                </m:dPr>
                <m:e>
                  <m:r>
                    <m:t>z</m:t>
                  </m:r>
                </m:e>
              </m:d>
              <m:r>
                <m:t>]</m:t>
              </m:r>
            </m:e>
          </m:mr>
          <m:mr>
            <m:e>
              <m:r>
                <m:t>∧[T∈</m:t>
              </m:r>
              <m:r>
                <m:rPr>
                  <m:nor/>
                </m:rPr>
                <m:t>End</m:t>
              </m:r>
              <m:d>
                <m:dPr>
                  <m:ctrlPr/>
                </m:dPr>
                <m:e>
                  <m:sSub>
                    <m:sSubPr>
                      <m:ctrlPr/>
                    </m:sSubPr>
                    <m:e>
                      <m:r>
                        <m:rPr>
                          <m:scr m:val="fraktur"/>
                        </m:rPr>
                        <m:t>O</m:t>
                      </m:r>
                    </m:e>
                    <m:sub>
                      <m:r>
                        <m:t>0</m:t>
                      </m:r>
                    </m:sub>
                  </m:sSub>
                </m:e>
              </m:d>
              <m:r>
                <m:t>]</m:t>
              </m:r>
            </m:e>
          </m:mr>
          <m:mr>
            <m:e>
              <m:r>
                <m:t>∧[T≠</m:t>
              </m:r>
              <m:r>
                <m:rPr>
                  <m:nor/>
                </m:rPr>
                <m:t>id</m:t>
              </m:r>
              <m:sSub>
                <m:sSubPr>
                  <m:ctrlPr/>
                </m:sSubPr>
                <m:e>
                  <m:r>
                    <m:rPr>
                      <m:scr m:val="script"/>
                    </m:rPr>
                    <m:t>Z</m:t>
                  </m:r>
                </m:e>
                <m:sub>
                  <m:r>
                    <m:t>0</m:t>
                  </m:r>
                </m:sub>
              </m:sSub>
              <m:r>
                <m:t>].</m:t>
              </m:r>
            </m:e>
          </m:mr>
        </m:m>
      </m:oMath>
      <w:r w:rsidR="00EC58D3" w:rsidRPr="00EC58D3">
        <w:t xml:space="preserve"> </w:t>
      </w:r>
      <w:r w:rsidR="00EC58D3" w:rsidRPr="00EC58D3">
        <w:tab/>
        <w:t xml:space="preserve"> (3.2305)</w:t>
      </w:r>
    </w:p>
    <w:p w:rsidR="009C0FB5" w:rsidRDefault="009C0FB5" w:rsidP="009C0FB5">
      <w:pPr>
        <w:pStyle w:val="StandardWeb"/>
      </w:pPr>
      <w:r>
        <w:t>Der erste Bestandteil verlangt, dass die Transformation innerhalb der bereits vorhandenen relationalen Möglichkeiten verläuft. Der zweite verlangt die Erhaltung der Organisationsrelation. Der dritte schließt bloße Identität aus.</w:t>
      </w:r>
    </w:p>
    <w:p w:rsidR="009C0FB5" w:rsidRDefault="009C0FB5" w:rsidP="009C0FB5">
      <w:pPr>
        <w:pStyle w:val="StandardWeb"/>
      </w:pPr>
      <w:r>
        <w:t>Eine dynamisch kohärente Transformation beschreibt damit erstmals einen nichttrivialen funktionalen Wandel, bei dem die relationale Organisation erhalten bleibt.</w:t>
      </w:r>
    </w:p>
    <w:p w:rsidR="009C0FB5" w:rsidRDefault="009C0FB5" w:rsidP="009C0FB5">
      <w:pPr>
        <w:pStyle w:val="StandardWeb"/>
      </w:pPr>
      <w:r>
        <w:t xml:space="preserve">Auch diese Eigenschaft ist jedoch </w:t>
      </w:r>
      <w:r>
        <w:rPr>
          <w:rStyle w:val="Fett"/>
        </w:rPr>
        <w:t>nicht universal ableitbar</w:t>
      </w:r>
      <w:r>
        <w:t xml:space="preserve">. Sie ist stärker als sowohl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als auch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w:t>
      </w:r>
    </w:p>
    <w:p w:rsidR="009C0FB5" w:rsidRDefault="009C0FB5" w:rsidP="009C0FB5">
      <w:pPr>
        <w:pStyle w:val="StandardWeb"/>
      </w:pPr>
      <w:r>
        <w:t>Formal gilt</w:t>
      </w:r>
    </w:p>
    <w:p w:rsidR="00EC58D3" w:rsidRPr="00EC58D3" w:rsidRDefault="005478B8" w:rsidP="00EC58D3">
      <w:pPr>
        <w:pStyle w:val="Formel"/>
      </w:pPr>
      <m:oMath>
        <m:sSub>
          <m:sSubPr>
            <m:ctrlPr/>
          </m:sSubPr>
          <m:e>
            <m:r>
              <m:rPr>
                <m:nor/>
              </m:rPr>
              <m:t>DCoh</m:t>
            </m:r>
          </m:e>
          <m:sub>
            <m:r>
              <m:rPr>
                <m:nor/>
              </m:rPr>
              <m:t>0</m:t>
            </m:r>
          </m:sub>
        </m:sSub>
        <m:d>
          <m:dPr>
            <m:ctrlPr/>
          </m:dPr>
          <m:e>
            <m:r>
              <m:t>T</m:t>
            </m:r>
          </m:e>
        </m:d>
        <m:r>
          <m:t>⟹</m:t>
        </m:r>
        <m:sSub>
          <m:sSubPr>
            <m:ctrlPr/>
          </m:sSubPr>
          <m:e>
            <m:r>
              <m:t>D</m:t>
            </m:r>
          </m:e>
          <m:sub>
            <m:r>
              <m:rPr>
                <m:nor/>
              </m:rPr>
              <m:t>act</m:t>
            </m:r>
          </m:sub>
        </m:sSub>
        <m:r>
          <m:t>∧</m:t>
        </m:r>
        <m:sSub>
          <m:sSubPr>
            <m:ctrlPr/>
          </m:sSubPr>
          <m:e>
            <m:r>
              <m:t>C</m:t>
            </m:r>
          </m:e>
          <m:sub>
            <m:r>
              <m:rPr>
                <m:nor/>
              </m:rPr>
              <m:t>cap</m:t>
            </m:r>
          </m:sub>
        </m:sSub>
      </m:oMath>
      <w:r w:rsidR="00EC58D3" w:rsidRPr="00EC58D3">
        <w:t xml:space="preserve"> </w:t>
      </w:r>
      <w:r w:rsidR="00EC58D3" w:rsidRPr="00EC58D3">
        <w:tab/>
        <w:t xml:space="preserve"> (3.2306)</w:t>
      </w:r>
    </w:p>
    <w:p w:rsidR="009C0FB5" w:rsidRDefault="009C0FB5" w:rsidP="009C0FB5">
      <w:pPr>
        <w:pStyle w:val="StandardWeb"/>
      </w:pPr>
      <w:r>
        <w:t>Die Umkehrung folgt ohne weitere Bedingungen nicht:</w:t>
      </w:r>
    </w:p>
    <w:p w:rsidR="00EC58D3" w:rsidRPr="00EC58D3" w:rsidRDefault="005478B8" w:rsidP="00EC58D3">
      <w:pPr>
        <w:pStyle w:val="Formel"/>
      </w:pPr>
      <m:oMath>
        <m:sSub>
          <m:sSubPr>
            <m:ctrlPr/>
          </m:sSubPr>
          <m:e>
            <m:r>
              <m:t>D</m:t>
            </m:r>
          </m:e>
          <m:sub>
            <m:r>
              <m:rPr>
                <m:nor/>
              </m:rPr>
              <m:t>act</m:t>
            </m:r>
          </m:sub>
        </m:sSub>
        <m:r>
          <m:t>∧</m:t>
        </m:r>
        <m:sSub>
          <m:sSubPr>
            <m:ctrlPr/>
          </m:sSubPr>
          <m:e>
            <m:r>
              <m:t>C</m:t>
            </m:r>
          </m:e>
          <m:sub>
            <m:r>
              <m:rPr>
                <m:nor/>
              </m:rPr>
              <m:t>cap</m:t>
            </m:r>
          </m:sub>
        </m:sSub>
        <m:r>
          <m:t>⇏∃T:</m:t>
        </m:r>
        <m:sSub>
          <m:sSubPr>
            <m:ctrlPr/>
          </m:sSubPr>
          <m:e>
            <m:r>
              <m:rPr>
                <m:nor/>
              </m:rPr>
              <m:t>DCoh</m:t>
            </m:r>
          </m:e>
          <m:sub>
            <m:r>
              <m:t>0</m:t>
            </m:r>
          </m:sub>
        </m:sSub>
        <m:d>
          <m:dPr>
            <m:ctrlPr/>
          </m:dPr>
          <m:e>
            <m:r>
              <m:t>T</m:t>
            </m:r>
          </m:e>
        </m:d>
      </m:oMath>
      <w:r w:rsidR="00EC58D3" w:rsidRPr="00EC58D3">
        <w:t xml:space="preserve"> </w:t>
      </w:r>
      <w:r w:rsidR="00EC58D3" w:rsidRPr="00EC58D3">
        <w:tab/>
        <w:t xml:space="preserve"> (3.2307)</w:t>
      </w:r>
    </w:p>
    <w:p w:rsidR="009C0FB5" w:rsidRDefault="009C0FB5" w:rsidP="009C0FB5">
      <w:pPr>
        <w:pStyle w:val="StandardWeb"/>
      </w:pPr>
      <w:r>
        <w:t>Denn die Transformation, welche die Organisationsstruktur erhält, muss nicht dieselbe Transformation sein, die relationstreue Zustandswechsel realisiert.</w:t>
      </w:r>
    </w:p>
    <w:p w:rsidR="009C0FB5" w:rsidRDefault="009C0FB5" w:rsidP="009C0FB5">
      <w:pPr>
        <w:pStyle w:val="StandardWeb"/>
      </w:pPr>
      <w:r>
        <w:t>Damit entsteht eine wichtige Hierarchie:</w:t>
      </w:r>
    </w:p>
    <w:p w:rsidR="00EC58D3" w:rsidRPr="00EC58D3" w:rsidRDefault="00EC58D3" w:rsidP="00EC58D3">
      <w:pPr>
        <w:pStyle w:val="Formel"/>
      </w:pPr>
      <m:oMath>
        <m:r>
          <m:rPr>
            <m:nor/>
          </m:rPr>
          <m:t>Organisation</m:t>
        </m:r>
        <m:r>
          <m:t>⟹</m:t>
        </m:r>
        <m:r>
          <m:rPr>
            <m:nor/>
          </m:rPr>
          <m:t>strukturelle Kohärenzfähigkeit</m:t>
        </m:r>
        <m:r>
          <m:t>⟹</m:t>
        </m:r>
        <m:r>
          <m:rPr>
            <m:nor/>
          </m:rPr>
          <m:t>mögliche dynamische Kohärenz</m:t>
        </m:r>
      </m:oMath>
      <w:r w:rsidRPr="00EC58D3">
        <w:t xml:space="preserve"> </w:t>
      </w:r>
      <w:r w:rsidRPr="00EC58D3">
        <w:tab/>
        <w:t xml:space="preserve"> (3.2308)</w:t>
      </w:r>
    </w:p>
    <w:p w:rsidR="009C0FB5" w:rsidRDefault="009C0FB5" w:rsidP="009C0FB5">
      <w:pPr>
        <w:pStyle w:val="StandardWeb"/>
      </w:pPr>
      <w:r>
        <w:t xml:space="preserve">wobei die Pfeile in Gleichung (3.2308) </w:t>
      </w:r>
      <w:r>
        <w:rPr>
          <w:rStyle w:val="Fett"/>
        </w:rPr>
        <w:t>keine universellen logischen Implikationen</w:t>
      </w:r>
      <w:r>
        <w:t>, sondern die zunehmende strukturelle Stärke der Begriffe kennzeichnen.</w:t>
      </w:r>
    </w:p>
    <w:p w:rsidR="009C0FB5" w:rsidRDefault="009C0FB5" w:rsidP="009C0FB5">
      <w:pPr>
        <w:pStyle w:val="berschrift3"/>
      </w:pPr>
      <w:r>
        <w:t>Warum Kohärenz kein Informationsmaß ist</w:t>
      </w:r>
    </w:p>
    <w:p w:rsidR="009C0FB5" w:rsidRDefault="009C0FB5" w:rsidP="009C0FB5">
      <w:pPr>
        <w:pStyle w:val="StandardWeb"/>
      </w:pPr>
      <w:r>
        <w:t xml:space="preserve">Die Einführung von </w:t>
      </w:r>
      <m:oMath>
        <m:sSub>
          <m:sSubPr>
            <m:ctrlPr>
              <w:rPr>
                <w:rFonts w:ascii="Cambria Math" w:hAnsi="Cambria Math"/>
                <w:i/>
              </w:rPr>
            </m:ctrlPr>
          </m:sSubPr>
          <m:e>
            <w:proofErr w:type="spellStart"/>
            <m:r>
              <m:rPr>
                <m:nor/>
              </m:rPr>
              <w:rPr>
                <w:rFonts w:ascii="Cambria Math" w:hAnsi="Cambria Math"/>
              </w:rPr>
              <m:t>Coh</m:t>
            </m:r>
            <w:proofErr w:type="spellEnd"/>
            <m:ctrlPr>
              <w:rPr>
                <w:rFonts w:ascii="Cambria Math" w:hAnsi="Cambria Math"/>
              </w:rPr>
            </m:ctrlPr>
          </m:e>
          <m:sub>
            <m:r>
              <w:rPr>
                <w:rFonts w:ascii="Cambria Math" w:hAnsi="Cambria Math"/>
              </w:rPr>
              <m:t>0</m:t>
            </m:r>
          </m:sub>
        </m:sSub>
      </m:oMath>
      <w:r>
        <w:t xml:space="preserve"> beziehungsweise </w:t>
      </w:r>
      <m:oMath>
        <m:sSub>
          <m:sSubPr>
            <m:ctrlPr>
              <w:rPr>
                <w:rFonts w:ascii="Cambria Math" w:hAnsi="Cambria Math"/>
                <w:i/>
              </w:rPr>
            </m:ctrlPr>
          </m:sSubPr>
          <m:e>
            <w:proofErr w:type="spellStart"/>
            <m:r>
              <m:rPr>
                <m:nor/>
              </m:rPr>
              <w:rPr>
                <w:rFonts w:ascii="Cambria Math" w:hAnsi="Cambria Math"/>
              </w:rPr>
              <m:t>DCoh</m:t>
            </m:r>
            <w:proofErr w:type="spellEnd"/>
            <m:ctrlPr>
              <w:rPr>
                <w:rFonts w:ascii="Cambria Math" w:hAnsi="Cambria Math"/>
              </w:rPr>
            </m:ctrlPr>
          </m:e>
          <m:sub>
            <m:r>
              <w:rPr>
                <w:rFonts w:ascii="Cambria Math" w:hAnsi="Cambria Math"/>
              </w:rPr>
              <m:t>0</m:t>
            </m:r>
          </m:sub>
        </m:sSub>
      </m:oMath>
      <w:r>
        <w:t xml:space="preserve"> erfolgt vollständig ohne Wahrscheinlichkeitsverteilungen. Deshalb ist der Kohärenzbegriff an dieser Stelle ausdrücklich kein informationstheoretisches Maß.</w:t>
      </w:r>
    </w:p>
    <w:p w:rsidR="009C0FB5" w:rsidRDefault="009C0FB5" w:rsidP="009C0FB5">
      <w:pPr>
        <w:pStyle w:val="StandardWeb"/>
      </w:pPr>
      <w:r>
        <w:t>Insbesondere existiert bislang keine Funktion</w:t>
      </w:r>
    </w:p>
    <w:p w:rsidR="00EC58D3" w:rsidRPr="00EC58D3" w:rsidRDefault="00EC58D3" w:rsidP="00EC58D3">
      <w:pPr>
        <w:pStyle w:val="Formel"/>
      </w:pPr>
      <m:oMath>
        <m:r>
          <m:t>K:</m:t>
        </m:r>
        <m:sSub>
          <m:sSubPr>
            <m:ctrlPr/>
          </m:sSubPr>
          <m:e>
            <m:r>
              <m:rPr>
                <m:scr m:val="fraktur"/>
              </m:rPr>
              <m:t>O</m:t>
            </m:r>
          </m:e>
          <m:sub>
            <m:r>
              <m:t>A</m:t>
            </m:r>
          </m:sub>
        </m:sSub>
        <m:r>
          <m:rPr>
            <m:scr m:val="double-struck"/>
          </m:rPr>
          <m:t>→R</m:t>
        </m:r>
      </m:oMath>
      <w:r w:rsidRPr="00EC58D3">
        <w:t xml:space="preserve"> </w:t>
      </w:r>
      <w:r w:rsidRPr="00EC58D3">
        <w:tab/>
        <w:t xml:space="preserve"> (3.2309)</w:t>
      </w:r>
    </w:p>
    <w:p w:rsidR="009C0FB5" w:rsidRDefault="009C0FB5" w:rsidP="009C0FB5">
      <w:pPr>
        <w:pStyle w:val="StandardWeb"/>
      </w:pPr>
      <w:r>
        <w:t>die einer Organisation einen skalaren Kohärenzwert zuordnet.</w:t>
      </w:r>
    </w:p>
    <w:p w:rsidR="009C0FB5" w:rsidRDefault="009C0FB5" w:rsidP="009C0FB5">
      <w:pPr>
        <w:pStyle w:val="StandardWeb"/>
      </w:pPr>
      <w:r>
        <w:t>Ebenso ist nicht definiert</w:t>
      </w:r>
    </w:p>
    <w:p w:rsidR="00EC58D3" w:rsidRPr="00EC58D3" w:rsidRDefault="00EC58D3" w:rsidP="00EC58D3">
      <w:pPr>
        <w:pStyle w:val="Formel"/>
      </w:pPr>
      <m:oMath>
        <m:r>
          <w:lastRenderedPageBreak/>
          <m:t>H</m:t>
        </m:r>
        <m:d>
          <m:dPr>
            <m:ctrlPr/>
          </m:dPr>
          <m:e>
            <m:r>
              <m:t>Z</m:t>
            </m:r>
          </m:e>
        </m:d>
        <m:r>
          <m:t>,  I</m:t>
        </m:r>
        <m:d>
          <m:dPr>
            <m:ctrlPr/>
          </m:dPr>
          <m:e>
            <m:sSub>
              <m:sSubPr>
                <m:ctrlPr/>
              </m:sSubPr>
              <m:e>
                <m:r>
                  <m:t>Z</m:t>
                </m:r>
              </m:e>
              <m:sub>
                <m:r>
                  <m:t>1</m:t>
                </m:r>
              </m:sub>
            </m:sSub>
            <m:r>
              <m:t>;</m:t>
            </m:r>
            <m:sSub>
              <m:sSubPr>
                <m:ctrlPr/>
              </m:sSubPr>
              <m:e>
                <m:r>
                  <m:t>Z</m:t>
                </m:r>
              </m:e>
              <m:sub>
                <m:r>
                  <m:t>2</m:t>
                </m:r>
              </m:sub>
            </m:sSub>
          </m:e>
        </m:d>
      </m:oMath>
      <w:r w:rsidRPr="00EC58D3">
        <w:t xml:space="preserve"> </w:t>
      </w:r>
      <w:r w:rsidRPr="00EC58D3">
        <w:tab/>
        <w:t xml:space="preserve"> (3.2310)</w:t>
      </w:r>
    </w:p>
    <w:p w:rsidR="009C0FB5" w:rsidRDefault="009C0FB5" w:rsidP="009C0FB5">
      <w:pPr>
        <w:pStyle w:val="StandardWeb"/>
      </w:pPr>
      <w:r>
        <w:t>als Bestandteil des universellen FRZK-Kerns.</w:t>
      </w:r>
    </w:p>
    <w:p w:rsidR="009C0FB5" w:rsidRDefault="009C0FB5" w:rsidP="009C0FB5">
      <w:pPr>
        <w:pStyle w:val="StandardWeb"/>
      </w:pPr>
      <w:r>
        <w:t>Kapitel 3.2 entwickelt Entropie und gegenseitige Information auf probabilistischer Grundlage und weist ausdrücklich darauf hin, dass Information weder automatisch Kohärenz noch geometrische Dimension bedeutet [83], [84].</w:t>
      </w:r>
    </w:p>
    <w:p w:rsidR="009C0FB5" w:rsidRDefault="009C0FB5" w:rsidP="009C0FB5">
      <w:pPr>
        <w:pStyle w:val="StandardWeb"/>
      </w:pPr>
      <w:r>
        <w:t>Daraus folgt insbesondere</w:t>
      </w:r>
    </w:p>
    <w:p w:rsidR="00EC58D3" w:rsidRPr="00EC58D3" w:rsidRDefault="005478B8" w:rsidP="00EC58D3">
      <w:pPr>
        <w:pStyle w:val="Formel"/>
      </w:pPr>
      <m:oMath>
        <m:sSub>
          <m:sSubPr>
            <m:ctrlPr/>
          </m:sSubPr>
          <m:e>
            <m:r>
              <m:rPr>
                <m:nor/>
              </m:rPr>
              <m:t>Coh</m:t>
            </m:r>
          </m:e>
          <m:sub>
            <m:r>
              <m:t>0</m:t>
            </m:r>
          </m:sub>
        </m:sSub>
        <m:r>
          <m:t>≢I</m:t>
        </m:r>
        <m:d>
          <m:dPr>
            <m:ctrlPr/>
          </m:dPr>
          <m:e>
            <m:sSub>
              <m:sSubPr>
                <m:ctrlPr/>
              </m:sSubPr>
              <m:e>
                <m:r>
                  <m:t>Z</m:t>
                </m:r>
              </m:e>
              <m:sub>
                <m:r>
                  <m:t>1</m:t>
                </m:r>
              </m:sub>
            </m:sSub>
            <m:r>
              <m:t>;</m:t>
            </m:r>
            <m:sSub>
              <m:sSubPr>
                <m:ctrlPr/>
              </m:sSubPr>
              <m:e>
                <m:r>
                  <m:t>Z</m:t>
                </m:r>
              </m:e>
              <m:sub>
                <m:r>
                  <m:t>2</m:t>
                </m:r>
              </m:sub>
            </m:sSub>
          </m:e>
        </m:d>
      </m:oMath>
      <w:r w:rsidR="00EC58D3" w:rsidRPr="00EC58D3">
        <w:t xml:space="preserve"> </w:t>
      </w:r>
      <w:r w:rsidR="00EC58D3" w:rsidRPr="00EC58D3">
        <w:tab/>
        <w:t xml:space="preserve"> (3.2311)</w:t>
      </w:r>
    </w:p>
    <w:p w:rsidR="009C0FB5" w:rsidRDefault="009C0FB5" w:rsidP="009C0FB5">
      <w:pPr>
        <w:pStyle w:val="StandardWeb"/>
      </w:pPr>
      <w:r>
        <w:t>Eine spätere quantitative Beziehung zwischen struktureller Kohärenz und Information wäre eine zusätzliche theoretische Konstruktion und darf nicht aus der bloßen Begriffsähnlichkeit abgeleitet werden.</w:t>
      </w:r>
    </w:p>
    <w:p w:rsidR="009C0FB5" w:rsidRDefault="009C0FB5" w:rsidP="009C0FB5">
      <w:pPr>
        <w:pStyle w:val="berschrift3"/>
      </w:pPr>
      <w:r>
        <w:t>Warum Kohärenz kein Attraktor ist</w:t>
      </w:r>
    </w:p>
    <w:p w:rsidR="009C0FB5" w:rsidRDefault="009C0FB5" w:rsidP="009C0FB5">
      <w:pPr>
        <w:pStyle w:val="StandardWeb"/>
      </w:pPr>
      <w:r>
        <w:t>Auch Attraktoren können nicht als Definition von FRZK-Kohärenz verwendet werden. Ein Attraktor setzt eine dynamische Struktur und einen geeigneten Grenzbegriff voraus. Der universelle Kern garantiert bislang weder eine totale Dynamik noch eine Topologie oder Metrik.</w:t>
      </w:r>
    </w:p>
    <w:p w:rsidR="009C0FB5" w:rsidRDefault="009C0FB5" w:rsidP="009C0FB5">
      <w:pPr>
        <w:pStyle w:val="StandardWeb"/>
      </w:pPr>
      <w:r>
        <w:t>Daher gilt</w:t>
      </w:r>
    </w:p>
    <w:p w:rsidR="00EC58D3" w:rsidRPr="00EC58D3" w:rsidRDefault="00EC58D3" w:rsidP="00EC58D3">
      <w:pPr>
        <w:pStyle w:val="Formel"/>
      </w:pPr>
      <m:oMath>
        <m:r>
          <m:rPr>
            <m:nor/>
          </m:rPr>
          <m:t>Kohärenz</m:t>
        </m:r>
        <m:r>
          <m:t>≢</m:t>
        </m:r>
        <m:r>
          <m:rPr>
            <m:nor/>
          </m:rPr>
          <m:t>Attraktion</m:t>
        </m:r>
      </m:oMath>
      <w:r w:rsidRPr="00EC58D3">
        <w:t xml:space="preserve"> </w:t>
      </w:r>
      <w:r w:rsidRPr="00EC58D3">
        <w:tab/>
        <w:t xml:space="preserve"> (3.2312)</w:t>
      </w:r>
    </w:p>
    <w:p w:rsidR="009C0FB5" w:rsidRDefault="009C0FB5" w:rsidP="009C0FB5">
      <w:pPr>
        <w:pStyle w:val="StandardWeb"/>
      </w:pPr>
      <w:r>
        <w:t>Ebenso wenig gilt</w:t>
      </w:r>
    </w:p>
    <w:p w:rsidR="00EC58D3" w:rsidRPr="00EC58D3" w:rsidRDefault="00EC58D3" w:rsidP="00EC58D3">
      <w:pPr>
        <w:pStyle w:val="Formel"/>
      </w:pPr>
      <m:oMath>
        <m:r>
          <m:rPr>
            <m:nor/>
          </m:rPr>
          <m:t>Kohärenz</m:t>
        </m:r>
        <m:r>
          <m:t>≢</m:t>
        </m:r>
        <m:r>
          <m:rPr>
            <m:nor/>
          </m:rPr>
          <m:t>Lyapunov-Stabilität</m:t>
        </m:r>
      </m:oMath>
      <w:r w:rsidRPr="00EC58D3">
        <w:t xml:space="preserve"> </w:t>
      </w:r>
      <w:r w:rsidRPr="00EC58D3">
        <w:tab/>
        <w:t xml:space="preserve"> (3.2313)</w:t>
      </w:r>
    </w:p>
    <w:p w:rsidR="009C0FB5" w:rsidRDefault="009C0FB5" w:rsidP="009C0FB5">
      <w:pPr>
        <w:pStyle w:val="StandardWeb"/>
      </w:pPr>
      <w:r>
        <w:t>Kapitel 3.2 hat diese Trennung ausdrücklich vorbereitet und verlangt für einen späteren FRZK-Kohärenzbegriff gerade eine eigenständige Definition.</w:t>
      </w:r>
    </w:p>
    <w:p w:rsidR="009C0FB5" w:rsidRDefault="009C0FB5" w:rsidP="009C0FB5">
      <w:pPr>
        <w:pStyle w:val="StandardWeb"/>
      </w:pPr>
      <w:r>
        <w:t>Der jetzt eingeführte Begriff erfüllt diese Forderung: Er wird ausschließlich aus relationaler Organisation und deren Erhaltung unter Transformationen entwickelt.</w:t>
      </w:r>
    </w:p>
    <w:p w:rsidR="009C0FB5" w:rsidRDefault="009C0FB5" w:rsidP="009C0FB5">
      <w:pPr>
        <w:pStyle w:val="berschrift3"/>
      </w:pPr>
      <w:r>
        <w:t>Warum Kohärenz keine Symmetrie ist</w:t>
      </w:r>
    </w:p>
    <w:p w:rsidR="009C0FB5" w:rsidRDefault="009C0FB5" w:rsidP="009C0FB5">
      <w:pPr>
        <w:pStyle w:val="StandardWeb"/>
      </w:pPr>
      <w:r>
        <w:t>Eine nichtidentische organisationserhaltende Transformation kann eine strukturelle Ähnlichkeit erzeugen, ist aber noch nicht notwendig eine Symmetrie. Für eine Symmetrie wird typischerweise mindestens eine invertierbare strukturerhaltende Transformation benötigt.</w:t>
      </w:r>
    </w:p>
    <w:p w:rsidR="009C0FB5" w:rsidRDefault="009C0FB5" w:rsidP="009C0FB5">
      <w:pPr>
        <w:pStyle w:val="StandardWeb"/>
      </w:pPr>
      <w:r>
        <w:t>Definiere hierzu lediglich als Abgrenzung</w:t>
      </w:r>
    </w:p>
    <w:p w:rsidR="00EC58D3" w:rsidRPr="00EC58D3" w:rsidRDefault="00EC58D3" w:rsidP="00EC58D3">
      <w:pPr>
        <w:pStyle w:val="Formel"/>
      </w:pPr>
      <w:proofErr w:type="spellStart"/>
      <m:oMath>
        <m:r>
          <m:rPr>
            <m:nor/>
          </m:rPr>
          <m:t>Aut</m:t>
        </m:r>
        <w:proofErr w:type="spellEnd"/>
        <m:d>
          <m:dPr>
            <m:ctrlPr/>
          </m:dPr>
          <m:e>
            <m:sSub>
              <m:sSubPr>
                <m:ctrlPr/>
              </m:sSubPr>
              <m:e>
                <m:r>
                  <m:rPr>
                    <m:scr m:val="fraktur"/>
                  </m:rPr>
                  <m:t>O</m:t>
                </m:r>
              </m:e>
              <m:sub>
                <m:r>
                  <m:t>A</m:t>
                </m:r>
              </m:sub>
            </m:sSub>
          </m:e>
        </m:d>
        <m:r>
          <m:t>=</m:t>
        </m:r>
        <m:d>
          <m:dPr>
            <m:begChr m:val="{"/>
            <m:endChr m:val="}"/>
            <m:ctrlPr/>
          </m:dPr>
          <m:e>
            <m:r>
              <m:t>T∈</m:t>
            </m:r>
            <m:r>
              <m:rPr>
                <m:nor/>
              </m:rPr>
              <m:t>End</m:t>
            </m:r>
            <m:d>
              <m:dPr>
                <m:ctrlPr/>
              </m:dPr>
              <m:e>
                <m:sSub>
                  <m:sSubPr>
                    <m:ctrlPr/>
                  </m:sSubPr>
                  <m:e>
                    <m:r>
                      <m:rPr>
                        <m:scr m:val="fraktur"/>
                      </m:rPr>
                      <m:t>O</m:t>
                    </m:r>
                  </m:e>
                  <m:sub>
                    <m:r>
                      <m:t>A</m:t>
                    </m:r>
                  </m:sub>
                </m:sSub>
              </m:e>
            </m:d>
          </m:e>
          <m:e>
            <m:r>
              <m:t>T</m:t>
            </m:r>
            <m:r>
              <m:rPr>
                <m:nor/>
              </m:rPr>
              <m:t xml:space="preserve"> ist bijektiv und </m:t>
            </m:r>
            <m:sSup>
              <m:sSupPr>
                <m:ctrlPr/>
              </m:sSupPr>
              <m:e>
                <m:r>
                  <m:t>T</m:t>
                </m:r>
              </m:e>
              <m:sup>
                <m:r>
                  <m:t>-1</m:t>
                </m:r>
              </m:sup>
            </m:sSup>
            <m:r>
              <m:t>∈</m:t>
            </m:r>
            <m:r>
              <m:rPr>
                <m:nor/>
              </m:rPr>
              <m:t>End</m:t>
            </m:r>
            <m:d>
              <m:dPr>
                <m:ctrlPr/>
              </m:dPr>
              <m:e>
                <m:sSub>
                  <m:sSubPr>
                    <m:ctrlPr/>
                  </m:sSubPr>
                  <m:e>
                    <m:r>
                      <m:rPr>
                        <m:scr m:val="fraktur"/>
                      </m:rPr>
                      <m:t>O</m:t>
                    </m:r>
                  </m:e>
                  <m:sub>
                    <m:r>
                      <m:t>A</m:t>
                    </m:r>
                  </m:sub>
                </m:sSub>
              </m:e>
            </m:d>
          </m:e>
        </m:d>
      </m:oMath>
      <w:r w:rsidRPr="00EC58D3">
        <w:t xml:space="preserve"> </w:t>
      </w:r>
      <w:r w:rsidRPr="00EC58D3">
        <w:tab/>
        <w:t xml:space="preserve"> (3.2314)</w:t>
      </w:r>
    </w:p>
    <w:p w:rsidR="009C0FB5" w:rsidRDefault="009C0FB5" w:rsidP="009C0FB5">
      <w:pPr>
        <w:pStyle w:val="StandardWeb"/>
      </w:pPr>
      <w:r>
        <w:lastRenderedPageBreak/>
        <w:t>Dann gilt</w:t>
      </w:r>
    </w:p>
    <w:p w:rsidR="00EC58D3" w:rsidRPr="00EC58D3" w:rsidRDefault="00EC58D3" w:rsidP="00EC58D3">
      <w:pPr>
        <w:pStyle w:val="Formel"/>
      </w:pPr>
      <w:proofErr w:type="spellStart"/>
      <m:oMath>
        <m:r>
          <m:rPr>
            <m:nor/>
          </m:rPr>
          <m:t>Aut</m:t>
        </m:r>
        <w:proofErr w:type="spellEnd"/>
        <m:d>
          <m:dPr>
            <m:ctrlPr/>
          </m:dPr>
          <m:e>
            <m:sSub>
              <m:sSubPr>
                <m:ctrlPr/>
              </m:sSubPr>
              <m:e>
                <m:r>
                  <m:rPr>
                    <m:scr m:val="fraktur"/>
                  </m:rPr>
                  <m:t>O</m:t>
                </m:r>
              </m:e>
              <m:sub>
                <m:r>
                  <m:t>A</m:t>
                </m:r>
              </m:sub>
            </m:sSub>
          </m:e>
        </m:d>
        <m:r>
          <m:t>⊆</m:t>
        </m:r>
        <m:r>
          <m:rPr>
            <m:nor/>
          </m:rPr>
          <m:t>End</m:t>
        </m:r>
        <m:d>
          <m:dPr>
            <m:ctrlPr/>
          </m:dPr>
          <m:e>
            <m:sSub>
              <m:sSubPr>
                <m:ctrlPr/>
              </m:sSubPr>
              <m:e>
                <m:r>
                  <m:rPr>
                    <m:scr m:val="fraktur"/>
                  </m:rPr>
                  <m:t>O</m:t>
                </m:r>
              </m:e>
              <m:sub>
                <m:r>
                  <m:t>A</m:t>
                </m:r>
              </m:sub>
            </m:sSub>
          </m:e>
        </m:d>
      </m:oMath>
      <w:r w:rsidRPr="00EC58D3">
        <w:t xml:space="preserve"> </w:t>
      </w:r>
      <w:r w:rsidRPr="00EC58D3">
        <w:tab/>
        <w:t xml:space="preserve"> (3.2315)</w:t>
      </w:r>
    </w:p>
    <w:p w:rsidR="009C0FB5" w:rsidRDefault="009C0FB5" w:rsidP="009C0FB5">
      <w:pPr>
        <w:pStyle w:val="StandardWeb"/>
      </w:pPr>
      <w:r>
        <w:t>Die Umkehrung gilt nicht allgemein:</w:t>
      </w:r>
    </w:p>
    <w:p w:rsidR="00EC58D3" w:rsidRPr="00EC58D3" w:rsidRDefault="00EC58D3" w:rsidP="00EC58D3">
      <w:pPr>
        <w:pStyle w:val="Formel"/>
      </w:pPr>
      <m:oMath>
        <m:r>
          <m:rPr>
            <m:nor/>
          </m:rPr>
          <m:t>End</m:t>
        </m:r>
        <m:d>
          <m:dPr>
            <m:ctrlPr/>
          </m:dPr>
          <m:e>
            <m:sSub>
              <m:sSubPr>
                <m:ctrlPr/>
              </m:sSubPr>
              <m:e>
                <m:r>
                  <m:rPr>
                    <m:scr m:val="fraktur"/>
                  </m:rPr>
                  <m:t>O</m:t>
                </m:r>
              </m:e>
              <m:sub>
                <m:r>
                  <m:t>A</m:t>
                </m:r>
              </m:sub>
            </m:sSub>
          </m:e>
        </m:d>
        <m:r>
          <m:t>⊈</m:t>
        </m:r>
        <m:r>
          <m:rPr>
            <m:nor/>
          </m:rPr>
          <m:t>Aut</m:t>
        </m:r>
        <m:d>
          <m:dPr>
            <m:ctrlPr/>
          </m:dPr>
          <m:e>
            <m:sSub>
              <m:sSubPr>
                <m:ctrlPr/>
              </m:sSubPr>
              <m:e>
                <m:r>
                  <m:rPr>
                    <m:scr m:val="fraktur"/>
                  </m:rPr>
                  <m:t>O</m:t>
                </m:r>
              </m:e>
              <m:sub>
                <m:r>
                  <m:t>A</m:t>
                </m:r>
              </m:sub>
            </m:sSub>
          </m:e>
        </m:d>
      </m:oMath>
      <w:r w:rsidRPr="00EC58D3">
        <w:t xml:space="preserve"> </w:t>
      </w:r>
      <w:r w:rsidRPr="00EC58D3">
        <w:tab/>
        <w:t xml:space="preserve"> (3.2316)</w:t>
      </w:r>
    </w:p>
    <w:p w:rsidR="009C0FB5" w:rsidRDefault="009C0FB5" w:rsidP="009C0FB5">
      <w:pPr>
        <w:pStyle w:val="StandardWeb"/>
      </w:pPr>
      <w:r>
        <w:t>Damit ist strukturelle Kohärenz allgemeiner als Symmetrieerhaltung. Diese Abgrenzung entspricht der Vorbereitung von Kapitel 3.2, nach der Symmetrie, Stabilität, Attraktor und Kohärenz unterschiedliche mathematische beziehungsweise theoretische Eigenschaften sind.</w:t>
      </w:r>
    </w:p>
    <w:p w:rsidR="009C0FB5" w:rsidRDefault="009C0FB5" w:rsidP="009C0FB5">
      <w:pPr>
        <w:pStyle w:val="berschrift3"/>
      </w:pPr>
      <w:r>
        <w:t>F4 in seinen Aussageebenen</w:t>
      </w:r>
    </w:p>
    <w:p w:rsidR="009C0FB5" w:rsidRDefault="009C0FB5" w:rsidP="009C0FB5">
      <w:pPr>
        <w:pStyle w:val="StandardWeb"/>
      </w:pPr>
      <w:r>
        <w:t>Die bisherigen Ergebnisse zeigen, dass auch F4 nicht als einheitliche Ja-Nein-Frage behandelt werden darf. Wie bereits bei F3 muss der Begriff in verschiedene Aussageebenen zerlegt werden.</w:t>
      </w:r>
    </w:p>
    <w:p w:rsidR="009C0FB5" w:rsidRDefault="009C0FB5" w:rsidP="009C0FB5">
      <w:pPr>
        <w:pStyle w:val="StandardWeb"/>
      </w:pPr>
      <w:r>
        <w:rPr>
          <w:rStyle w:val="Fett"/>
        </w:rPr>
        <w:t>Tabelle 3.3.6-T1: Statuszerlegung von F4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0"/>
        <w:gridCol w:w="4664"/>
        <w:gridCol w:w="1748"/>
      </w:tblGrid>
      <w:tr w:rsidR="009C0FB5" w:rsidTr="009C0FB5">
        <w:trPr>
          <w:tblHeader/>
          <w:tblCellSpacing w:w="15" w:type="dxa"/>
        </w:trPr>
        <w:tc>
          <w:tcPr>
            <w:tcW w:w="0" w:type="auto"/>
            <w:vAlign w:val="center"/>
            <w:hideMark/>
          </w:tcPr>
          <w:p w:rsidR="009C0FB5" w:rsidRDefault="009C0FB5">
            <w:pPr>
              <w:jc w:val="center"/>
              <w:rPr>
                <w:b/>
              </w:rPr>
            </w:pPr>
            <w:r>
              <w:rPr>
                <w:b/>
                <w:bCs w:val="0"/>
              </w:rPr>
              <w:t>Ebene von F4</w:t>
            </w:r>
          </w:p>
        </w:tc>
        <w:tc>
          <w:tcPr>
            <w:tcW w:w="0" w:type="auto"/>
            <w:vAlign w:val="center"/>
            <w:hideMark/>
          </w:tcPr>
          <w:p w:rsidR="009C0FB5" w:rsidRDefault="009C0FB5">
            <w:pPr>
              <w:jc w:val="center"/>
              <w:rPr>
                <w:b/>
                <w:bCs w:val="0"/>
              </w:rPr>
            </w:pPr>
            <w:r>
              <w:rPr>
                <w:b/>
                <w:bCs w:val="0"/>
              </w:rPr>
              <w:t>Formale Struktur</w:t>
            </w:r>
          </w:p>
        </w:tc>
        <w:tc>
          <w:tcPr>
            <w:tcW w:w="0" w:type="auto"/>
            <w:vAlign w:val="center"/>
            <w:hideMark/>
          </w:tcPr>
          <w:p w:rsidR="009C0FB5" w:rsidRDefault="009C0FB5">
            <w:pPr>
              <w:jc w:val="center"/>
              <w:rPr>
                <w:b/>
                <w:bCs w:val="0"/>
              </w:rPr>
            </w:pPr>
            <w:r>
              <w:rPr>
                <w:b/>
                <w:bCs w:val="0"/>
              </w:rPr>
              <w:t>Status</w:t>
            </w:r>
          </w:p>
        </w:tc>
      </w:tr>
      <w:tr w:rsidR="009C0FB5" w:rsidTr="009C0FB5">
        <w:trPr>
          <w:tblCellSpacing w:w="15" w:type="dxa"/>
        </w:trPr>
        <w:tc>
          <w:tcPr>
            <w:tcW w:w="0" w:type="auto"/>
            <w:vAlign w:val="center"/>
            <w:hideMark/>
          </w:tcPr>
          <w:p w:rsidR="009C0FB5" w:rsidRDefault="009C0FB5">
            <w:pPr>
              <w:rPr>
                <w:bCs w:val="0"/>
              </w:rPr>
            </w:pPr>
            <w:r>
              <w:t>Primitive relationale Organisation</w:t>
            </w:r>
          </w:p>
        </w:tc>
        <w:tc>
          <w:tcPr>
            <w:tcW w:w="0" w:type="auto"/>
            <w:vAlign w:val="center"/>
            <w:hideMark/>
          </w:tcPr>
          <w:p w:rsidR="009C0FB5" w:rsidRDefault="005938DD">
            <m:oMathPara>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cs="Cambria Math"/>
                          </w:rPr>
                          <m:t>R</m:t>
                        </m:r>
                      </m:e>
                      <m:sub>
                        <m:r>
                          <w:rPr>
                            <w:rFonts w:ascii="Cambria Math" w:hAnsi="Cambria Math"/>
                          </w:rPr>
                          <m:t>A</m:t>
                        </m:r>
                      </m:sub>
                    </m:sSub>
                  </m:e>
                </m:d>
              </m:oMath>
            </m:oMathPara>
          </w:p>
        </w:tc>
        <w:tc>
          <w:tcPr>
            <w:tcW w:w="0" w:type="auto"/>
            <w:vAlign w:val="center"/>
            <w:hideMark/>
          </w:tcPr>
          <w:p w:rsidR="009C0FB5" w:rsidRDefault="009C0FB5">
            <w:r>
              <w:t>direkt definierbar</w:t>
            </w:r>
          </w:p>
        </w:tc>
      </w:tr>
      <w:tr w:rsidR="009C0FB5" w:rsidTr="009C0FB5">
        <w:trPr>
          <w:tblCellSpacing w:w="15" w:type="dxa"/>
        </w:trPr>
        <w:tc>
          <w:tcPr>
            <w:tcW w:w="0" w:type="auto"/>
            <w:vAlign w:val="center"/>
            <w:hideMark/>
          </w:tcPr>
          <w:p w:rsidR="009C0FB5" w:rsidRDefault="009C0FB5">
            <w:r>
              <w:t>Globale nichttriviale Organisation</w:t>
            </w:r>
          </w:p>
        </w:tc>
        <w:tc>
          <w:tcPr>
            <w:tcW w:w="0" w:type="auto"/>
            <w:vAlign w:val="center"/>
            <w:hideMark/>
          </w:tcPr>
          <w:p w:rsidR="009C0FB5" w:rsidRDefault="005938DD">
            <m:oMathPara>
              <m:oMath>
                <m:sSub>
                  <m:sSubPr>
                    <m:ctrlPr>
                      <w:rPr>
                        <w:rFonts w:ascii="Cambria Math" w:hAnsi="Cambria Math"/>
                        <w:i/>
                      </w:rPr>
                    </m:ctrlPr>
                  </m:sSubPr>
                  <m:e>
                    <m:r>
                      <m:rPr>
                        <m:scr m:val="fraktur"/>
                      </m:rPr>
                      <w:rPr>
                        <w:rFonts w:ascii="Cambria Math" w:hAnsi="Cambria Math" w:cs="Cambria Math"/>
                      </w:rPr>
                      <m:t>O</m:t>
                    </m:r>
                    <m:ctrlPr>
                      <w:rPr>
                        <w:rFonts w:ascii="Cambria Math" w:hAnsi="Cambria Math" w:cs="Cambria Math"/>
                        <w:i/>
                      </w:rPr>
                    </m:ctrlP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script"/>
                          </m:rPr>
                          <w:rPr>
                            <w:rFonts w:ascii="Cambria Math" w:hAnsi="Cambria Math" w:cs="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cs="Cambria Math"/>
                          </w:rPr>
                          <m:t>R</m:t>
                        </m:r>
                      </m:e>
                      <m:sub>
                        <m:r>
                          <w:rPr>
                            <w:rFonts w:ascii="Cambria Math" w:hAnsi="Cambria Math"/>
                          </w:rPr>
                          <m:t>0</m:t>
                        </m:r>
                      </m:sub>
                    </m:sSub>
                  </m:e>
                </m:d>
              </m:oMath>
            </m:oMathPara>
          </w:p>
        </w:tc>
        <w:tc>
          <w:tcPr>
            <w:tcW w:w="0" w:type="auto"/>
            <w:vAlign w:val="center"/>
            <w:hideMark/>
          </w:tcPr>
          <w:p w:rsidR="009C0FB5" w:rsidRDefault="009C0FB5">
            <w:r>
              <w:t>direkt ableitbar</w:t>
            </w:r>
          </w:p>
        </w:tc>
      </w:tr>
      <w:tr w:rsidR="009C0FB5" w:rsidTr="009C0FB5">
        <w:trPr>
          <w:tblCellSpacing w:w="15" w:type="dxa"/>
        </w:trPr>
        <w:tc>
          <w:tcPr>
            <w:tcW w:w="0" w:type="auto"/>
            <w:vAlign w:val="center"/>
            <w:hideMark/>
          </w:tcPr>
          <w:p w:rsidR="009C0FB5" w:rsidRDefault="009C0FB5">
            <w:r>
              <w:t>Organisationserhaltung</w:t>
            </w:r>
          </w:p>
        </w:tc>
        <w:tc>
          <w:tcPr>
            <w:tcW w:w="0" w:type="auto"/>
            <w:vAlign w:val="center"/>
            <w:hideMark/>
          </w:tcPr>
          <w:p w:rsidR="009C0FB5" w:rsidRDefault="005938DD">
            <m:oMathPara>
              <m:oMath>
                <m:r>
                  <w:rPr>
                    <w:rFonts w:ascii="Cambria Math" w:hAnsi="Cambria Math"/>
                  </w:rPr>
                  <m:t>T</m:t>
                </m:r>
                <m:r>
                  <m:rPr>
                    <m:sty m:val="p"/>
                  </m:rPr>
                  <w:rPr>
                    <w:rFonts w:ascii="Cambria Math" w:hAnsi="Cambria Math"/>
                  </w:rPr>
                  <m:t>∈</m:t>
                </m:r>
                <m:r>
                  <m:rPr>
                    <m:nor/>
                  </m:rPr>
                  <w:rPr>
                    <w:rFonts w:ascii="Cambria Math" w:hAnsi="Cambria Math"/>
                  </w:rPr>
                  <m:t>End</m:t>
                </m:r>
                <m:d>
                  <m:dPr>
                    <m:ctrlPr>
                      <w:rPr>
                        <w:rFonts w:ascii="Cambria Math" w:hAnsi="Cambria Math"/>
                        <w:i/>
                      </w:rPr>
                    </m:ctrlPr>
                  </m:dPr>
                  <m:e>
                    <m:sSub>
                      <m:sSubPr>
                        <m:ctrlPr>
                          <w:rPr>
                            <w:rFonts w:ascii="Cambria Math" w:hAnsi="Cambria Math"/>
                            <w:i/>
                          </w:rPr>
                        </m:ctrlPr>
                      </m:sSubPr>
                      <m:e>
                        <m:r>
                          <m:rPr>
                            <m:scr m:val="fraktur"/>
                          </m:rPr>
                          <w:rPr>
                            <w:rFonts w:ascii="Cambria Math" w:hAnsi="Cambria Math" w:cs="Cambria Math"/>
                          </w:rPr>
                          <m:t>O</m:t>
                        </m:r>
                      </m:e>
                      <m:sub>
                        <m:r>
                          <w:rPr>
                            <w:rFonts w:ascii="Cambria Math" w:hAnsi="Cambria Math"/>
                          </w:rPr>
                          <m:t>A</m:t>
                        </m:r>
                      </m:sub>
                    </m:sSub>
                  </m:e>
                </m:d>
              </m:oMath>
            </m:oMathPara>
          </w:p>
        </w:tc>
        <w:tc>
          <w:tcPr>
            <w:tcW w:w="0" w:type="auto"/>
            <w:vAlign w:val="center"/>
            <w:hideMark/>
          </w:tcPr>
          <w:p w:rsidR="009C0FB5" w:rsidRDefault="009C0FB5">
            <w:r>
              <w:t>direkt definierbar</w:t>
            </w:r>
          </w:p>
        </w:tc>
      </w:tr>
      <w:tr w:rsidR="009C0FB5" w:rsidTr="009C0FB5">
        <w:trPr>
          <w:tblCellSpacing w:w="15" w:type="dxa"/>
        </w:trPr>
        <w:tc>
          <w:tcPr>
            <w:tcW w:w="0" w:type="auto"/>
            <w:vAlign w:val="center"/>
            <w:hideMark/>
          </w:tcPr>
          <w:p w:rsidR="009C0FB5" w:rsidRDefault="009C0FB5">
            <w:r>
              <w:t>Schwache strukturelle Kohärenz</w:t>
            </w:r>
          </w:p>
        </w:tc>
        <w:tc>
          <w:tcPr>
            <w:tcW w:w="0" w:type="auto"/>
            <w:vAlign w:val="center"/>
            <w:hideMark/>
          </w:tcPr>
          <w:p w:rsidR="009C0FB5" w:rsidRDefault="009C0FB5">
            <w:r>
              <w:t xml:space="preserve">Kohärenz unter </w:t>
            </w:r>
            <m:oMath>
              <m:sSub>
                <m:sSubPr>
                  <m:ctrlPr>
                    <w:rPr>
                      <w:rFonts w:ascii="Cambria Math" w:hAnsi="Cambria Math"/>
                      <w:i/>
                    </w:rPr>
                  </m:ctrlPr>
                </m:sSubPr>
                <m:e>
                  <w:proofErr w:type="spellStart"/>
                  <m:r>
                    <m:rPr>
                      <m:nor/>
                    </m:rPr>
                    <w:rPr>
                      <w:rFonts w:ascii="Cambria Math" w:hAnsi="Cambria Math"/>
                    </w:rPr>
                    <m:t>id</m:t>
                  </m:r>
                  <w:proofErr w:type="spellEnd"/>
                  <m:ctrlPr>
                    <w:rPr>
                      <w:rFonts w:ascii="Cambria Math" w:hAnsi="Cambria Math"/>
                    </w:rPr>
                  </m:ctrlPr>
                </m:e>
                <m:sub>
                  <m:r>
                    <w:rPr>
                      <w:rFonts w:ascii="Cambria Math" w:hAnsi="Cambria Math"/>
                    </w:rPr>
                    <m:t>A</m:t>
                  </m:r>
                </m:sub>
              </m:sSub>
            </m:oMath>
          </w:p>
        </w:tc>
        <w:tc>
          <w:tcPr>
            <w:tcW w:w="0" w:type="auto"/>
            <w:vAlign w:val="center"/>
            <w:hideMark/>
          </w:tcPr>
          <w:p w:rsidR="009C0FB5" w:rsidRDefault="009C0FB5">
            <w:r>
              <w:t>universal realisiert</w:t>
            </w:r>
          </w:p>
        </w:tc>
      </w:tr>
      <w:tr w:rsidR="009C0FB5" w:rsidTr="009C0FB5">
        <w:trPr>
          <w:tblCellSpacing w:w="15" w:type="dxa"/>
        </w:trPr>
        <w:tc>
          <w:tcPr>
            <w:tcW w:w="0" w:type="auto"/>
            <w:vAlign w:val="center"/>
            <w:hideMark/>
          </w:tcPr>
          <w:p w:rsidR="009C0FB5" w:rsidRDefault="009C0FB5">
            <w:r>
              <w:t>Nichttriviale strukturelle Kohärenz</w:t>
            </w:r>
          </w:p>
        </w:tc>
        <w:tc>
          <w:tcPr>
            <w:tcW w:w="0" w:type="auto"/>
            <w:vAlign w:val="center"/>
            <w:hideMark/>
          </w:tcPr>
          <w:p w:rsidR="009C0FB5" w:rsidRDefault="005938DD">
            <m:oMath>
              <m:r>
                <w:rPr>
                  <w:rFonts w:ascii="Cambria Math" w:hAnsi="Cambria Math"/>
                </w:rPr>
                <m:t>T</m:t>
              </m:r>
              <m:r>
                <m:rPr>
                  <m:sty m:val="p"/>
                </m:rPr>
                <w:rPr>
                  <w:rFonts w:ascii="Cambria Math" w:hAnsi="Cambria Math"/>
                </w:rPr>
                <m:t>≠</m:t>
              </m:r>
              <m:sSub>
                <m:sSubPr>
                  <m:ctrlPr>
                    <w:rPr>
                      <w:rFonts w:ascii="Cambria Math" w:hAnsi="Cambria Math"/>
                      <w:i/>
                    </w:rPr>
                  </m:ctrlPr>
                </m:sSubPr>
                <m:e>
                  <m:r>
                    <m:rPr>
                      <m:nor/>
                    </m:rPr>
                    <w:rPr>
                      <w:rFonts w:ascii="Cambria Math" w:hAnsi="Cambria Math"/>
                    </w:rPr>
                    <m:t>id</m:t>
                  </m:r>
                  <m:ctrlPr>
                    <w:rPr>
                      <w:rFonts w:ascii="Cambria Math" w:hAnsi="Cambria Math"/>
                    </w:rPr>
                  </m:ctrlPr>
                </m:e>
                <m:sub>
                  <m:r>
                    <w:rPr>
                      <w:rFonts w:ascii="Cambria Math" w:hAnsi="Cambria Math"/>
                    </w:rPr>
                    <m:t>A</m:t>
                  </m:r>
                </m:sub>
              </m:sSub>
            </m:oMath>
            <w:r w:rsidR="009C0FB5">
              <w:t xml:space="preserve"> und organisationserhaltend</w:t>
            </w:r>
          </w:p>
        </w:tc>
        <w:tc>
          <w:tcPr>
            <w:tcW w:w="0" w:type="auto"/>
            <w:vAlign w:val="center"/>
            <w:hideMark/>
          </w:tcPr>
          <w:p w:rsidR="009C0FB5" w:rsidRDefault="009C0FB5">
            <w:r>
              <w:t>nicht universal ableitbar</w:t>
            </w:r>
          </w:p>
        </w:tc>
      </w:tr>
      <w:tr w:rsidR="009C0FB5" w:rsidTr="009C0FB5">
        <w:trPr>
          <w:tblCellSpacing w:w="15" w:type="dxa"/>
        </w:trPr>
        <w:tc>
          <w:tcPr>
            <w:tcW w:w="0" w:type="auto"/>
            <w:vAlign w:val="center"/>
            <w:hideMark/>
          </w:tcPr>
          <w:p w:rsidR="009C0FB5" w:rsidRDefault="009C0FB5">
            <w:r>
              <w:t>Kohärenzfähigkeit</w:t>
            </w:r>
          </w:p>
        </w:tc>
        <w:tc>
          <w:tcPr>
            <w:tcW w:w="0" w:type="auto"/>
            <w:vAlign w:val="center"/>
            <w:hideMark/>
          </w:tcPr>
          <w:p w:rsidR="009C0FB5" w:rsidRDefault="005938DD">
            <m:oMathPara>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m:oMathPara>
          </w:p>
        </w:tc>
        <w:tc>
          <w:tcPr>
            <w:tcW w:w="0" w:type="auto"/>
            <w:vAlign w:val="center"/>
            <w:hideMark/>
          </w:tcPr>
          <w:p w:rsidR="009C0FB5" w:rsidRDefault="009C0FB5">
            <w:r>
              <w:t>bedingte Modellklasse</w:t>
            </w:r>
          </w:p>
        </w:tc>
      </w:tr>
      <w:tr w:rsidR="009C0FB5" w:rsidTr="009C0FB5">
        <w:trPr>
          <w:tblCellSpacing w:w="15" w:type="dxa"/>
        </w:trPr>
        <w:tc>
          <w:tcPr>
            <w:tcW w:w="0" w:type="auto"/>
            <w:vAlign w:val="center"/>
            <w:hideMark/>
          </w:tcPr>
          <w:p w:rsidR="009C0FB5" w:rsidRDefault="009C0FB5">
            <w:r>
              <w:t>Dynamische Kohärenz</w:t>
            </w:r>
          </w:p>
        </w:tc>
        <w:tc>
          <w:tcPr>
            <w:tcW w:w="0" w:type="auto"/>
            <w:vAlign w:val="center"/>
            <w:hideMark/>
          </w:tcPr>
          <w:p w:rsidR="009C0FB5" w:rsidRDefault="009C0FB5">
            <w:r>
              <w:t>relationstreu + organisationserhaltend + nichtidentisch</w:t>
            </w:r>
          </w:p>
        </w:tc>
        <w:tc>
          <w:tcPr>
            <w:tcW w:w="0" w:type="auto"/>
            <w:vAlign w:val="center"/>
            <w:hideMark/>
          </w:tcPr>
          <w:p w:rsidR="009C0FB5" w:rsidRDefault="009C0FB5">
            <w:r>
              <w:t>bedingte Modellklasse</w:t>
            </w:r>
          </w:p>
        </w:tc>
      </w:tr>
      <w:tr w:rsidR="009C0FB5" w:rsidTr="009C0FB5">
        <w:trPr>
          <w:tblCellSpacing w:w="15" w:type="dxa"/>
        </w:trPr>
        <w:tc>
          <w:tcPr>
            <w:tcW w:w="0" w:type="auto"/>
            <w:vAlign w:val="center"/>
            <w:hideMark/>
          </w:tcPr>
          <w:p w:rsidR="009C0FB5" w:rsidRDefault="009C0FB5">
            <w:proofErr w:type="spellStart"/>
            <w:r>
              <w:t>Lyapunov</w:t>
            </w:r>
            <w:proofErr w:type="spellEnd"/>
            <w:r>
              <w:t>-Stabilität</w:t>
            </w:r>
          </w:p>
        </w:tc>
        <w:tc>
          <w:tcPr>
            <w:tcW w:w="0" w:type="auto"/>
            <w:vAlign w:val="center"/>
            <w:hideMark/>
          </w:tcPr>
          <w:p w:rsidR="009C0FB5" w:rsidRDefault="009C0FB5">
            <w:r>
              <w:t>benötigt Metrik/Norm und Dynamik</w:t>
            </w:r>
          </w:p>
        </w:tc>
        <w:tc>
          <w:tcPr>
            <w:tcW w:w="0" w:type="auto"/>
            <w:vAlign w:val="center"/>
            <w:hideMark/>
          </w:tcPr>
          <w:p w:rsidR="009C0FB5" w:rsidRDefault="009C0FB5">
            <w:r>
              <w:t>spätere Zusatzstruktur</w:t>
            </w:r>
          </w:p>
        </w:tc>
      </w:tr>
      <w:tr w:rsidR="009C0FB5" w:rsidTr="009C0FB5">
        <w:trPr>
          <w:tblCellSpacing w:w="15" w:type="dxa"/>
        </w:trPr>
        <w:tc>
          <w:tcPr>
            <w:tcW w:w="0" w:type="auto"/>
            <w:vAlign w:val="center"/>
            <w:hideMark/>
          </w:tcPr>
          <w:p w:rsidR="009C0FB5" w:rsidRDefault="009C0FB5">
            <w:r>
              <w:t>Attraktion</w:t>
            </w:r>
          </w:p>
        </w:tc>
        <w:tc>
          <w:tcPr>
            <w:tcW w:w="0" w:type="auto"/>
            <w:vAlign w:val="center"/>
            <w:hideMark/>
          </w:tcPr>
          <w:p w:rsidR="009C0FB5" w:rsidRDefault="009C0FB5">
            <w:r>
              <w:t>benötigt Dynamik und Konvergenzstruktur</w:t>
            </w:r>
          </w:p>
        </w:tc>
        <w:tc>
          <w:tcPr>
            <w:tcW w:w="0" w:type="auto"/>
            <w:vAlign w:val="center"/>
            <w:hideMark/>
          </w:tcPr>
          <w:p w:rsidR="009C0FB5" w:rsidRDefault="009C0FB5">
            <w:r>
              <w:t>spätere Zusatzstruktur</w:t>
            </w:r>
          </w:p>
        </w:tc>
      </w:tr>
      <w:tr w:rsidR="009C0FB5" w:rsidTr="009C0FB5">
        <w:trPr>
          <w:tblCellSpacing w:w="15" w:type="dxa"/>
        </w:trPr>
        <w:tc>
          <w:tcPr>
            <w:tcW w:w="0" w:type="auto"/>
            <w:vAlign w:val="center"/>
            <w:hideMark/>
          </w:tcPr>
          <w:p w:rsidR="009C0FB5" w:rsidRDefault="009C0FB5">
            <w:r>
              <w:t>Symmetrie</w:t>
            </w:r>
          </w:p>
        </w:tc>
        <w:tc>
          <w:tcPr>
            <w:tcW w:w="0" w:type="auto"/>
            <w:vAlign w:val="center"/>
            <w:hideMark/>
          </w:tcPr>
          <w:p w:rsidR="009C0FB5" w:rsidRDefault="009C0FB5">
            <w:r>
              <w:t>benötigt insbesondere invertierbare Strukturerhaltung</w:t>
            </w:r>
          </w:p>
        </w:tc>
        <w:tc>
          <w:tcPr>
            <w:tcW w:w="0" w:type="auto"/>
            <w:vAlign w:val="center"/>
            <w:hideMark/>
          </w:tcPr>
          <w:p w:rsidR="009C0FB5" w:rsidRDefault="009C0FB5">
            <w:r>
              <w:t>spezielle Zusatzstruktur</w:t>
            </w:r>
          </w:p>
        </w:tc>
      </w:tr>
      <w:tr w:rsidR="009C0FB5" w:rsidTr="009C0FB5">
        <w:trPr>
          <w:tblCellSpacing w:w="15" w:type="dxa"/>
        </w:trPr>
        <w:tc>
          <w:tcPr>
            <w:tcW w:w="0" w:type="auto"/>
            <w:vAlign w:val="center"/>
            <w:hideMark/>
          </w:tcPr>
          <w:p w:rsidR="009C0FB5" w:rsidRDefault="009C0FB5">
            <w:r>
              <w:lastRenderedPageBreak/>
              <w:t>Informationskohärenz</w:t>
            </w:r>
          </w:p>
        </w:tc>
        <w:tc>
          <w:tcPr>
            <w:tcW w:w="0" w:type="auto"/>
            <w:vAlign w:val="center"/>
            <w:hideMark/>
          </w:tcPr>
          <w:p w:rsidR="009C0FB5" w:rsidRDefault="009C0FB5">
            <w:r>
              <w:t>benötigt probabilistische/informationstheoretische Struktur</w:t>
            </w:r>
          </w:p>
        </w:tc>
        <w:tc>
          <w:tcPr>
            <w:tcW w:w="0" w:type="auto"/>
            <w:vAlign w:val="center"/>
            <w:hideMark/>
          </w:tcPr>
          <w:p w:rsidR="009C0FB5" w:rsidRDefault="009C0FB5">
            <w:r>
              <w:t>spätere Zusatzstruktur</w:t>
            </w:r>
          </w:p>
        </w:tc>
      </w:tr>
      <w:tr w:rsidR="009C0FB5" w:rsidTr="009C0FB5">
        <w:trPr>
          <w:tblCellSpacing w:w="15" w:type="dxa"/>
        </w:trPr>
        <w:tc>
          <w:tcPr>
            <w:tcW w:w="0" w:type="auto"/>
            <w:vAlign w:val="center"/>
            <w:hideMark/>
          </w:tcPr>
          <w:p w:rsidR="009C0FB5" w:rsidRDefault="009C0FB5">
            <w:r>
              <w:t>Neues universelles Primäraxiom</w:t>
            </w:r>
          </w:p>
        </w:tc>
        <w:tc>
          <w:tcPr>
            <w:tcW w:w="0" w:type="auto"/>
            <w:vAlign w:val="center"/>
            <w:hideMark/>
          </w:tcPr>
          <w:p w:rsidR="009C0FB5" w:rsidRDefault="009C0FB5">
            <w:r>
              <w:t>–</w:t>
            </w:r>
          </w:p>
        </w:tc>
        <w:tc>
          <w:tcPr>
            <w:tcW w:w="0" w:type="auto"/>
            <w:vAlign w:val="center"/>
            <w:hideMark/>
          </w:tcPr>
          <w:p w:rsidR="009C0FB5" w:rsidRDefault="009C0FB5">
            <w:r>
              <w:rPr>
                <w:rStyle w:val="Fett"/>
              </w:rPr>
              <w:t>nicht erforderlich</w:t>
            </w:r>
          </w:p>
        </w:tc>
      </w:tr>
    </w:tbl>
    <w:p w:rsidR="009C0FB5" w:rsidRDefault="009C0FB5" w:rsidP="009C0FB5">
      <w:pPr>
        <w:pStyle w:val="StandardWeb"/>
      </w:pPr>
      <w:r>
        <w:rPr>
          <w:rStyle w:val="Fett"/>
        </w:rPr>
        <w:t>Eigenleistung dieser Arbeit.</w:t>
      </w:r>
      <w:r>
        <w:t xml:space="preserve"> Tabelle 3.3.6-T1 enthält die originäre Statusklassifikation von F4. Sie trennt insbesondere den universell verfügbaren strukturellen Kohärenzbegriff von stärkeren dynamischen, metrischen, symmetrischen und informationstheoretischen Ausprägungen.</w:t>
      </w:r>
    </w:p>
    <w:p w:rsidR="009C0FB5" w:rsidRDefault="009C0FB5" w:rsidP="009C0FB5">
      <w:pPr>
        <w:pStyle w:val="berschrift3"/>
      </w:pPr>
      <w:r>
        <w:t>Satz 3.3.3 – Minimaler Kohärenzstatus des universellen FRZK</w:t>
      </w:r>
    </w:p>
    <w:p w:rsidR="009C0FB5" w:rsidRDefault="009C0FB5" w:rsidP="009C0FB5">
      <w:pPr>
        <w:pStyle w:val="StandardWeb"/>
      </w:pPr>
      <w:r>
        <w:rPr>
          <w:rStyle w:val="Fett"/>
        </w:rPr>
        <w:t>Eigenleistung dieser Arbeit.</w:t>
      </w:r>
      <w:r>
        <w:t xml:space="preserve"> Aus dem bisherigen universellen FRZK-Kern folgt die Existenz einer nichttrivialen relationalen Organisation und mindestens einer organisationserhaltenden Transformation. Damit ist strukturelle Kohärenz im schwachen Sinn universal realisierbar. Nicht direkt ableitbar ist dagegen die Existenz einer nichtidentischen organisationserhaltenden beziehungsweise dynamisch kohärenten Transformation.</w:t>
      </w:r>
    </w:p>
    <w:p w:rsidR="009C0FB5" w:rsidRDefault="009C0FB5" w:rsidP="009C0FB5">
      <w:pPr>
        <w:pStyle w:val="StandardWeb"/>
      </w:pPr>
      <w:r>
        <w:t>Formal gilt zunächst</w:t>
      </w:r>
    </w:p>
    <w:p w:rsidR="00EC58D3" w:rsidRPr="00EC58D3" w:rsidRDefault="005478B8" w:rsidP="00EC58D3">
      <w:pPr>
        <w:pStyle w:val="Formel"/>
      </w:pPr>
      <m:oMath>
        <m:sSubSup>
          <m:sSubSupPr>
            <m:ctrlPr/>
          </m:sSubSupPr>
          <m:e>
            <m:r>
              <m:t>Γ</m:t>
            </m:r>
          </m:e>
          <m:sub>
            <m:r>
              <m:rPr>
                <m:nor/>
              </m:rPr>
              <m:t>FRZK</m:t>
            </m:r>
          </m:sub>
          <m:sup>
            <m:d>
              <m:dPr>
                <m:ctrlPr/>
              </m:dPr>
              <m:e>
                <m:r>
                  <m:t>1</m:t>
                </m:r>
              </m:e>
            </m:d>
          </m:sup>
        </m:sSubSup>
        <m:r>
          <m:t>⊢∃</m:t>
        </m:r>
        <m:sSub>
          <m:sSubPr>
            <m:ctrlPr/>
          </m:sSubPr>
          <m:e>
            <m:r>
              <m:rPr>
                <m:scr m:val="fraktur"/>
              </m:rPr>
              <m:t>O</m:t>
            </m:r>
          </m:e>
          <m:sub>
            <m:r>
              <m:t>0</m:t>
            </m:r>
          </m:sub>
        </m:sSub>
        <m:r>
          <m:t>:</m:t>
        </m:r>
        <m:d>
          <m:dPr>
            <m:ctrlPr/>
          </m:dPr>
          <m:e>
            <m:r>
              <m:t>∅⊋</m:t>
            </m:r>
            <m:sSub>
              <m:sSubPr>
                <m:ctrlPr/>
              </m:sSubPr>
              <m:e>
                <m:r>
                  <m:rPr>
                    <m:scr m:val="script"/>
                  </m:rPr>
                  <m:t>R</m:t>
                </m:r>
              </m:e>
              <m:sub>
                <m:r>
                  <m:t>0</m:t>
                </m:r>
              </m:sub>
            </m:sSub>
            <m:r>
              <m:t>⊋</m:t>
            </m:r>
            <m:sSub>
              <m:sSubPr>
                <m:ctrlPr/>
              </m:sSubPr>
              <m:e>
                <m:r>
                  <m:rPr>
                    <m:scr m:val="script"/>
                  </m:rPr>
                  <m:t>Z</m:t>
                </m:r>
              </m:e>
              <m:sub>
                <m:r>
                  <m:t>0</m:t>
                </m:r>
              </m:sub>
            </m:sSub>
            <m:r>
              <m:t>×</m:t>
            </m:r>
            <m:sSub>
              <m:sSubPr>
                <m:ctrlPr/>
              </m:sSubPr>
              <m:e>
                <m:r>
                  <m:rPr>
                    <m:scr m:val="script"/>
                  </m:rPr>
                  <m:t>Z</m:t>
                </m:r>
              </m:e>
              <m:sub>
                <m:r>
                  <m:t>0</m:t>
                </m:r>
              </m:sub>
            </m:sSub>
          </m:e>
        </m:d>
      </m:oMath>
      <w:r w:rsidR="00EC58D3" w:rsidRPr="00EC58D3">
        <w:t xml:space="preserve"> </w:t>
      </w:r>
      <w:r w:rsidR="00EC58D3" w:rsidRPr="00EC58D3">
        <w:tab/>
        <w:t xml:space="preserve"> (3.2317)</w:t>
      </w:r>
    </w:p>
    <w:p w:rsidR="009C0FB5" w:rsidRDefault="009C0FB5" w:rsidP="009C0FB5">
      <w:pPr>
        <w:pStyle w:val="StandardWeb"/>
      </w:pPr>
      <w:r>
        <w:t>Weiter folgt</w:t>
      </w:r>
    </w:p>
    <w:p w:rsidR="00EC58D3" w:rsidRPr="00EC58D3" w:rsidRDefault="005478B8" w:rsidP="00EC58D3">
      <w:pPr>
        <w:pStyle w:val="Formel"/>
      </w:pPr>
      <m:oMath>
        <m:sSubSup>
          <m:sSubSupPr>
            <m:ctrlPr/>
          </m:sSubSupPr>
          <m:e>
            <m:r>
              <m:t>Γ</m:t>
            </m:r>
          </m:e>
          <m:sub>
            <m:r>
              <m:rPr>
                <m:nor/>
              </m:rPr>
              <m:t>FRZK</m:t>
            </m:r>
          </m:sub>
          <m:sup>
            <m:d>
              <m:dPr>
                <m:ctrlPr/>
              </m:dPr>
              <m:e>
                <m:r>
                  <m:t>1</m:t>
                </m:r>
              </m:e>
            </m:d>
          </m:sup>
        </m:sSubSup>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EC58D3" w:rsidRPr="00EC58D3">
        <w:t xml:space="preserve"> </w:t>
      </w:r>
      <w:r w:rsidR="00EC58D3" w:rsidRPr="00EC58D3">
        <w:tab/>
        <w:t xml:space="preserve"> (3.2318)</w:t>
      </w:r>
    </w:p>
    <w:p w:rsidR="009C0FB5" w:rsidRDefault="009C0FB5" w:rsidP="009C0FB5">
      <w:pPr>
        <w:pStyle w:val="StandardWeb"/>
      </w:pPr>
      <w:r>
        <w:t>Dagegen gilt</w:t>
      </w:r>
    </w:p>
    <w:p w:rsidR="00E91DC9" w:rsidRPr="00E91DC9" w:rsidRDefault="005478B8" w:rsidP="00E91DC9">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oMath>
      <w:r w:rsidR="00E91DC9" w:rsidRPr="00E91DC9">
        <w:t xml:space="preserve"> </w:t>
      </w:r>
      <w:r w:rsidR="00E91DC9" w:rsidRPr="00E91DC9">
        <w:tab/>
        <w:t xml:space="preserve"> (3.2319)</w:t>
      </w:r>
    </w:p>
    <w:p w:rsidR="009C0FB5" w:rsidRDefault="009C0FB5" w:rsidP="009C0FB5">
      <w:pPr>
        <w:pStyle w:val="StandardWeb"/>
      </w:pPr>
      <w:r>
        <w:t>und damit erst recht</w:t>
      </w:r>
    </w:p>
    <w:p w:rsidR="00E91DC9" w:rsidRPr="00E91DC9" w:rsidRDefault="005478B8" w:rsidP="00E91DC9">
      <w:pPr>
        <w:pStyle w:val="Formel"/>
      </w:pPr>
      <m:oMath>
        <m:sSubSup>
          <m:sSubSupPr>
            <m:ctrlPr/>
          </m:sSubSupPr>
          <m:e>
            <m:r>
              <m:t>Γ</m:t>
            </m:r>
          </m:e>
          <m:sub>
            <m:r>
              <m:rPr>
                <m:nor/>
              </m:rPr>
              <m:t>FRZK</m:t>
            </m:r>
          </m:sub>
          <m:sup>
            <m:d>
              <m:dPr>
                <m:ctrlPr/>
              </m:dPr>
              <m:e>
                <m:r>
                  <m:t>1</m:t>
                </m:r>
              </m:e>
            </m:d>
          </m:sup>
        </m:sSubSup>
        <m:r>
          <m:t>⊬∃T:</m:t>
        </m:r>
        <m:sSub>
          <m:sSubPr>
            <m:ctrlPr/>
          </m:sSubPr>
          <m:e>
            <m:r>
              <m:rPr>
                <m:nor/>
              </m:rPr>
              <m:t>DCoh</m:t>
            </m:r>
          </m:e>
          <m:sub>
            <m:r>
              <m:t>0</m:t>
            </m:r>
          </m:sub>
        </m:sSub>
        <m:d>
          <m:dPr>
            <m:ctrlPr/>
          </m:dPr>
          <m:e>
            <m:r>
              <m:t>T</m:t>
            </m:r>
          </m:e>
        </m:d>
      </m:oMath>
      <w:r w:rsidR="00E91DC9" w:rsidRPr="00E91DC9">
        <w:t xml:space="preserve"> </w:t>
      </w:r>
      <w:r w:rsidR="00E91DC9" w:rsidRPr="00E91DC9">
        <w:tab/>
        <w:t xml:space="preserve"> (3.2320)</w:t>
      </w:r>
    </w:p>
    <w:p w:rsidR="009C0FB5" w:rsidRDefault="009C0FB5" w:rsidP="009C0FB5">
      <w:pPr>
        <w:pStyle w:val="StandardWeb"/>
      </w:pPr>
      <w:r>
        <w:rPr>
          <w:rStyle w:val="Fett"/>
        </w:rPr>
        <w:t>Beweis.</w:t>
      </w:r>
      <w:r>
        <w:t xml:space="preserve"> Die Existenz der nichttrivialen globalen Organisation folgt aus Proposition 3.3.13. Die Identität ist nach Proposition 3.3.14 organisationserhaltend, wodurch Gleichung (3.2318) folgt. Proposition 3.3.15 liefert dagegen ein Modell des universellen Kerns, dessen </w:t>
      </w:r>
      <w:proofErr w:type="spellStart"/>
      <w:r>
        <w:t>Endomorphismenmenge</w:t>
      </w:r>
      <w:proofErr w:type="spellEnd"/>
      <w:r>
        <w:t xml:space="preserve"> </w:t>
      </w:r>
      <w:proofErr w:type="gramStart"/>
      <w:r>
        <w:t>ausschließlich die Identität</w:t>
      </w:r>
      <w:proofErr w:type="gramEnd"/>
      <w:r>
        <w:t xml:space="preserve"> enthält. Damit kann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nicht aus dem universellen Kern folgen. Da jede dynamisch kohärente Transformation nach Definition 3.3.30 insbesondere eine nichtidentische organisationserhaltende Transformation sein muss, folgt auch deren Existenz nicht universal. </w:t>
      </w:r>
    </w:p>
    <w:p w:rsidR="009C0FB5" w:rsidRDefault="009C0FB5" w:rsidP="009C0FB5">
      <w:pPr>
        <w:pStyle w:val="berschrift3"/>
      </w:pPr>
      <w:r>
        <w:lastRenderedPageBreak/>
        <w:t>Korollar 3.3.2 – Kein zweites Primäraxiom der Kohärenz erforderlich</w:t>
      </w:r>
    </w:p>
    <w:p w:rsidR="009C0FB5" w:rsidRDefault="009C0FB5" w:rsidP="009C0FB5">
      <w:pPr>
        <w:pStyle w:val="StandardWeb"/>
      </w:pPr>
      <w:r>
        <w:rPr>
          <w:rStyle w:val="Fett"/>
        </w:rPr>
        <w:t>Eigenleistung dieser Arbeit.</w:t>
      </w:r>
      <w:r>
        <w:t xml:space="preserve"> Der universelle FRZK-Kern benötigt nach Abschluss von F4 kein zusätzliches Primäraxiom der Form „Organisation ist kohärent“ oder „Kohärenz bleibt erhalten“.</w:t>
      </w:r>
    </w:p>
    <w:p w:rsidR="009C0FB5" w:rsidRDefault="009C0FB5" w:rsidP="009C0FB5">
      <w:pPr>
        <w:pStyle w:val="StandardWeb"/>
      </w:pPr>
      <w:r>
        <w:rPr>
          <w:rStyle w:val="Fett"/>
        </w:rPr>
        <w:t>Beweis.</w:t>
      </w:r>
      <w:r>
        <w:t xml:space="preserve"> Ein minimaler struktureller Kohärenzbegriff ist auf Grundlage der bereits rekonstruierten Organisation definierbar und mindestens unter der Identität stets realisiert. Nichttriviale Kohärenz ist dagegen eine stärkere Eigenschaft bestimmter Modellklassen und folgt nicht universal. Ihre Aufnahme als Primäraxiom würde deshalb die Modellklasse gegenüber dem bisherigen Gegenstandsbereich zusätzlich einschränken, ohne dass diese Einschränkung aus der bisherigen Forschungsfrage zwingend folgt. </w:t>
      </w:r>
    </w:p>
    <w:p w:rsidR="009C0FB5" w:rsidRDefault="009C0FB5" w:rsidP="009C0FB5">
      <w:pPr>
        <w:pStyle w:val="StandardWeb"/>
      </w:pPr>
      <w:r>
        <w:t xml:space="preserve">Damit bleibt die Zahl der universellen Primäraxiome weiterhin bei </w:t>
      </w:r>
      <w:r>
        <w:rPr>
          <w:rStyle w:val="Fett"/>
        </w:rPr>
        <w:t>eins</w:t>
      </w:r>
      <w:r>
        <w:t>.</w:t>
      </w:r>
    </w:p>
    <w:p w:rsidR="009C0FB5" w:rsidRDefault="009C0FB5" w:rsidP="009C0FB5">
      <w:pPr>
        <w:pStyle w:val="berschrift3"/>
      </w:pPr>
      <w:r>
        <w:t>Axiomatische Statusentscheidung für F4</w:t>
      </w:r>
    </w:p>
    <w:p w:rsidR="009C0FB5" w:rsidRDefault="009C0FB5" w:rsidP="009C0FB5">
      <w:pPr>
        <w:pStyle w:val="StandardWeb"/>
      </w:pPr>
      <w:r>
        <w:t>Die Statusentscheidung kann nun zusammenfassend formuliert werden.</w:t>
      </w:r>
    </w:p>
    <w:p w:rsidR="00E91DC9" w:rsidRPr="00E91DC9" w:rsidRDefault="005478B8" w:rsidP="00E91DC9">
      <w:pPr>
        <w:pStyle w:val="Formel"/>
      </w:pPr>
      <m:oMath>
        <m:m>
          <m:mPr>
            <m:mcs>
              <m:mc>
                <m:mcPr>
                  <m:count m:val="1"/>
                  <m:mcJc m:val="center"/>
                </m:mcPr>
              </m:mc>
            </m:mcs>
            <m:ctrlPr/>
          </m:mPr>
          <m:mr>
            <m:e>
              <m:r>
                <m:t>Organisation: direkt ableitbar,</m:t>
              </m:r>
            </m:e>
          </m:mr>
          <m:mr>
            <m:e>
              <m:r>
                <m:t>Strukturerhaltung: direkt definierbar und realisierbar,</m:t>
              </m:r>
            </m:e>
          </m:mr>
          <m:mr>
            <m:e>
              <m:m>
                <m:mPr>
                  <m:mcs>
                    <m:mc>
                      <m:mcPr>
                        <m:count m:val="1"/>
                        <m:mcJc m:val="center"/>
                      </m:mcPr>
                    </m:mc>
                  </m:mcs>
                  <m:ctrlPr/>
                </m:mPr>
                <m:mr>
                  <m:e>
                    <m:r>
                      <m:t>schwache strukturelle Kohärenz: universal realisierbar,</m:t>
                    </m:r>
                  </m:e>
                </m:mr>
                <m:mr>
                  <m:e>
                    <m:r>
                      <m:t>nichttriviale Kohärenz: bedingte Modellstruktur,</m:t>
                    </m:r>
                  </m:e>
                </m:mr>
                <m:mr>
                  <m:e>
                    <m:m>
                      <m:mPr>
                        <m:mcs>
                          <m:mc>
                            <m:mcPr>
                              <m:count m:val="1"/>
                              <m:mcJc m:val="center"/>
                            </m:mcPr>
                          </m:mc>
                        </m:mcs>
                        <m:ctrlPr/>
                      </m:mPr>
                      <m:mr>
                        <m:e>
                          <m:r>
                            <m:t>dynamische Kohärenz: bedingte Modellstruktur,</m:t>
                          </m:r>
                        </m:e>
                      </m:mr>
                      <m:mr>
                        <m:e>
                          <m:r>
                            <m:t>metrische Stabilität</m:t>
                          </m:r>
                          <m:r>
                            <m:rPr>
                              <m:lit/>
                            </m:rPr>
                            <m:t>/</m:t>
                          </m:r>
                          <m:r>
                            <m:t>Attraktion: spätere Zusatzstruktur,</m:t>
                          </m:r>
                        </m:e>
                      </m:mr>
                      <m:mr>
                        <m:e>
                          <m:r>
                            <m:t>neues Primäraxiom: nicht erforderlich.</m:t>
                          </m:r>
                        </m:e>
                      </m:mr>
                    </m:m>
                  </m:e>
                </m:mr>
              </m:m>
            </m:e>
          </m:mr>
        </m:m>
      </m:oMath>
      <w:r w:rsidR="00E91DC9" w:rsidRPr="00E91DC9">
        <w:t xml:space="preserve"> </w:t>
      </w:r>
      <w:r w:rsidR="00E91DC9" w:rsidRPr="00E91DC9">
        <w:tab/>
        <w:t xml:space="preserve"> (3.23</w:t>
      </w:r>
      <w:r w:rsidR="00E91DC9">
        <w:t>21</w:t>
      </w:r>
      <w:r w:rsidR="00E91DC9" w:rsidRPr="00E91DC9">
        <w:t>)</w:t>
      </w:r>
    </w:p>
    <w:p w:rsidR="009C0FB5" w:rsidRDefault="009C0FB5" w:rsidP="009C0FB5">
      <w:pPr>
        <w:pStyle w:val="StandardWeb"/>
      </w:pPr>
      <w:r>
        <w:t xml:space="preserve">Diese Entscheidung ist methodisch stärker als die bloße Einführung eines allgemeinen Kohärenzaxioms. Sie zeigt genau, </w:t>
      </w:r>
      <w:r>
        <w:rPr>
          <w:rStyle w:val="Fett"/>
        </w:rPr>
        <w:t xml:space="preserve">welcher Anteil des Kohärenzbegriffs bereits aus dem bisherigen Kern rekonstruiert werden kann und </w:t>
      </w:r>
      <w:proofErr w:type="gramStart"/>
      <w:r>
        <w:rPr>
          <w:rStyle w:val="Fett"/>
        </w:rPr>
        <w:t>welcher zusätzliche Eigenschaften</w:t>
      </w:r>
      <w:proofErr w:type="gramEnd"/>
      <w:r>
        <w:rPr>
          <w:rStyle w:val="Fett"/>
        </w:rPr>
        <w:t xml:space="preserve"> konkreter Modelle verlangt</w:t>
      </w:r>
      <w:r>
        <w:t>.</w:t>
      </w:r>
    </w:p>
    <w:p w:rsidR="009C0FB5" w:rsidRDefault="009C0FB5" w:rsidP="009C0FB5">
      <w:pPr>
        <w:pStyle w:val="berschrift3"/>
      </w:pPr>
      <w:r>
        <w:t>Rekonstruktionsstand nach F4</w:t>
      </w:r>
    </w:p>
    <w:p w:rsidR="009C0FB5" w:rsidRDefault="009C0FB5" w:rsidP="009C0FB5">
      <w:pPr>
        <w:pStyle w:val="StandardWeb"/>
      </w:pPr>
      <w:r>
        <w:t>Die bisherige universelle Rekonstruktionskette kann nun um Organisation und strukturelle Kohärenz erweitert werden:</w:t>
      </w:r>
    </w:p>
    <w:p w:rsidR="00E91DC9" w:rsidRPr="00E91DC9" w:rsidRDefault="00E91DC9" w:rsidP="00E91DC9">
      <w:pPr>
        <w:pStyle w:val="Formel"/>
      </w:pPr>
      <m:oMath>
        <m:r>
          <m:rPr>
            <m:scr m:val="script"/>
          </m:rPr>
          <m:t>U⟹</m:t>
        </m:r>
        <m:sSub>
          <m:sSubPr>
            <m:ctrlPr/>
          </m:sSubPr>
          <m:e>
            <m:r>
              <m:rPr>
                <m:scr m:val="sans-serif"/>
              </m:rPr>
              <m:t>B</m:t>
            </m:r>
          </m:e>
          <m:sub>
            <m:r>
              <m:t>0</m:t>
            </m:r>
          </m:sub>
        </m:sSub>
        <m:r>
          <m:t>⟹</m:t>
        </m:r>
        <m:sSub>
          <m:sSubPr>
            <m:ctrlPr/>
          </m:sSubPr>
          <m:e>
            <m:r>
              <m:t>Π</m:t>
            </m:r>
          </m:e>
          <m:sub>
            <m:r>
              <m:t>0</m:t>
            </m:r>
          </m:sub>
        </m:sSub>
        <m:r>
          <m:t>⟹</m:t>
        </m:r>
        <m:sSub>
          <m:sSubPr>
            <m:ctrlPr/>
          </m:sSubPr>
          <m:e>
            <m:r>
              <m:t>∼</m:t>
            </m:r>
          </m:e>
          <m:sub>
            <m:r>
              <m:t>0</m:t>
            </m:r>
          </m:sub>
        </m:sSub>
        <m:r>
          <m:t>⟹</m:t>
        </m:r>
        <m:sSub>
          <m:sSubPr>
            <m:ctrlPr/>
          </m:sSubPr>
          <m:e>
            <m:r>
              <m:rPr>
                <m:scr m:val="script"/>
              </m:rPr>
              <m:t>S</m:t>
            </m:r>
          </m:e>
          <m:sub>
            <m:r>
              <m:t>0</m:t>
            </m:r>
          </m:sub>
        </m:sSub>
        <m:box>
          <m:boxPr>
            <m:opEmu m:val="1"/>
            <m:ctrlPr/>
          </m:boxPr>
          <m:e>
            <m:groupChr>
              <m:groupChrPr>
                <m:chr m:val="⇒"/>
                <m:vertJc m:val="bot"/>
                <m:ctrlPr/>
              </m:groupChrPr>
              <m:e>
                <m:r>
                  <m:rPr>
                    <m:nor/>
                  </m:rPr>
                  <m:t>P</m:t>
                </m:r>
                <m:sSub>
                  <m:sSubPr>
                    <m:ctrlPr/>
                  </m:sSubPr>
                  <m:e>
                    <m:r>
                      <m:rPr>
                        <m:nor/>
                      </m:rPr>
                      <m:t>A</m:t>
                    </m:r>
                  </m:e>
                  <m:sub>
                    <m:r>
                      <m:rPr>
                        <m:nor/>
                      </m:rPr>
                      <m:t>1</m:t>
                    </m:r>
                  </m:sub>
                </m:sSub>
              </m:e>
            </m:groupChr>
          </m:e>
        </m:box>
        <m:sSub>
          <m:sSubPr>
            <m:ctrlPr/>
          </m:sSubPr>
          <m:e>
            <m:r>
              <m:rPr>
                <m:scr m:val="script"/>
              </m:rPr>
              <m:t>Z</m:t>
            </m:r>
          </m:e>
          <m:sub>
            <m:r>
              <m:t>0</m:t>
            </m:r>
          </m:sub>
        </m:sSub>
        <m:r>
          <m:t>⟹</m:t>
        </m:r>
        <m:sSub>
          <m:sSubPr>
            <m:ctrlPr/>
          </m:sSubPr>
          <m:e>
            <m:r>
              <m:rPr>
                <m:scr m:val="script"/>
              </m:rPr>
              <m:t>R</m:t>
            </m:r>
          </m:e>
          <m:sub>
            <m:r>
              <m:t>0</m:t>
            </m:r>
          </m:sub>
        </m:sSub>
        <m:r>
          <m:t>⟹</m:t>
        </m:r>
        <m:sSub>
          <m:sSubPr>
            <m:ctrlPr/>
          </m:sSubPr>
          <m:e>
            <m:r>
              <m:rPr>
                <m:scr m:val="fraktur"/>
              </m:rPr>
              <m:t>O</m:t>
            </m:r>
          </m:e>
          <m:sub>
            <m:r>
              <m:t>0</m:t>
            </m:r>
          </m:sub>
        </m:sSub>
      </m:oMath>
      <w:r w:rsidRPr="00E91DC9">
        <w:t xml:space="preserve"> </w:t>
      </w:r>
      <w:r w:rsidRPr="00E91DC9">
        <w:tab/>
        <w:t xml:space="preserve"> (3.2322)</w:t>
      </w:r>
    </w:p>
    <w:p w:rsidR="009C0FB5" w:rsidRDefault="009C0FB5" w:rsidP="009C0FB5">
      <w:pPr>
        <w:pStyle w:val="StandardWeb"/>
      </w:pPr>
      <w:r>
        <w:t>Auf der Transformationsebene gilt</w:t>
      </w:r>
    </w:p>
    <w:p w:rsidR="00E91DC9" w:rsidRPr="00E91DC9" w:rsidRDefault="005478B8" w:rsidP="00E91DC9">
      <w:pPr>
        <w:pStyle w:val="Formel"/>
      </w:pPr>
      <m:oMath>
        <m:sSub>
          <m:sSubPr>
            <m:ctrlPr/>
          </m:sSubPr>
          <m:e>
            <m:r>
              <m:rPr>
                <m:nor/>
              </m:rPr>
              <m:t>id</m:t>
            </m:r>
          </m:e>
          <m:sub>
            <m:sSub>
              <m:sSubPr>
                <m:ctrlPr/>
              </m:sSubPr>
              <m:e>
                <m:r>
                  <m:rPr>
                    <m:scr m:val="script"/>
                  </m:rPr>
                  <m:t>Z</m:t>
                </m:r>
              </m:e>
              <m:sub>
                <m:r>
                  <m:t>0</m:t>
                </m:r>
              </m:sub>
            </m:sSub>
          </m:sub>
        </m:sSub>
        <m:r>
          <m:t>∈</m:t>
        </m:r>
        <m:r>
          <m:rPr>
            <m:nor/>
          </m:rPr>
          <m:t>End</m:t>
        </m:r>
        <m:d>
          <m:dPr>
            <m:ctrlPr/>
          </m:dPr>
          <m:e>
            <m:sSub>
              <m:sSubPr>
                <m:ctrlPr/>
              </m:sSubPr>
              <m:e>
                <m:r>
                  <m:rPr>
                    <m:scr m:val="fraktur"/>
                  </m:rPr>
                  <m:t>O</m:t>
                </m:r>
              </m:e>
              <m:sub>
                <m:r>
                  <m:t>0</m:t>
                </m:r>
              </m:sub>
            </m:sSub>
          </m:e>
        </m:d>
        <m:r>
          <m:t>⟹</m:t>
        </m:r>
        <m:r>
          <m:rPr>
            <m:nor/>
          </m:rPr>
          <m:t>Coh</m:t>
        </m:r>
        <m:r>
          <m:t>0</m:t>
        </m:r>
        <m:d>
          <m:dPr>
            <m:ctrlPr/>
          </m:dPr>
          <m:e>
            <m:sSub>
              <m:sSubPr>
                <m:ctrlPr/>
              </m:sSubPr>
              <m:e>
                <m:r>
                  <m:rPr>
                    <m:scr m:val="fraktur"/>
                  </m:rPr>
                  <m:t>O</m:t>
                </m:r>
              </m:e>
              <m:sub>
                <m:r>
                  <m:t>0</m:t>
                </m:r>
              </m:sub>
            </m:sSub>
            <m:r>
              <m:t>,</m:t>
            </m:r>
            <m:r>
              <m:rPr>
                <m:nor/>
              </m:rPr>
              <m:t>id</m:t>
            </m:r>
            <m:sSub>
              <m:sSubPr>
                <m:ctrlPr/>
              </m:sSubPr>
              <m:e>
                <m:r>
                  <m:rPr>
                    <m:scr m:val="script"/>
                  </m:rPr>
                  <m:t>Z</m:t>
                </m:r>
              </m:e>
              <m:sub>
                <m:r>
                  <m:t>0</m:t>
                </m:r>
              </m:sub>
            </m:sSub>
          </m:e>
        </m:d>
      </m:oMath>
      <w:r w:rsidR="00E91DC9" w:rsidRPr="00E91DC9">
        <w:t xml:space="preserve"> </w:t>
      </w:r>
      <w:r w:rsidR="00E91DC9" w:rsidRPr="00E91DC9">
        <w:tab/>
        <w:t xml:space="preserve"> (3.232</w:t>
      </w:r>
      <w:r w:rsidR="00E91DC9">
        <w:t>3</w:t>
      </w:r>
      <w:r w:rsidR="00E91DC9" w:rsidRPr="00E91DC9">
        <w:t>)</w:t>
      </w:r>
    </w:p>
    <w:p w:rsidR="009C0FB5" w:rsidRDefault="009C0FB5" w:rsidP="009C0FB5">
      <w:pPr>
        <w:pStyle w:val="StandardWeb"/>
      </w:pPr>
      <w:r>
        <w:t>Für eine nichttriviale kohärente Veränderung ist dagegen eine zusätzliche Bedingung erforderlich:</w:t>
      </w:r>
    </w:p>
    <w:p w:rsidR="00E91DC9" w:rsidRPr="00E91DC9" w:rsidRDefault="005478B8" w:rsidP="00E91DC9">
      <w:pPr>
        <w:pStyle w:val="Formel"/>
      </w:pPr>
      <m:oMath>
        <m:sSubSup>
          <m:sSubSupPr>
            <m:ctrlPr/>
          </m:sSubSupPr>
          <m:e>
            <m:r>
              <m:t>Γ</m:t>
            </m:r>
          </m:e>
          <m:sub>
            <m:r>
              <m:rPr>
                <m:nor/>
              </m:rPr>
              <m:t>FRZK</m:t>
            </m:r>
          </m:sub>
          <m:sup>
            <m:d>
              <m:dPr>
                <m:ctrlPr/>
              </m:dPr>
              <m:e>
                <m:r>
                  <m:t>1</m:t>
                </m:r>
              </m:e>
            </m:d>
          </m:sup>
        </m:sSubSup>
        <m:r>
          <m:t>∪</m:t>
        </m:r>
        <m:sSub>
          <m:sSubPr>
            <m:ctrlPr/>
          </m:sSubPr>
          <m:e>
            <m:r>
              <m:t>C</m:t>
            </m:r>
          </m:e>
          <m:sub>
            <m:r>
              <m:rPr>
                <m:nor/>
              </m:rPr>
              <m:t>cap</m:t>
            </m:r>
          </m:sub>
        </m:sSub>
        <m:r>
          <m:t>⊢</m:t>
        </m:r>
        <m:r>
          <m:rPr>
            <m:nor/>
          </m:rPr>
          <m:t>Existenz nichttrivialer struktureller Kohärenz</m:t>
        </m:r>
      </m:oMath>
      <w:r w:rsidR="00E91DC9" w:rsidRPr="00E91DC9">
        <w:t xml:space="preserve"> </w:t>
      </w:r>
      <w:r w:rsidR="00E91DC9" w:rsidRPr="00E91DC9">
        <w:tab/>
        <w:t xml:space="preserve"> (3.2324)</w:t>
      </w:r>
    </w:p>
    <w:p w:rsidR="009C0FB5" w:rsidRDefault="009C0FB5" w:rsidP="009C0FB5">
      <w:pPr>
        <w:pStyle w:val="StandardWeb"/>
      </w:pPr>
      <w:r>
        <w:t>Für dynamische Kohärenz müssen organisationserhaltende und relationstreue Veränderung sogar in derselben Transformation zusammentreffen:</w:t>
      </w:r>
    </w:p>
    <w:p w:rsidR="00E91DC9" w:rsidRPr="00E91DC9" w:rsidRDefault="005478B8" w:rsidP="00E91DC9">
      <w:pPr>
        <w:pStyle w:val="Formel"/>
      </w:pPr>
      <m:oMath>
        <m:sSub>
          <m:sSubPr>
            <m:ctrlPr/>
          </m:sSubPr>
          <m:e>
            <m:r>
              <m:rPr>
                <m:nor/>
              </m:rPr>
              <m:t>DCoh</m:t>
            </m:r>
          </m:e>
          <m:sub>
            <m:r>
              <m:t>0</m:t>
            </m:r>
          </m:sub>
        </m:sSub>
        <m:d>
          <m:dPr>
            <m:ctrlPr/>
          </m:dPr>
          <m:e>
            <m:r>
              <m:t>T</m:t>
            </m:r>
          </m:e>
        </m:d>
        <m:r>
          <m:t>⟹</m:t>
        </m:r>
        <m:d>
          <m:dPr>
            <m:begChr m:val="["/>
            <m:endChr m:val="]"/>
            <m:ctrlPr/>
          </m:dPr>
          <m:e>
            <m:r>
              <m:rPr>
                <m:nor/>
              </m:rPr>
              <m:t>Zustandsänderung</m:t>
            </m:r>
            <m:r>
              <m:t>+</m:t>
            </m:r>
            <m:r>
              <m:rPr>
                <m:nor/>
              </m:rPr>
              <m:t>Relationstreue</m:t>
            </m:r>
            <m:r>
              <m:t>+</m:t>
            </m:r>
            <m:r>
              <m:rPr>
                <m:nor/>
              </m:rPr>
              <m:t>Organisationserhaltung</m:t>
            </m:r>
          </m:e>
        </m:d>
      </m:oMath>
      <w:r w:rsidR="00E91DC9" w:rsidRPr="00E91DC9">
        <w:t xml:space="preserve"> </w:t>
      </w:r>
      <w:r w:rsidR="00E91DC9" w:rsidRPr="00E91DC9">
        <w:tab/>
        <w:t xml:space="preserve"> (3.2325)</w:t>
      </w:r>
    </w:p>
    <w:p w:rsidR="009C0FB5" w:rsidRDefault="009C0FB5" w:rsidP="009C0FB5">
      <w:pPr>
        <w:pStyle w:val="StandardWeb"/>
      </w:pPr>
      <w:r>
        <w:t>Auch hier beschreibt das Pluszeichen keine numerische Addition, sondern die notwendige gemeinsame Erfüllung der drei angegebenen Bedingungen.</w:t>
      </w:r>
    </w:p>
    <w:p w:rsidR="009C0FB5" w:rsidRDefault="009C0FB5" w:rsidP="009C0FB5">
      <w:pPr>
        <w:pStyle w:val="berschrift2"/>
      </w:pPr>
      <w:r>
        <w:t>Methodologische Betrachtungen</w:t>
      </w:r>
    </w:p>
    <w:p w:rsidR="009C0FB5" w:rsidRDefault="009C0FB5" w:rsidP="009C0FB5">
      <w:pPr>
        <w:pStyle w:val="StandardWeb"/>
      </w:pPr>
      <w:r>
        <w:t>Methodologisch ist F4 besonders sensibel, weil der Begriff „Kohärenz“ in unterschiedlichen wissenschaftlichen Zusammenhängen sehr unterschiedliche Bedeutungen besitzt. Er kann Stabilität, Zusammenhang, Phasengleichheit, statistische Abhängigkeit, Konsistenz, strukturelle Erhaltung oder semantische Zusammengehörigkeit bezeichnen. Würde ich einen dieser etablierten Begriffe ohne weitere Begründung zum allgemeinen FRZK-Kohärenzbegriff erklären, würde ich eine spezielle mathematische Struktur zum universellen Theorieinhalt erheben.</w:t>
      </w:r>
    </w:p>
    <w:p w:rsidR="009C0FB5" w:rsidRDefault="009C0FB5" w:rsidP="009C0FB5">
      <w:pPr>
        <w:pStyle w:val="StandardWeb"/>
      </w:pPr>
      <w:r>
        <w:t xml:space="preserve">Kapitel 3.2 wurde gerade so entwickelt, dass dieser Fehler vermieden werden kann. Dort wird ausdrücklich festgehalten, dass Stabilität eine definierte Zustandsraumstruktur benötigt, dass Stabilität nicht mit Kohärenz identisch ist und dass selbst eine </w:t>
      </w:r>
      <w:proofErr w:type="spellStart"/>
      <w:r>
        <w:t>Lyapunov</w:t>
      </w:r>
      <w:proofErr w:type="spellEnd"/>
      <w:r>
        <w:t>-Funktion kein automatisch gegebenes Kohärenzmaß darstellt. Ebenso wurden Invarianz, Attraktion, Symmetrie und Information als mathematisch eigenständige Strukturen behandelt. Die dortige Werkzeugfunktion ist damit für die jetzige Statusentscheidung unmittelbar relevant.</w:t>
      </w:r>
    </w:p>
    <w:p w:rsidR="009C0FB5" w:rsidRDefault="009C0FB5" w:rsidP="009C0FB5">
      <w:pPr>
        <w:pStyle w:val="StandardWeb"/>
      </w:pPr>
      <w:r>
        <w:t>Der minimale Kohärenzbegriff muss folglich auf genau den Strukturen aufbauen, die bis 3.3.5 tatsächlich rekonstruiert wurden. Dies sind funktionale Zustände, eine nichttriviale binäre Relation sowie Abbildungen dieser Zustände. Daraus lässt sich ohne zusätzliche Metrik sinnvoll fragen, ob die relationale Organisationsstruktur unter einer Abbildung erhalten bleibt. Genau diese Frage bildet den Kern von Definition 3.3.26.</w:t>
      </w:r>
    </w:p>
    <w:p w:rsidR="009C0FB5" w:rsidRDefault="009C0FB5" w:rsidP="009C0FB5">
      <w:pPr>
        <w:pStyle w:val="StandardWeb"/>
      </w:pPr>
      <w:r>
        <w:t xml:space="preserve">Damit wird Kohärenz nicht als neues Objekt neben der Organisation eingeführt. Sie ist eine </w:t>
      </w:r>
      <w:r>
        <w:rPr>
          <w:rStyle w:val="Fett"/>
        </w:rPr>
        <w:t>Relation zwischen Organisation und Transformation</w:t>
      </w:r>
      <w:r>
        <w:t xml:space="preserve"> beziehungsweise eine Eigenschaft der Organisation unter einer Transformation. Diese Entscheidung vermeidet eine ontologische Verdinglichung des Kohärenzbegriffs.</w:t>
      </w:r>
    </w:p>
    <w:p w:rsidR="009C0FB5" w:rsidRDefault="009C0FB5" w:rsidP="009C0FB5">
      <w:pPr>
        <w:pStyle w:val="StandardWeb"/>
      </w:pPr>
      <w:r>
        <w:t>Ebenso wichtig ist die Relativität zur Transformationsklasse. Eine Organisation kann unter einer Transformation erhalten und unter einer anderen zerstört werden. Eine pauschale Aussage „Die Organisation ist kohärent“ wäre daher mathematisch unvollständig, solange nicht angegeben wird, gegenüber welcher Veränderung oder Transformationsklasse diese Kohärenz gelten soll.</w:t>
      </w:r>
    </w:p>
    <w:p w:rsidR="009C0FB5" w:rsidRDefault="009C0FB5" w:rsidP="009C0FB5">
      <w:pPr>
        <w:pStyle w:val="StandardWeb"/>
      </w:pPr>
      <w:r>
        <w:t xml:space="preserve">Der universelle Kern garantiert zunächst nur die Identität. Dadurch ist schwache strukturelle Kohärenz immer möglich. Dieses Resultat ist formal korrekt, wissenschaftlich aber bewusst schwach. Der eigentliche Erkenntnisgewinn liegt darin, die Grenze zur nichttrivialen </w:t>
      </w:r>
      <w:r>
        <w:lastRenderedPageBreak/>
        <w:t>Kohärenz sichtbar zu machen. Das Gegenmodell aus Gleichung (3.2294) zeigt, dass PA 3.3.1 eine relationale Struktur zulässt, die keine nichtidentische organisations</w:t>
      </w:r>
      <w:r>
        <w:softHyphen/>
        <w:t>erhaltende Transformation besitzt.</w:t>
      </w:r>
    </w:p>
    <w:p w:rsidR="009C0FB5" w:rsidRDefault="009C0FB5" w:rsidP="009C0FB5">
      <w:pPr>
        <w:pStyle w:val="StandardWeb"/>
      </w:pPr>
      <w:r>
        <w:t>Diese Nichtableitbarkeit führt dennoch nicht automatisch zu einem zweiten Primäraxiom. Die Universalitätsprüfung verlangt zusätzlich die Frage, ob jedes zulässige FRZK-Modell zwingend eine nichttriviale kohärente Transformation besitzen muss. Genau dies ist bislang nicht begründet. Eine solche Setzung würde relationale, aber transformativ starre Strukturen aus der Theorie ausschließen. Die gegenwärtige Forschungsfrage verlangt diese Einschränkung nicht.</w:t>
      </w:r>
    </w:p>
    <w:p w:rsidR="009C0FB5" w:rsidRDefault="009C0FB5" w:rsidP="009C0FB5">
      <w:pPr>
        <w:pStyle w:val="StandardWeb"/>
      </w:pPr>
      <w:r>
        <w:t>Stattdessen wird Kohärenzfähigkeit als explizite Modellbedingung behandelt. Dadurch bleibt stets sichtbar, an welcher Stelle eine spätere Aussage zusätzliche Voraussetzungen benötigt. Dasselbe gilt für dynamische Kohärenz. Sie entsteht nicht allein durch die Existenz einer strukturerhaltenden Abbildung, sondern verlangt zusätzlich, dass diese Abbildung tatsächlich innerhalb der relational zulässigen Zustandsübergänge verläuft und nichtidentisch ist.</w:t>
      </w:r>
    </w:p>
    <w:p w:rsidR="009C0FB5" w:rsidRDefault="009C0FB5" w:rsidP="009C0FB5">
      <w:pPr>
        <w:pStyle w:val="StandardWeb"/>
      </w:pPr>
      <w:r>
        <w:t xml:space="preserve">Die Trennung zwischen </w:t>
      </w:r>
      <m:oMath>
        <m:sSub>
          <m:sSubPr>
            <m:ctrlPr>
              <w:rPr>
                <w:rFonts w:ascii="Cambria Math" w:hAnsi="Cambria Math"/>
                <w:i/>
              </w:rPr>
            </m:ctrlPr>
          </m:sSubPr>
          <m:e>
            <m:r>
              <w:rPr>
                <w:rFonts w:ascii="Cambria Math" w:hAnsi="Cambria Math"/>
              </w:rPr>
              <m:t>D</m:t>
            </m:r>
          </m:e>
          <m:sub>
            <m:r>
              <m:rPr>
                <m:nor/>
              </m:rPr>
              <w:rPr>
                <w:rFonts w:ascii="Cambria Math" w:hAnsi="Cambria Math"/>
              </w:rPr>
              <m:t>act</m:t>
            </m:r>
          </m:sub>
        </m:sSub>
      </m:oMath>
      <w:r>
        <w:t xml:space="preserve">, </w:t>
      </w:r>
      <m:oMath>
        <m:sSub>
          <m:sSubPr>
            <m:ctrlPr>
              <w:rPr>
                <w:rFonts w:ascii="Cambria Math" w:hAnsi="Cambria Math"/>
                <w:i/>
              </w:rPr>
            </m:ctrlPr>
          </m:sSubPr>
          <m:e>
            <m:r>
              <w:rPr>
                <w:rFonts w:ascii="Cambria Math" w:hAnsi="Cambria Math"/>
              </w:rPr>
              <m:t>C</m:t>
            </m:r>
          </m:e>
          <m:sub>
            <m:r>
              <m:rPr>
                <m:nor/>
              </m:rPr>
              <w:rPr>
                <w:rFonts w:ascii="Cambria Math" w:hAnsi="Cambria Math"/>
              </w:rPr>
              <m:t>cap</m:t>
            </m:r>
          </m:sub>
        </m:sSub>
      </m:oMath>
      <w:r>
        <w:t xml:space="preserve"> und </w:t>
      </w:r>
      <m:oMath>
        <m:sSub>
          <m:sSubPr>
            <m:ctrlPr>
              <w:rPr>
                <w:rFonts w:ascii="Cambria Math" w:hAnsi="Cambria Math"/>
                <w:i/>
              </w:rPr>
            </m:ctrlPr>
          </m:sSubPr>
          <m:e>
            <w:proofErr w:type="spellStart"/>
            <m:r>
              <m:rPr>
                <m:nor/>
              </m:rPr>
              <w:rPr>
                <w:rFonts w:ascii="Cambria Math" w:hAnsi="Cambria Math"/>
              </w:rPr>
              <m:t>DCoh</m:t>
            </m:r>
            <w:proofErr w:type="spellEnd"/>
            <m:ctrlPr>
              <w:rPr>
                <w:rFonts w:ascii="Cambria Math" w:hAnsi="Cambria Math"/>
              </w:rPr>
            </m:ctrlPr>
          </m:e>
          <m:sub>
            <m:r>
              <w:rPr>
                <w:rFonts w:ascii="Cambria Math" w:hAnsi="Cambria Math"/>
              </w:rPr>
              <m:t>0</m:t>
            </m:r>
          </m:sub>
        </m:sSub>
      </m:oMath>
      <w:r>
        <w:t xml:space="preserve"> ist deshalb eine zentrale Eigenleistung dieses Abschnitts. Sie verhindert, dass Zustandsänderung, Strukturerhaltung und Kohärenz als Synonyme verwendet werden.</w:t>
      </w:r>
    </w:p>
    <w:p w:rsidR="009C0FB5" w:rsidRDefault="009C0FB5" w:rsidP="009C0FB5">
      <w:pPr>
        <w:pStyle w:val="StandardWeb"/>
      </w:pPr>
      <w:r>
        <w:t>Ebenso bleibt die Grenze zur späteren quantitativen Theorie erhalten. Ein skalare Kohärenzfunktion, ein Schwellenwert, eine Metrik oder eine informationstheoretische Größe wäre eine zusätzliche mathematische Struktur. Solche Größen können später eingeführt werden, wenn ein konkreter Rekonstruktionsschritt sie erfordert. Sie gehören nicht in den universellen Primärkern.</w:t>
      </w:r>
    </w:p>
    <w:p w:rsidR="009C0FB5" w:rsidRDefault="009C0FB5" w:rsidP="009C0FB5">
      <w:pPr>
        <w:pStyle w:val="StandardWeb"/>
      </w:pPr>
      <w:r>
        <w:t xml:space="preserve">Damit folgt der Abschnitt dem Grundprinzip des gesamten Neuaufbaus: </w:t>
      </w:r>
      <w:r>
        <w:rPr>
          <w:rStyle w:val="Fett"/>
        </w:rPr>
        <w:t>Nur was tatsächlich irreduzibel notwendig ist, darf Primäraxiom werden. Alles andere wird definiert, hergeleitet oder ausdrücklich als Zusatzbedingung ausgewiesen.</w:t>
      </w:r>
    </w:p>
    <w:p w:rsidR="009C0FB5" w:rsidRDefault="009C0FB5" w:rsidP="009C0FB5">
      <w:pPr>
        <w:pStyle w:val="berschrift2"/>
      </w:pPr>
      <w:r>
        <w:t>Didaktische Betrachtungen</w:t>
      </w:r>
    </w:p>
    <w:p w:rsidR="009C0FB5" w:rsidRDefault="009C0FB5" w:rsidP="009C0FB5">
      <w:pPr>
        <w:pStyle w:val="StandardWeb"/>
      </w:pPr>
      <w:r>
        <w:t>Didaktisch kann die Entwicklung von F4 mit einer einfachen Unterscheidung begonnen werden. Wenn mehrere Zustände miteinander in Beziehung stehen, liegt eine relationale Organisation vor. Daraus folgt noch nicht, dass diese Organisation Veränderungen überstehen kann.</w:t>
      </w:r>
    </w:p>
    <w:p w:rsidR="009C0FB5" w:rsidRDefault="009C0FB5" w:rsidP="009C0FB5">
      <w:pPr>
        <w:pStyle w:val="StandardWeb"/>
      </w:pPr>
      <w:r>
        <w:t>Eine Transformation stellt deshalb die Frage:</w:t>
      </w:r>
      <w:r>
        <w:br/>
      </w:r>
      <m:oMathPara>
        <m:oMath>
          <m:r>
            <m:rPr>
              <m:nor/>
            </m:rPr>
            <w:rPr>
              <w:rFonts w:ascii="Cambria Math" w:hAnsi="Cambria Math"/>
            </w:rPr>
            <m:t>Was geschieht mit den Beziehungen, wenn sich die Zustände verändern?</m:t>
          </m:r>
        </m:oMath>
      </m:oMathPara>
    </w:p>
    <w:p w:rsidR="009C0FB5" w:rsidRDefault="009C0FB5" w:rsidP="009C0FB5">
      <w:pPr>
        <w:pStyle w:val="StandardWeb"/>
      </w:pPr>
      <w:r>
        <w:t>Wird eine bestehende relationale Struktur unter der Transformation erhalten, liegt strukturelle Kohärenz im hier eingeführten Sinn vor.</w:t>
      </w:r>
    </w:p>
    <w:p w:rsidR="009C0FB5" w:rsidRDefault="009C0FB5" w:rsidP="009C0FB5">
      <w:pPr>
        <w:pStyle w:val="StandardWeb"/>
      </w:pPr>
      <w:r>
        <w:t xml:space="preserve">Dabei ist die Identität der einfachste Grenzfall. Wenn nichts verändert wird, bleibt jede Relation erhalten. Das zeigt zwar, dass Kohärenz mathematisch definierbar und realisierbar ist, beantwortet aber noch nicht die interessantere Frage, ob eine Organisation </w:t>
      </w:r>
      <w:r>
        <w:rPr>
          <w:rStyle w:val="Fett"/>
        </w:rPr>
        <w:t>trotz Veränderung</w:t>
      </w:r>
      <w:r>
        <w:t xml:space="preserve"> erhalten bleiben kann.</w:t>
      </w:r>
    </w:p>
    <w:p w:rsidR="009C0FB5" w:rsidRDefault="009C0FB5" w:rsidP="009C0FB5">
      <w:pPr>
        <w:pStyle w:val="StandardWeb"/>
      </w:pPr>
      <w:r>
        <w:lastRenderedPageBreak/>
        <w:t>Deshalb unterscheide ich zwischen schwacher und nichttrivialer Kohärenz. Bei schwacher Kohärenz genügt die Identität. Bei nichttrivialer Kohärenz muss mindestens ein Zustand verändert werden.</w:t>
      </w:r>
    </w:p>
    <w:p w:rsidR="009C0FB5" w:rsidRDefault="009C0FB5" w:rsidP="009C0FB5">
      <w:pPr>
        <w:pStyle w:val="StandardWeb"/>
      </w:pPr>
      <w:r>
        <w:t>Die Entwicklung lautet damit</w:t>
      </w:r>
    </w:p>
    <w:p w:rsidR="00E91DC9" w:rsidRPr="00E91DC9" w:rsidRDefault="00E91DC9" w:rsidP="00E91DC9">
      <w:pPr>
        <w:pStyle w:val="Formel"/>
      </w:pPr>
      <m:oMath>
        <m:r>
          <m:rPr>
            <m:nor/>
          </m:rPr>
          <m:t>Relationen</m:t>
        </m:r>
        <m:r>
          <m:t>⟹</m:t>
        </m:r>
        <m:r>
          <m:rPr>
            <m:nor/>
          </m:rPr>
          <m:t>Organisation</m:t>
        </m:r>
        <m:r>
          <m:t>⟹</m:t>
        </m:r>
        <m:r>
          <m:rPr>
            <m:nor/>
          </m:rPr>
          <m:t>Strukturerhaltung</m:t>
        </m:r>
      </m:oMath>
      <w:r w:rsidRPr="00E91DC9">
        <w:t xml:space="preserve"> </w:t>
      </w:r>
      <w:r w:rsidRPr="00E91DC9">
        <w:tab/>
        <w:t xml:space="preserve"> (3.2326)</w:t>
      </w:r>
    </w:p>
    <w:p w:rsidR="009C0FB5" w:rsidRDefault="009C0FB5" w:rsidP="009C0FB5">
      <w:pPr>
        <w:pStyle w:val="StandardWeb"/>
      </w:pPr>
      <w:r>
        <w:t>Erst unter einer nichtidentischen Transformation entsteht der stärkere Schritt</w:t>
      </w:r>
    </w:p>
    <w:p w:rsidR="00E91DC9" w:rsidRPr="00E91DC9" w:rsidRDefault="00E91DC9" w:rsidP="00E91DC9">
      <w:pPr>
        <w:pStyle w:val="Formel"/>
      </w:pPr>
      <m:oMath>
        <m:r>
          <m:rPr>
            <m:nor/>
          </m:rPr>
          <m:t>Strukturerhaltung</m:t>
        </m:r>
        <m:r>
          <m:t>+</m:t>
        </m:r>
        <m:r>
          <m:rPr>
            <m:nor/>
          </m:rPr>
          <m:t>tatsächliche Veränderung</m:t>
        </m:r>
        <m:r>
          <m:t>⟹</m:t>
        </m:r>
        <m:r>
          <m:rPr>
            <m:nor/>
          </m:rPr>
          <m:t>nichttriviale funktionale Kohärenz</m:t>
        </m:r>
      </m:oMath>
      <w:r w:rsidRPr="00E91DC9">
        <w:t xml:space="preserve"> </w:t>
      </w:r>
      <w:r w:rsidRPr="00E91DC9">
        <w:tab/>
        <w:t xml:space="preserve"> (3.2327)</w:t>
      </w:r>
    </w:p>
    <w:p w:rsidR="009C0FB5" w:rsidRDefault="009C0FB5" w:rsidP="009C0FB5">
      <w:pPr>
        <w:pStyle w:val="StandardWeb"/>
      </w:pPr>
      <w:r>
        <w:t>Damit wird auch verständlich, weshalb Stabilität etwas anderes ist. Stabilität fragt beispielsweise danach, ob nahe Zustände unter einer Entwicklung nahe bleiben. Dafür muss zuvor mathematisch festgelegt sein, was „nahe“ bedeutet. Der hier entwickelte Kohärenzbegriff benötigt diese zusätzliche Struktur nicht.</w:t>
      </w:r>
    </w:p>
    <w:p w:rsidR="009C0FB5" w:rsidRDefault="009C0FB5" w:rsidP="009C0FB5">
      <w:pPr>
        <w:pStyle w:val="StandardWeb"/>
      </w:pPr>
      <w:r>
        <w:t>Ebenso wenig ist Kohärenz bereits Symmetrie. Eine organisationserhaltende Transformation muss nicht umkehrbar sein. Erst wenn weitere Bedingungen hinzukommen, können Symmetriebegriffe verwendet werden.</w:t>
      </w:r>
    </w:p>
    <w:p w:rsidR="009C0FB5" w:rsidRDefault="009C0FB5" w:rsidP="009C0FB5">
      <w:pPr>
        <w:pStyle w:val="StandardWeb"/>
      </w:pPr>
      <w:r>
        <w:t>Die für die weitere Arbeit wichtigste Kontrollfrage lautet deshalb:</w:t>
      </w:r>
    </w:p>
    <w:p w:rsidR="009C0FB5" w:rsidRDefault="009C0FB5" w:rsidP="009C0FB5">
      <w:pPr>
        <w:pStyle w:val="StandardWeb"/>
      </w:pPr>
      <w:r>
        <w:rPr>
          <w:rStyle w:val="Fett"/>
        </w:rPr>
        <w:t>Welche Struktur bleibt unter welcher Transformation erhalten?</w:t>
      </w:r>
    </w:p>
    <w:p w:rsidR="009C0FB5" w:rsidRDefault="009C0FB5" w:rsidP="009C0FB5">
      <w:pPr>
        <w:pStyle w:val="StandardWeb"/>
      </w:pPr>
      <w:r>
        <w:t>Mit dieser Frage lässt sich künftig prüfen, ob tatsächlich über Kohärenz gesprochen wird oder ob stattdessen Stabilität, Symmetrie, Attraktion, Korrelation oder Information gemeint ist.</w:t>
      </w:r>
    </w:p>
    <w:p w:rsidR="009C0FB5" w:rsidRDefault="009C0FB5" w:rsidP="009C0FB5">
      <w:pPr>
        <w:pStyle w:val="berschrift2"/>
      </w:pPr>
      <w:r>
        <w:t>Ergebnis und Übergang</w:t>
      </w:r>
    </w:p>
    <w:p w:rsidR="009C0FB5" w:rsidRDefault="009C0FB5" w:rsidP="009C0FB5">
      <w:pPr>
        <w:pStyle w:val="StandardWeb"/>
      </w:pPr>
      <w:r>
        <w:t>Mit Abschnitt 3.3.6 ist F4 erstmals auf der universellen Ebene formal rekonstruiert. Aus den bereits vorhandenen primitiven funktionalen Zuständen und ihrer Relation entsteht unmittelbar die globale relationale Organisation</w:t>
      </w:r>
    </w:p>
    <w:p w:rsidR="00E91DC9" w:rsidRPr="00E91DC9" w:rsidRDefault="005478B8" w:rsidP="00E91DC9">
      <w:pPr>
        <w:pStyle w:val="Formel"/>
      </w:pPr>
      <m:oMath>
        <m:sSub>
          <m:sSubPr>
            <m:ctrlPr/>
          </m:sSubPr>
          <m:e>
            <m:r>
              <m:rPr>
                <m:scr m:val="fraktur"/>
              </m:rPr>
              <m:t>O</m:t>
            </m:r>
          </m:e>
          <m:sub>
            <m:r>
              <m:t>0</m:t>
            </m:r>
          </m:sub>
        </m:sSub>
        <m:r>
          <m:t>=</m:t>
        </m:r>
        <m:d>
          <m:dPr>
            <m:ctrlPr/>
          </m:dPr>
          <m:e>
            <m:sSub>
              <m:sSubPr>
                <m:ctrlPr/>
              </m:sSubPr>
              <m:e>
                <m:r>
                  <m:rPr>
                    <m:scr m:val="script"/>
                  </m:rPr>
                  <m:t>Z</m:t>
                </m:r>
              </m:e>
              <m:sub>
                <m:r>
                  <m:t>0</m:t>
                </m:r>
              </m:sub>
            </m:sSub>
            <m:r>
              <m:t>,</m:t>
            </m:r>
            <m:sSub>
              <m:sSubPr>
                <m:ctrlPr/>
              </m:sSubPr>
              <m:e>
                <m:r>
                  <m:rPr>
                    <m:scr m:val="script"/>
                  </m:rPr>
                  <m:t>R</m:t>
                </m:r>
              </m:e>
              <m:sub>
                <m:r>
                  <m:t>0</m:t>
                </m:r>
              </m:sub>
            </m:sSub>
          </m:e>
        </m:d>
      </m:oMath>
      <w:r w:rsidR="00E91DC9" w:rsidRPr="00E91DC9">
        <w:t xml:space="preserve"> </w:t>
      </w:r>
      <w:r w:rsidR="00E91DC9" w:rsidRPr="00E91DC9">
        <w:tab/>
        <w:t xml:space="preserve"> (3.2328)</w:t>
      </w:r>
    </w:p>
    <w:p w:rsidR="009C0FB5" w:rsidRDefault="009C0FB5" w:rsidP="009C0FB5">
      <w:pPr>
        <w:pStyle w:val="StandardWeb"/>
      </w:pPr>
      <w:r>
        <w:t>Organisation benötigt damit kein zusätzliches Primäraxiom.</w:t>
      </w:r>
    </w:p>
    <w:p w:rsidR="009C0FB5" w:rsidRDefault="009C0FB5" w:rsidP="009C0FB5">
      <w:pPr>
        <w:pStyle w:val="StandardWeb"/>
      </w:pPr>
      <w:r>
        <w:t>Kohärenz wird als Erhaltung dieser relationalen Organisation unter einer Transformation definiert:</w:t>
      </w:r>
    </w:p>
    <w:p w:rsidR="00E91DC9" w:rsidRPr="00E91DC9" w:rsidRDefault="005478B8" w:rsidP="00E91DC9">
      <w:pPr>
        <w:pStyle w:val="Formel"/>
      </w:pPr>
      <m:oMath>
        <m:sSub>
          <m:sSubPr>
            <m:ctrlPr/>
          </m:sSubPr>
          <m:e>
            <m:r>
              <m:rPr>
                <m:nor/>
              </m:rPr>
              <m:t>Coh</m:t>
            </m:r>
          </m:e>
          <m:sub>
            <m:r>
              <m:t>0</m:t>
            </m:r>
          </m:sub>
        </m:sSub>
        <m:d>
          <m:dPr>
            <m:ctrlPr/>
          </m:dPr>
          <m:e>
            <m:sSub>
              <m:sSubPr>
                <m:ctrlPr/>
              </m:sSubPr>
              <m:e>
                <m:r>
                  <m:rPr>
                    <m:scr m:val="fraktur"/>
                  </m:rPr>
                  <m:t>O</m:t>
                </m:r>
              </m:e>
              <m:sub>
                <m:r>
                  <m:t>A</m:t>
                </m:r>
              </m:sub>
            </m:sSub>
            <m:r>
              <m:t>,T</m:t>
            </m:r>
          </m:e>
        </m:d>
        <m:r>
          <m:t>⟺T∈</m:t>
        </m:r>
        <m:r>
          <m:rPr>
            <m:nor/>
          </m:rPr>
          <m:t>End</m:t>
        </m:r>
        <m:d>
          <m:dPr>
            <m:ctrlPr/>
          </m:dPr>
          <m:e>
            <m:sSub>
              <m:sSubPr>
                <m:ctrlPr/>
              </m:sSubPr>
              <m:e>
                <m:r>
                  <m:rPr>
                    <m:scr m:val="fraktur"/>
                  </m:rPr>
                  <m:t>O</m:t>
                </m:r>
              </m:e>
              <m:sub>
                <m:r>
                  <m:t>A</m:t>
                </m:r>
              </m:sub>
            </m:sSub>
          </m:e>
        </m:d>
      </m:oMath>
      <w:r w:rsidR="00E91DC9" w:rsidRPr="00E91DC9">
        <w:t xml:space="preserve"> </w:t>
      </w:r>
      <w:r w:rsidR="00E91DC9" w:rsidRPr="00E91DC9">
        <w:tab/>
        <w:t xml:space="preserve"> (3.2329)</w:t>
      </w:r>
    </w:p>
    <w:p w:rsidR="009C0FB5" w:rsidRDefault="009C0FB5" w:rsidP="009C0FB5">
      <w:pPr>
        <w:pStyle w:val="StandardWeb"/>
      </w:pPr>
      <w:r>
        <w:t xml:space="preserve">Da die Identität stets organisationserhaltend ist, existiert auf der universellen Ebene mindestens schwache strukturelle Kohärenz. Die Existenz einer </w:t>
      </w:r>
      <w:r>
        <w:rPr>
          <w:rStyle w:val="Fett"/>
        </w:rPr>
        <w:t>nichtidentischen</w:t>
      </w:r>
      <w:r>
        <w:t xml:space="preserve"> organisationserhaltenden Transformation folgt dagegen nicht aus dem bisherigen Primärkern.</w:t>
      </w:r>
    </w:p>
    <w:p w:rsidR="009C0FB5" w:rsidRDefault="009C0FB5" w:rsidP="009C0FB5">
      <w:pPr>
        <w:pStyle w:val="StandardWeb"/>
      </w:pPr>
      <w:r>
        <w:lastRenderedPageBreak/>
        <w:t>Damit lautet die abschließende Statusentscheidung für F4:</w:t>
      </w:r>
    </w:p>
    <w:p w:rsidR="00E91DC9" w:rsidRPr="00E91DC9" w:rsidRDefault="00E91DC9" w:rsidP="00E91DC9">
      <w:pPr>
        <w:pStyle w:val="Formel"/>
        <w:rPr>
          <w:rFonts w:ascii="Times New Roman" w:eastAsia="Times New Roman" w:hAnsi="Times New Roman"/>
          <w:i w:val="0"/>
        </w:rPr>
      </w:pPr>
      <m:oMathPara>
        <m:oMath>
          <m:r>
            <m:rPr>
              <m:nor/>
            </m:rPr>
            <m:t xml:space="preserve">F4 ist strukturell rekonstruierbar; nichttriviale und </m:t>
          </m:r>
        </m:oMath>
      </m:oMathPara>
    </w:p>
    <w:p w:rsidR="00E91DC9" w:rsidRPr="00E91DC9" w:rsidRDefault="00E91DC9" w:rsidP="00E91DC9">
      <w:pPr>
        <w:pStyle w:val="Formel"/>
      </w:pPr>
      <m:oMath>
        <m:r>
          <m:rPr>
            <m:nor/>
          </m:rPr>
          <m:t>dynamische Kohärenz bleiben bedingte Modellmerkmale.</m:t>
        </m:r>
      </m:oMath>
      <w:r w:rsidRPr="00E91DC9">
        <w:t xml:space="preserve"> </w:t>
      </w:r>
      <w:r w:rsidRPr="00E91DC9">
        <w:tab/>
        <w:t xml:space="preserve"> (3.2330)</w:t>
      </w:r>
    </w:p>
    <w:p w:rsidR="009C0FB5" w:rsidRDefault="009C0FB5" w:rsidP="009C0FB5">
      <w:pPr>
        <w:pStyle w:val="StandardWeb"/>
      </w:pPr>
      <w:r>
        <w:t>Ein zweites universelles Primäraxiom wird auch nach Abschluss von F4 nicht benötigt. Der Primärkern bleibt</w:t>
      </w:r>
    </w:p>
    <w:p w:rsidR="00E91DC9" w:rsidRPr="00E91DC9" w:rsidRDefault="00E91DC9" w:rsidP="00E91DC9">
      <w:pPr>
        <w:pStyle w:val="Formel"/>
      </w:pPr>
      <m:oMath>
        <m:r>
          <m:rPr>
            <m:nor/>
          </m:rPr>
          <m:t>P</m:t>
        </m:r>
        <m:sSub>
          <m:sSubPr>
            <m:ctrlPr/>
          </m:sSubPr>
          <m:e>
            <m:r>
              <m:rPr>
                <m:nor/>
              </m:rPr>
              <m:t>A</m:t>
            </m:r>
          </m:e>
          <m:sub>
            <m:r>
              <m:rPr>
                <m:nor/>
              </m:rPr>
              <m:t>1</m:t>
            </m:r>
          </m:sub>
        </m:sSub>
        <m:r>
          <m:t>:∃u,v∈</m:t>
        </m:r>
        <m:r>
          <m:rPr>
            <m:scr m:val="script"/>
          </m:rPr>
          <m:t>U:</m:t>
        </m:r>
        <m:r>
          <m:t>u</m:t>
        </m:r>
        <m:sSub>
          <m:sSubPr>
            <m:ctrlPr/>
          </m:sSubPr>
          <m:e>
            <m:r>
              <m:t>#</m:t>
            </m:r>
          </m:e>
          <m:sub>
            <m:r>
              <m:t>0</m:t>
            </m:r>
          </m:sub>
        </m:sSub>
        <m:r>
          <m:t>v</m:t>
        </m:r>
      </m:oMath>
      <w:r w:rsidRPr="00E91DC9">
        <w:t xml:space="preserve"> </w:t>
      </w:r>
      <w:r w:rsidRPr="00E91DC9">
        <w:tab/>
        <w:t xml:space="preserve"> (3.2331)</w:t>
      </w:r>
    </w:p>
    <w:p w:rsidR="009C0FB5" w:rsidRDefault="009C0FB5" w:rsidP="009C0FB5">
      <w:pPr>
        <w:pStyle w:val="StandardWeb"/>
      </w:pPr>
      <w:r>
        <w:t>Damit sind F1 bis F4 in ihren universellen Anteilen untersucht: funktionale Differenzierung wird durch PA 3.3.1 garantiert; Relationierung folgt daraus; relationale Transformation und Verkettung sind rekonstruierbar; Organisation und minimale strukturelle Kohärenz können ebenfalls ohne weiteres Primäraxiom aufgebaut werden.</w:t>
      </w:r>
    </w:p>
    <w:p w:rsidR="009C0FB5" w:rsidRDefault="009C0FB5" w:rsidP="009C0FB5">
      <w:pPr>
        <w:pStyle w:val="StandardWeb"/>
      </w:pPr>
      <w:r>
        <w:t xml:space="preserve">Die nächste offene Forschungsfrage ist F5. Bis zu diesem Punkt enthält die Theorie bewusst </w:t>
      </w:r>
      <w:r>
        <w:rPr>
          <w:rStyle w:val="Fett"/>
        </w:rPr>
        <w:t>keinen Raum und keine Zeit</w:t>
      </w:r>
      <w:r>
        <w:t xml:space="preserve">. </w:t>
      </w:r>
      <m:oMath>
        <m:sSub>
          <m:sSubPr>
            <m:ctrlPr>
              <w:rPr>
                <w:rFonts w:ascii="Cambria Math" w:hAnsi="Cambria Math"/>
                <w:i/>
              </w:rPr>
            </m:ctrlPr>
          </m:sSubPr>
          <m:e>
            <m:r>
              <m:rPr>
                <m:scr m:val="script"/>
              </m:rPr>
              <w:rPr>
                <w:rFonts w:ascii="Cambria Math" w:hAnsi="Cambria Math" w:cs="Cambria Math"/>
              </w:rPr>
              <m:t>Z</m:t>
            </m:r>
            <m:ctrlPr>
              <w:rPr>
                <w:rFonts w:ascii="Cambria Math" w:hAnsi="Cambria Math" w:cs="Cambria Math"/>
                <w:i/>
              </w:rPr>
            </m:ctrlPr>
          </m:e>
          <m:sub>
            <m:r>
              <w:rPr>
                <w:rFonts w:ascii="Cambria Math" w:hAnsi="Cambria Math"/>
              </w:rPr>
              <m:t>0</m:t>
            </m:r>
          </m:sub>
        </m:sSub>
      </m:oMath>
      <w:r>
        <w:t xml:space="preserve"> ist kein geometrischer Raum, </w:t>
      </w:r>
      <m:oMath>
        <m:sSub>
          <m:sSubPr>
            <m:ctrlPr>
              <w:rPr>
                <w:rFonts w:ascii="Cambria Math" w:hAnsi="Cambria Math"/>
                <w:i/>
              </w:rPr>
            </m:ctrlPr>
          </m:sSubPr>
          <m:e>
            <m:r>
              <m:rPr>
                <m:scr m:val="script"/>
              </m:rPr>
              <w:rPr>
                <w:rFonts w:ascii="Cambria Math" w:hAnsi="Cambria Math"/>
              </w:rPr>
              <m:t>R</m:t>
            </m:r>
          </m:e>
          <m:sub>
            <m:r>
              <w:rPr>
                <w:rFonts w:ascii="Cambria Math" w:hAnsi="Cambria Math"/>
              </w:rPr>
              <m:t>0</m:t>
            </m:r>
          </m:sub>
        </m:sSub>
      </m:oMath>
      <w:r>
        <w:t xml:space="preserve"> ist keine räumliche Nachbarschaft, eine relationale Kette ist keine Zeitachse und Kohärenz erzeugt für sich allein weder Metrik noch Dimension.</w:t>
      </w:r>
    </w:p>
    <w:p w:rsidR="009C0FB5" w:rsidRDefault="009C0FB5" w:rsidP="009C0FB5">
      <w:pPr>
        <w:pStyle w:val="StandardWeb"/>
      </w:pPr>
      <w:r>
        <w:t xml:space="preserve">Der folgende Abschnitt </w:t>
      </w:r>
      <w:r>
        <w:rPr>
          <w:rStyle w:val="Fett"/>
        </w:rPr>
        <w:t>3.3.7 Voraussetzungen einer räumlichen Rekonstruktion: Topologie, Metrik und Geometrie als Brückenstrukturen</w:t>
      </w:r>
      <w:r>
        <w:t xml:space="preserve"> untersucht deshalb zunächst, welche der in Kapitel 3.2 verfügbaren mathematischen Strukturen zusätzlich benötigt würden, um aus der bisher rein funktionalen Organisation überhaupt einen Raumbegriff zu rekonstruieren. Dabei muss insbesondere entschieden werden, welche dieser Strukturen definitions- oder modellabhängige Brückenbedingungen darstellen und ob irgendeine davon tatsächlich den Status eines weiteren universellen Primäraxioms erhalten kann.</w:t>
      </w:r>
    </w:p>
    <w:p w:rsidR="0059297A" w:rsidRPr="001A4A6A" w:rsidRDefault="0059297A" w:rsidP="001A4A6A">
      <w:pPr>
        <w:spacing w:before="100" w:beforeAutospacing="1" w:after="100" w:afterAutospacing="1"/>
        <w:rPr>
          <w:rFonts w:ascii="Times New Roman" w:hAnsi="Times New Roman" w:cs="Times New Roman"/>
          <w:bCs w:val="0"/>
        </w:rPr>
      </w:pPr>
      <w:bookmarkStart w:id="0" w:name="_GoBack"/>
      <w:bookmarkEnd w:id="0"/>
    </w:p>
    <w:sectPr w:rsidR="0059297A" w:rsidRPr="001A4A6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93067"/>
    <w:multiLevelType w:val="multilevel"/>
    <w:tmpl w:val="246C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D725CE6"/>
    <w:multiLevelType w:val="multilevel"/>
    <w:tmpl w:val="5E14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C2617"/>
    <w:multiLevelType w:val="multilevel"/>
    <w:tmpl w:val="D342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71FCD"/>
    <w:multiLevelType w:val="multilevel"/>
    <w:tmpl w:val="590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F1107"/>
    <w:multiLevelType w:val="multilevel"/>
    <w:tmpl w:val="C2A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410E"/>
    <w:multiLevelType w:val="multilevel"/>
    <w:tmpl w:val="DA4A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E7EE8"/>
    <w:multiLevelType w:val="multilevel"/>
    <w:tmpl w:val="CCB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A5C57"/>
    <w:multiLevelType w:val="multilevel"/>
    <w:tmpl w:val="7D08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7BC3546"/>
    <w:multiLevelType w:val="multilevel"/>
    <w:tmpl w:val="174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9"/>
  </w:num>
  <w:num w:numId="4">
    <w:abstractNumId w:val="11"/>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12"/>
  </w:num>
  <w:num w:numId="8">
    <w:abstractNumId w:val="5"/>
  </w:num>
  <w:num w:numId="9">
    <w:abstractNumId w:val="0"/>
  </w:num>
  <w:num w:numId="10">
    <w:abstractNumId w:val="8"/>
  </w:num>
  <w:num w:numId="11">
    <w:abstractNumId w:val="7"/>
  </w:num>
  <w:num w:numId="12">
    <w:abstractNumId w:val="3"/>
  </w:num>
  <w:num w:numId="13">
    <w:abstractNumId w:val="4"/>
  </w:num>
  <w:num w:numId="14">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2"/>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46"/>
    <w:rsid w:val="00003048"/>
    <w:rsid w:val="00014353"/>
    <w:rsid w:val="00035D17"/>
    <w:rsid w:val="000467F2"/>
    <w:rsid w:val="0006156C"/>
    <w:rsid w:val="00064BD8"/>
    <w:rsid w:val="00082214"/>
    <w:rsid w:val="000A1478"/>
    <w:rsid w:val="000A70EC"/>
    <w:rsid w:val="000B0C44"/>
    <w:rsid w:val="000C2FC6"/>
    <w:rsid w:val="000D70EA"/>
    <w:rsid w:val="00103784"/>
    <w:rsid w:val="00106528"/>
    <w:rsid w:val="00122CF0"/>
    <w:rsid w:val="00153E4B"/>
    <w:rsid w:val="0016102C"/>
    <w:rsid w:val="0018092A"/>
    <w:rsid w:val="001830F2"/>
    <w:rsid w:val="00190EF5"/>
    <w:rsid w:val="0019229D"/>
    <w:rsid w:val="0019515C"/>
    <w:rsid w:val="001A4A6A"/>
    <w:rsid w:val="001C4CFE"/>
    <w:rsid w:val="001D7132"/>
    <w:rsid w:val="00203CFD"/>
    <w:rsid w:val="00221CD5"/>
    <w:rsid w:val="00255C2B"/>
    <w:rsid w:val="00257FF5"/>
    <w:rsid w:val="002B03D4"/>
    <w:rsid w:val="002D20FA"/>
    <w:rsid w:val="002D4202"/>
    <w:rsid w:val="0030279D"/>
    <w:rsid w:val="00324306"/>
    <w:rsid w:val="00341156"/>
    <w:rsid w:val="00341905"/>
    <w:rsid w:val="00354163"/>
    <w:rsid w:val="003564A7"/>
    <w:rsid w:val="00383B82"/>
    <w:rsid w:val="003D2216"/>
    <w:rsid w:val="003D48D0"/>
    <w:rsid w:val="003D6AE3"/>
    <w:rsid w:val="003E77EB"/>
    <w:rsid w:val="00433ECB"/>
    <w:rsid w:val="00436FC4"/>
    <w:rsid w:val="0044266C"/>
    <w:rsid w:val="00446557"/>
    <w:rsid w:val="00461C7A"/>
    <w:rsid w:val="00483AB8"/>
    <w:rsid w:val="00496653"/>
    <w:rsid w:val="004A5122"/>
    <w:rsid w:val="004D357E"/>
    <w:rsid w:val="004F47CD"/>
    <w:rsid w:val="00500020"/>
    <w:rsid w:val="005454E6"/>
    <w:rsid w:val="005478B8"/>
    <w:rsid w:val="00560B17"/>
    <w:rsid w:val="0059297A"/>
    <w:rsid w:val="005938DD"/>
    <w:rsid w:val="005B5EFD"/>
    <w:rsid w:val="005C0487"/>
    <w:rsid w:val="005E4CED"/>
    <w:rsid w:val="006016DC"/>
    <w:rsid w:val="006335B8"/>
    <w:rsid w:val="00687548"/>
    <w:rsid w:val="006B3395"/>
    <w:rsid w:val="00706409"/>
    <w:rsid w:val="007115B7"/>
    <w:rsid w:val="00741EFF"/>
    <w:rsid w:val="00771164"/>
    <w:rsid w:val="007934EE"/>
    <w:rsid w:val="00795695"/>
    <w:rsid w:val="007A3369"/>
    <w:rsid w:val="007B7DE7"/>
    <w:rsid w:val="007E333F"/>
    <w:rsid w:val="007E47AB"/>
    <w:rsid w:val="008000C9"/>
    <w:rsid w:val="00835ADB"/>
    <w:rsid w:val="008871CF"/>
    <w:rsid w:val="008B08A2"/>
    <w:rsid w:val="008B0C43"/>
    <w:rsid w:val="008C4935"/>
    <w:rsid w:val="008F64CC"/>
    <w:rsid w:val="009013F6"/>
    <w:rsid w:val="009032D7"/>
    <w:rsid w:val="0091591F"/>
    <w:rsid w:val="0098381C"/>
    <w:rsid w:val="00997246"/>
    <w:rsid w:val="009A2EBC"/>
    <w:rsid w:val="009A5005"/>
    <w:rsid w:val="009A595B"/>
    <w:rsid w:val="009C0FB5"/>
    <w:rsid w:val="009D04D3"/>
    <w:rsid w:val="009E2B8C"/>
    <w:rsid w:val="00A10A0A"/>
    <w:rsid w:val="00A307C9"/>
    <w:rsid w:val="00A32B46"/>
    <w:rsid w:val="00AA4222"/>
    <w:rsid w:val="00AC1440"/>
    <w:rsid w:val="00AE408D"/>
    <w:rsid w:val="00AF6392"/>
    <w:rsid w:val="00B04313"/>
    <w:rsid w:val="00B105D9"/>
    <w:rsid w:val="00B24D4E"/>
    <w:rsid w:val="00B32C2B"/>
    <w:rsid w:val="00B53EE0"/>
    <w:rsid w:val="00B555C2"/>
    <w:rsid w:val="00B873C2"/>
    <w:rsid w:val="00BA5790"/>
    <w:rsid w:val="00BA664A"/>
    <w:rsid w:val="00BB30C9"/>
    <w:rsid w:val="00C2343F"/>
    <w:rsid w:val="00C27C13"/>
    <w:rsid w:val="00C3395C"/>
    <w:rsid w:val="00C34475"/>
    <w:rsid w:val="00C6537C"/>
    <w:rsid w:val="00C9163A"/>
    <w:rsid w:val="00CD2089"/>
    <w:rsid w:val="00CF1387"/>
    <w:rsid w:val="00D10978"/>
    <w:rsid w:val="00D313FE"/>
    <w:rsid w:val="00D33BDA"/>
    <w:rsid w:val="00D3663B"/>
    <w:rsid w:val="00D44FE7"/>
    <w:rsid w:val="00D542C6"/>
    <w:rsid w:val="00D67542"/>
    <w:rsid w:val="00D80CC8"/>
    <w:rsid w:val="00DD42F1"/>
    <w:rsid w:val="00E12D41"/>
    <w:rsid w:val="00E26F25"/>
    <w:rsid w:val="00E62550"/>
    <w:rsid w:val="00E6450A"/>
    <w:rsid w:val="00E91DC9"/>
    <w:rsid w:val="00E965B3"/>
    <w:rsid w:val="00EA1CC2"/>
    <w:rsid w:val="00EC35D8"/>
    <w:rsid w:val="00EC58D3"/>
    <w:rsid w:val="00EE1062"/>
    <w:rsid w:val="00EE2879"/>
    <w:rsid w:val="00F033ED"/>
    <w:rsid w:val="00F1184E"/>
    <w:rsid w:val="00F17FCA"/>
    <w:rsid w:val="00F40666"/>
    <w:rsid w:val="00F46CF6"/>
    <w:rsid w:val="00F51608"/>
    <w:rsid w:val="00F63881"/>
    <w:rsid w:val="00F643FF"/>
    <w:rsid w:val="00F74A0F"/>
    <w:rsid w:val="00FB4A0E"/>
    <w:rsid w:val="00FD0B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4DC61"/>
  <w15:chartTrackingRefBased/>
  <w15:docId w15:val="{1E773EB6-5D2C-4C0B-A7B4-776CB2C1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D313FE"/>
    <w:pPr>
      <w:outlineLvl w:val="0"/>
    </w:pPr>
    <w:rPr>
      <w:b/>
      <w:sz w:val="40"/>
      <w:szCs w:val="40"/>
    </w:rPr>
  </w:style>
  <w:style w:type="paragraph" w:styleId="berschrift2">
    <w:name w:val="heading 2"/>
    <w:basedOn w:val="Standard"/>
    <w:next w:val="Standard"/>
    <w:link w:val="berschrift2Zchn"/>
    <w:uiPriority w:val="9"/>
    <w:unhideWhenUsed/>
    <w:qFormat/>
    <w:rsid w:val="00D313FE"/>
    <w:pPr>
      <w:outlineLvl w:val="1"/>
    </w:pPr>
    <w:rPr>
      <w:b/>
      <w:sz w:val="36"/>
      <w:szCs w:val="36"/>
    </w:rPr>
  </w:style>
  <w:style w:type="paragraph" w:styleId="berschrift3">
    <w:name w:val="heading 3"/>
    <w:basedOn w:val="Standard"/>
    <w:next w:val="Standard"/>
    <w:link w:val="berschrift3Zchn"/>
    <w:uiPriority w:val="9"/>
    <w:unhideWhenUsed/>
    <w:qFormat/>
    <w:rsid w:val="00D313FE"/>
    <w:pPr>
      <w:outlineLvl w:val="2"/>
    </w:pPr>
    <w:rPr>
      <w:b/>
      <w:sz w:val="32"/>
      <w:szCs w:val="32"/>
    </w:rPr>
  </w:style>
  <w:style w:type="paragraph" w:styleId="berschrift4">
    <w:name w:val="heading 4"/>
    <w:basedOn w:val="Standard"/>
    <w:next w:val="Standard"/>
    <w:link w:val="berschrift4Zchn"/>
    <w:uiPriority w:val="9"/>
    <w:unhideWhenUsed/>
    <w:qFormat/>
    <w:rsid w:val="00835ADB"/>
    <w:pPr>
      <w:outlineLvl w:val="3"/>
    </w:pPr>
    <w:rPr>
      <w:b/>
      <w:sz w:val="26"/>
      <w:szCs w:val="28"/>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D313FE"/>
    <w:rPr>
      <w:rFonts w:eastAsia="Times New Roman" w:cs="Calibri"/>
      <w:b/>
      <w:bCs/>
      <w:sz w:val="36"/>
      <w:szCs w:val="36"/>
    </w:rPr>
  </w:style>
  <w:style w:type="character" w:customStyle="1" w:styleId="berschrift1Zchn">
    <w:name w:val="Überschrift 1 Zchn"/>
    <w:link w:val="berschrift1"/>
    <w:uiPriority w:val="9"/>
    <w:rsid w:val="00D313FE"/>
    <w:rPr>
      <w:rFonts w:eastAsia="Times New Roman" w:cs="Calibri"/>
      <w:b/>
      <w:bCs/>
      <w:sz w:val="40"/>
      <w:szCs w:val="40"/>
    </w:rPr>
  </w:style>
  <w:style w:type="character" w:customStyle="1" w:styleId="berschrift3Zchn">
    <w:name w:val="Überschrift 3 Zchn"/>
    <w:link w:val="berschrift3"/>
    <w:uiPriority w:val="9"/>
    <w:rsid w:val="00D313FE"/>
    <w:rPr>
      <w:rFonts w:eastAsia="Times New Roman" w:cs="Calibri"/>
      <w:b/>
      <w:bCs/>
      <w:sz w:val="32"/>
      <w:szCs w:val="32"/>
    </w:rPr>
  </w:style>
  <w:style w:type="character" w:customStyle="1" w:styleId="berschrift4Zchn">
    <w:name w:val="Überschrift 4 Zchn"/>
    <w:link w:val="berschrift4"/>
    <w:uiPriority w:val="9"/>
    <w:rsid w:val="00835ADB"/>
    <w:rPr>
      <w:rFonts w:eastAsia="Times New Roman" w:cs="Calibri"/>
      <w:b/>
      <w:bCs/>
      <w:sz w:val="26"/>
      <w:szCs w:val="28"/>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F1184E"/>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F1184E"/>
    <w:rPr>
      <w:rFonts w:ascii="Cambria Math" w:hAnsi="Cambria Math" w:cs="Calibri"/>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 w:type="character" w:styleId="Hyperlink">
    <w:name w:val="Hyperlink"/>
    <w:basedOn w:val="Absatz-Standardschriftart"/>
    <w:uiPriority w:val="99"/>
    <w:semiHidden/>
    <w:unhideWhenUsed/>
    <w:rsid w:val="00B105D9"/>
    <w:rPr>
      <w:color w:val="0000FF"/>
      <w:u w:val="single"/>
    </w:rPr>
  </w:style>
  <w:style w:type="character" w:styleId="Hervorhebung">
    <w:name w:val="Emphasis"/>
    <w:basedOn w:val="Absatz-Standardschriftart"/>
    <w:uiPriority w:val="20"/>
    <w:qFormat/>
    <w:rsid w:val="00B105D9"/>
    <w:rPr>
      <w:i/>
      <w:iCs/>
    </w:rPr>
  </w:style>
  <w:style w:type="character" w:customStyle="1" w:styleId="mord">
    <w:name w:val="mord"/>
    <w:basedOn w:val="Absatz-Standardschriftart"/>
    <w:rsid w:val="003D48D0"/>
  </w:style>
  <w:style w:type="table" w:styleId="Tabellenraster">
    <w:name w:val="Table Grid"/>
    <w:basedOn w:val="NormaleTabelle"/>
    <w:uiPriority w:val="39"/>
    <w:rsid w:val="0025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Absatz-Standardschriftart"/>
    <w:uiPriority w:val="99"/>
    <w:semiHidden/>
    <w:unhideWhenUsed/>
    <w:rsid w:val="00FD0B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5482">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38714834">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4318034">
      <w:bodyDiv w:val="1"/>
      <w:marLeft w:val="0"/>
      <w:marRight w:val="0"/>
      <w:marTop w:val="0"/>
      <w:marBottom w:val="0"/>
      <w:divBdr>
        <w:top w:val="none" w:sz="0" w:space="0" w:color="auto"/>
        <w:left w:val="none" w:sz="0" w:space="0" w:color="auto"/>
        <w:bottom w:val="none" w:sz="0" w:space="0" w:color="auto"/>
        <w:right w:val="none" w:sz="0" w:space="0" w:color="auto"/>
      </w:divBdr>
    </w:div>
    <w:div w:id="539975033">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42819285">
      <w:bodyDiv w:val="1"/>
      <w:marLeft w:val="0"/>
      <w:marRight w:val="0"/>
      <w:marTop w:val="0"/>
      <w:marBottom w:val="0"/>
      <w:divBdr>
        <w:top w:val="none" w:sz="0" w:space="0" w:color="auto"/>
        <w:left w:val="none" w:sz="0" w:space="0" w:color="auto"/>
        <w:bottom w:val="none" w:sz="0" w:space="0" w:color="auto"/>
        <w:right w:val="none" w:sz="0" w:space="0" w:color="auto"/>
      </w:divBdr>
    </w:div>
    <w:div w:id="926429323">
      <w:bodyDiv w:val="1"/>
      <w:marLeft w:val="0"/>
      <w:marRight w:val="0"/>
      <w:marTop w:val="0"/>
      <w:marBottom w:val="0"/>
      <w:divBdr>
        <w:top w:val="none" w:sz="0" w:space="0" w:color="auto"/>
        <w:left w:val="none" w:sz="0" w:space="0" w:color="auto"/>
        <w:bottom w:val="none" w:sz="0" w:space="0" w:color="auto"/>
        <w:right w:val="none" w:sz="0" w:space="0" w:color="auto"/>
      </w:divBdr>
    </w:div>
    <w:div w:id="941566926">
      <w:bodyDiv w:val="1"/>
      <w:marLeft w:val="0"/>
      <w:marRight w:val="0"/>
      <w:marTop w:val="0"/>
      <w:marBottom w:val="0"/>
      <w:divBdr>
        <w:top w:val="none" w:sz="0" w:space="0" w:color="auto"/>
        <w:left w:val="none" w:sz="0" w:space="0" w:color="auto"/>
        <w:bottom w:val="none" w:sz="0" w:space="0" w:color="auto"/>
        <w:right w:val="none" w:sz="0" w:space="0" w:color="auto"/>
      </w:divBdr>
      <w:divsChild>
        <w:div w:id="759762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848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885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47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52136">
      <w:bodyDiv w:val="1"/>
      <w:marLeft w:val="0"/>
      <w:marRight w:val="0"/>
      <w:marTop w:val="0"/>
      <w:marBottom w:val="0"/>
      <w:divBdr>
        <w:top w:val="none" w:sz="0" w:space="0" w:color="auto"/>
        <w:left w:val="none" w:sz="0" w:space="0" w:color="auto"/>
        <w:bottom w:val="none" w:sz="0" w:space="0" w:color="auto"/>
        <w:right w:val="none" w:sz="0" w:space="0" w:color="auto"/>
      </w:divBdr>
      <w:divsChild>
        <w:div w:id="1397436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214876">
      <w:bodyDiv w:val="1"/>
      <w:marLeft w:val="0"/>
      <w:marRight w:val="0"/>
      <w:marTop w:val="0"/>
      <w:marBottom w:val="0"/>
      <w:divBdr>
        <w:top w:val="none" w:sz="0" w:space="0" w:color="auto"/>
        <w:left w:val="none" w:sz="0" w:space="0" w:color="auto"/>
        <w:bottom w:val="none" w:sz="0" w:space="0" w:color="auto"/>
        <w:right w:val="none" w:sz="0" w:space="0" w:color="auto"/>
      </w:divBdr>
    </w:div>
    <w:div w:id="1228611308">
      <w:bodyDiv w:val="1"/>
      <w:marLeft w:val="0"/>
      <w:marRight w:val="0"/>
      <w:marTop w:val="0"/>
      <w:marBottom w:val="0"/>
      <w:divBdr>
        <w:top w:val="none" w:sz="0" w:space="0" w:color="auto"/>
        <w:left w:val="none" w:sz="0" w:space="0" w:color="auto"/>
        <w:bottom w:val="none" w:sz="0" w:space="0" w:color="auto"/>
        <w:right w:val="none" w:sz="0" w:space="0" w:color="auto"/>
      </w:divBdr>
    </w:div>
    <w:div w:id="1522620280">
      <w:bodyDiv w:val="1"/>
      <w:marLeft w:val="0"/>
      <w:marRight w:val="0"/>
      <w:marTop w:val="0"/>
      <w:marBottom w:val="0"/>
      <w:divBdr>
        <w:top w:val="none" w:sz="0" w:space="0" w:color="auto"/>
        <w:left w:val="none" w:sz="0" w:space="0" w:color="auto"/>
        <w:bottom w:val="none" w:sz="0" w:space="0" w:color="auto"/>
        <w:right w:val="none" w:sz="0" w:space="0" w:color="auto"/>
      </w:divBdr>
    </w:div>
    <w:div w:id="1726414970">
      <w:bodyDiv w:val="1"/>
      <w:marLeft w:val="0"/>
      <w:marRight w:val="0"/>
      <w:marTop w:val="0"/>
      <w:marBottom w:val="0"/>
      <w:divBdr>
        <w:top w:val="none" w:sz="0" w:space="0" w:color="auto"/>
        <w:left w:val="none" w:sz="0" w:space="0" w:color="auto"/>
        <w:bottom w:val="none" w:sz="0" w:space="0" w:color="auto"/>
        <w:right w:val="none" w:sz="0" w:space="0" w:color="auto"/>
      </w:divBdr>
      <w:divsChild>
        <w:div w:id="518198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81532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86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843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77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9060158">
      <w:bodyDiv w:val="1"/>
      <w:marLeft w:val="0"/>
      <w:marRight w:val="0"/>
      <w:marTop w:val="0"/>
      <w:marBottom w:val="0"/>
      <w:divBdr>
        <w:top w:val="none" w:sz="0" w:space="0" w:color="auto"/>
        <w:left w:val="none" w:sz="0" w:space="0" w:color="auto"/>
        <w:bottom w:val="none" w:sz="0" w:space="0" w:color="auto"/>
        <w:right w:val="none" w:sz="0" w:space="0" w:color="auto"/>
      </w:divBdr>
    </w:div>
    <w:div w:id="1831631713">
      <w:bodyDiv w:val="1"/>
      <w:marLeft w:val="0"/>
      <w:marRight w:val="0"/>
      <w:marTop w:val="0"/>
      <w:marBottom w:val="0"/>
      <w:divBdr>
        <w:top w:val="none" w:sz="0" w:space="0" w:color="auto"/>
        <w:left w:val="none" w:sz="0" w:space="0" w:color="auto"/>
        <w:bottom w:val="none" w:sz="0" w:space="0" w:color="auto"/>
        <w:right w:val="none" w:sz="0" w:space="0" w:color="auto"/>
      </w:divBdr>
      <w:divsChild>
        <w:div w:id="24329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246822">
      <w:bodyDiv w:val="1"/>
      <w:marLeft w:val="0"/>
      <w:marRight w:val="0"/>
      <w:marTop w:val="0"/>
      <w:marBottom w:val="0"/>
      <w:divBdr>
        <w:top w:val="none" w:sz="0" w:space="0" w:color="auto"/>
        <w:left w:val="none" w:sz="0" w:space="0" w:color="auto"/>
        <w:bottom w:val="none" w:sz="0" w:space="0" w:color="auto"/>
        <w:right w:val="none" w:sz="0" w:space="0" w:color="auto"/>
      </w:divBdr>
      <w:divsChild>
        <w:div w:id="1651059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970439">
      <w:bodyDiv w:val="1"/>
      <w:marLeft w:val="0"/>
      <w:marRight w:val="0"/>
      <w:marTop w:val="0"/>
      <w:marBottom w:val="0"/>
      <w:divBdr>
        <w:top w:val="none" w:sz="0" w:space="0" w:color="auto"/>
        <w:left w:val="none" w:sz="0" w:space="0" w:color="auto"/>
        <w:bottom w:val="none" w:sz="0" w:space="0" w:color="auto"/>
        <w:right w:val="none" w:sz="0" w:space="0" w:color="auto"/>
      </w:divBdr>
    </w:div>
    <w:div w:id="2075734037">
      <w:bodyDiv w:val="1"/>
      <w:marLeft w:val="0"/>
      <w:marRight w:val="0"/>
      <w:marTop w:val="0"/>
      <w:marBottom w:val="0"/>
      <w:divBdr>
        <w:top w:val="none" w:sz="0" w:space="0" w:color="auto"/>
        <w:left w:val="none" w:sz="0" w:space="0" w:color="auto"/>
        <w:bottom w:val="none" w:sz="0" w:space="0" w:color="auto"/>
        <w:right w:val="none" w:sz="0" w:space="0" w:color="auto"/>
      </w:divBdr>
      <w:divsChild>
        <w:div w:id="1900628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9663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21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6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558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6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86</Pages>
  <Words>27008</Words>
  <Characters>170151</Characters>
  <Application>Microsoft Office Word</Application>
  <DocSecurity>0</DocSecurity>
  <Lines>1417</Lines>
  <Paragraphs>393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2026-08-17T10:12:00Z</dcterms:created>
  <dcterms:modified xsi:type="dcterms:W3CDTF">2026-08-17T10:12:00Z</dcterms:modified>
</cp:coreProperties>
</file>