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3.2.21 Integralgleichungen, Greensche Funktionen und nichtlokale Zustandskopplungen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bisher betrachteten Differentialgleichungen beschreiben lokale Änderungsbeziehungen. Eine gewöhnliche Differentialgleichung verknüpft den Zustand mit seiner zeitlichen Ableitung, während eine partielle Differentialgleichung zusätzlich räumliche Ableitungen einbezieht. In beiden Fällen wird die Entwicklung zunächst durch lokale Eigenschaften des Zustands bestimmt.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Nicht jedes System lässt sich jedoch ausschließlich durch lokale Ableitungen angemessen beschreiben. Ein Zustand an einem Punkt kann von Zuständen in einem gesamten Zeitintervall, einem räumlichen Gebiet oder einem abstrakten Parameterraum abhängen. Solche Abhängigkeiten treten beispielsweise bei Gedächtniseffekten, verzögerten Wechselwirkungen, räumlich ausgedehnten Kopplungen und der Rekonstruktion von Feldern aus verteilten Quellen auf.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Integralgleichungen stellen hierfür einen eigenständigen mathematischen Rahmen bereit [92]. Sie beschreiben einen unbekannten Zustand durch Integrale, in denen die gesuchte Funktion selbst auftritt.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grundlegende Struktur lautet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u(x)=f(x)+∫ΩK(x,ξ)u(ξ) dξ.(3.1049)u(x) = f(x) + \int_{\Omega} K(x,\xi)u(\xi) \,\mathrm{d}\xi. \tag{3.1049}u(x)=f(x)+∫Ω​K(x,ξ)u(ξ)dξ.(3.1049)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u(x)=f(x)+\int_{\Omega}K(x,\xi)u(\xi)\,\mathrm{d}\xi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Dabei bezeichnet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f(x)(3.1050)f(x) \tag{3.1050}f(x)(3.1050)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einen vorgegebenen Anteil,</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K(x,ξ)(3.1051)K(x,\xi) \tag{3.1051}K(x,ξ)(3.1051)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einen Kopplungskern 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u(ξ)(3.1052)u(\xi) \tag{3.1052}u(ξ)(3.1052)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den noch unbekannten Zustand.</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Wert u(x)u(x)u(x) hängt damit nicht nur von einer lokalen Umgebung von xxx, sondern grundsätzlich von allen Zuständen u(ξ)u(\xi)u(ξ) ab, für die der Kern K(x,ξ)K(x,\xi)K(x,ξ) von null verschieden ist.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pict>
          <v:rect id="_x0000_i1025"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3.2.103: Integraloperator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Seien XXX und YYY geeignete Funktionenräume. Ein Integraloperator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K:X→Y(3.1053)\mathcal{K}:X\rightarrow Y \tag{3.1053}K:X→Y(3.1053)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\mathcal{K}:X\rightarrow Y</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wird durch</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(Ku)(x)=∫ΩK(x,ξ)u(ξ) dξ(3.1054)(\mathcal{K}u)(x) = \int_{\Omega} K(x,\xi)u(\xi) \,\mathrm{d}\xi \tag{3.1054}(Ku)(x)=∫Ω​K(x,ξ)u(ξ)dξ(3.1054)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(\mathcal{K}u)(x)=\int_{\Omega}K(x,\xi)u(\xi)\,\mathrm{d}\xi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definiert.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Funktion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K:Ω×Ω→R(3.1055)K:\Omega\times\Omega\rightarrow</w:t>
      </w:r>
      <w:r>
        <w:rPr>
          <w:rFonts w:ascii="Times New Roman" w:eastAsia="Times New Roman" w:hAnsi="Times New Roman" w:cs="Times New Roman"/>
          <w:sz w:val="24"/>
          <w:szCs w:val="24"/>
          <w:lang w:eastAsia="de-DE"/>
        </w:rPr>
        <w:t>ℝ</w:t>
      </w:r>
      <w:r w:rsidRPr="00C43964">
        <w:rPr>
          <w:rFonts w:ascii="Times New Roman" w:eastAsia="Times New Roman" w:hAnsi="Times New Roman" w:cs="Times New Roman"/>
          <w:sz w:val="24"/>
          <w:szCs w:val="24"/>
          <w:lang w:eastAsia="de-DE"/>
        </w:rPr>
        <w:t xml:space="preserve"> \tag{3.1055}K:Ω×Ω→R(3.1055)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K:\Omega\times\Omega\rightarrow</w:t>
      </w:r>
      <w:r>
        <w:rPr>
          <w:rFonts w:ascii="Cambria Math" w:eastAsia="Times New Roman" w:hAnsi="Cambria Math" w:cs="Cambria Math"/>
          <w:sz w:val="20"/>
          <w:szCs w:val="20"/>
          <w:lang w:eastAsia="de-DE"/>
        </w:rPr>
        <w:t>ℝ</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heißt Integralkern.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vektorwertige Zustände kann allgemeiner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Rm×n(3.1056)K(x,\xi)\in</w:t>
      </w:r>
      <w:r>
        <w:rPr>
          <w:rFonts w:ascii="Times New Roman" w:eastAsia="Times New Roman" w:hAnsi="Times New Roman" w:cs="Times New Roman"/>
          <w:sz w:val="24"/>
          <w:szCs w:val="24"/>
          <w:lang w:eastAsia="de-DE"/>
        </w:rPr>
        <w:t>ℝ</w:t>
      </w:r>
      <w:r w:rsidRPr="00C43964">
        <w:rPr>
          <w:rFonts w:ascii="Times New Roman" w:eastAsia="Times New Roman" w:hAnsi="Times New Roman" w:cs="Times New Roman"/>
          <w:sz w:val="24"/>
          <w:szCs w:val="24"/>
          <w:lang w:eastAsia="de-DE"/>
        </w:rPr>
        <w:t>^{m\times n} \tag{3.1056}K(x,ξ)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Rm×n(3.1056)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K(x,\xi)\in</w:t>
      </w:r>
      <w:r>
        <w:rPr>
          <w:rFonts w:ascii="Cambria Math" w:eastAsia="Times New Roman" w:hAnsi="Cambria Math" w:cs="Cambria Math"/>
          <w:sz w:val="20"/>
          <w:szCs w:val="20"/>
          <w:lang w:eastAsia="de-DE"/>
        </w:rPr>
        <w:t>ℝ</w:t>
      </w:r>
      <w:r w:rsidRPr="00C43964">
        <w:rPr>
          <w:rFonts w:ascii="Courier New" w:eastAsia="Times New Roman" w:hAnsi="Courier New" w:cs="Courier New"/>
          <w:sz w:val="20"/>
          <w:szCs w:val="20"/>
          <w:lang w:eastAsia="de-DE"/>
        </w:rPr>
        <w:t>^{m\times 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gelten.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bildet der Kern einen Zustand aus Rn</w:t>
      </w:r>
      <w:r>
        <w:rPr>
          <w:rFonts w:ascii="Times New Roman" w:eastAsia="Times New Roman" w:hAnsi="Times New Roman" w:cs="Times New Roman"/>
          <w:sz w:val="24"/>
          <w:szCs w:val="24"/>
          <w:lang w:eastAsia="de-DE"/>
        </w:rPr>
        <w:t>ℝ</w:t>
      </w:r>
      <w:r w:rsidRPr="00C43964">
        <w:rPr>
          <w:rFonts w:ascii="Times New Roman" w:eastAsia="Times New Roman" w:hAnsi="Times New Roman" w:cs="Times New Roman"/>
          <w:sz w:val="24"/>
          <w:szCs w:val="24"/>
          <w:lang w:eastAsia="de-DE"/>
        </w:rPr>
        <w:t>^{n}Rn auf einen Beitrag in Rm</w:t>
      </w:r>
      <w:r>
        <w:rPr>
          <w:rFonts w:ascii="Times New Roman" w:eastAsia="Times New Roman" w:hAnsi="Times New Roman" w:cs="Times New Roman"/>
          <w:sz w:val="24"/>
          <w:szCs w:val="24"/>
          <w:lang w:eastAsia="de-DE"/>
        </w:rPr>
        <w:t>ℝ</w:t>
      </w:r>
      <w:r w:rsidRPr="00C43964">
        <w:rPr>
          <w:rFonts w:ascii="Times New Roman" w:eastAsia="Times New Roman" w:hAnsi="Times New Roman" w:cs="Times New Roman"/>
          <w:sz w:val="24"/>
          <w:szCs w:val="24"/>
          <w:lang w:eastAsia="de-DE"/>
        </w:rPr>
        <w:t>^{m}Rm ab.</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26"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3.2.104: Lineare Integralgleichung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lineare Integralgleichung besitzt die Form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u=f+λKu,(3.1057)u = f+\lambda\mathcal{K}u, \tag{3.1057}u=f+λKu,(3.1057)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u=f+\lambda\mathcal{K}u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wobei</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λ</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R(3.1058)\lambda\in</w:t>
      </w:r>
      <w:r>
        <w:rPr>
          <w:rFonts w:ascii="Times New Roman" w:eastAsia="Times New Roman" w:hAnsi="Times New Roman" w:cs="Times New Roman"/>
          <w:sz w:val="24"/>
          <w:szCs w:val="24"/>
          <w:lang w:eastAsia="de-DE"/>
        </w:rPr>
        <w:t>ℝ</w:t>
      </w:r>
      <w:r w:rsidRPr="00C43964">
        <w:rPr>
          <w:rFonts w:ascii="Times New Roman" w:eastAsia="Times New Roman" w:hAnsi="Times New Roman" w:cs="Times New Roman"/>
          <w:sz w:val="24"/>
          <w:szCs w:val="24"/>
          <w:lang w:eastAsia="de-DE"/>
        </w:rPr>
        <w:t xml:space="preserve"> \tag{3.1058}λ</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R(3.1058)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lastRenderedPageBreak/>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\lambda\in</w:t>
      </w:r>
      <w:r>
        <w:rPr>
          <w:rFonts w:ascii="Cambria Math" w:eastAsia="Times New Roman" w:hAnsi="Cambria Math" w:cs="Cambria Math"/>
          <w:sz w:val="20"/>
          <w:szCs w:val="20"/>
          <w:lang w:eastAsia="de-DE"/>
        </w:rPr>
        <w:t>ℝ</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Parameter ist.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 punktweiser Schreibweise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u(x)=f(x)+λ∫ΩK(x,ξ)u(ξ) dξ.(3.1059)u(x) = f(x) + \lambda \int_{\Omega} K(x,\xi)u(\xi) \,\mathrm{d}\xi. \tag{3.1059}u(x)=f(x)+λ∫Ω​K(x,ξ)u(ξ)dξ.(3.1059)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u(x)=f(x)+\lambda\int_{\Omega}K(x,\xi)u(\xi)\,\mathrm{d}\xi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Formal kann die Gleichung geschrieben werden als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(I−λK)u=f.(3.1060)(I-\lambda\mathcal{K})u = f. \tag{3.1060}(I−λK)u=f.(3.1060)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(I-\lambda\mathcal{K})u=f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Lösbarkeit hängt damit von den Eigenschaften des Operators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I−λK(3.1061)I-\lambda\mathcal{K} \tag{3.1061}I−λK(3.1061)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I-\lambda\mathcal{K}</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ab.</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27"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Fredholmsche Integralgleichungen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Integralgleichungen werden unter anderem danach unterschieden, ob die Integrationsgrenzen fest oder vom Auswertungspunkt abhängig sind.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28"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3.2.105: Fredholmsche Integralgleichung erster Art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Fredholmsche Integralgleichung erster Art besitzt die Form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f(x)=∫abK(x,ξ)u(ξ) dξ.(3.1062)f(x) = \int_{a}^{b} K(x,\xi)u(\xi) \,\mathrm{d}\xi. \tag{3.1062}f(x)=∫ab​K(x,ξ)u(ξ)dξ.(3.1062)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f(x)=\int_{a}^{b}K(x,\xi)u(\xi)\,\mathrm{d}\xi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unbekannte Funktion tritt ausschließlich unter dem Integral auf.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 Operatorform lautet die Gleichung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Ku=f.(3.1063)\mathcal{K}u = f. \tag{3.1063}Ku=f.(3.1063)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Integralgleichungen erster Art treten häufig bei inversen Problemen auf. Aus einer beobachteten oder gemessenen Wirkung fff soll die verursachende Zustandsverteilung uuu rekonstruiert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29"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3.2.106: Fredholmsche Integralgleichung zweiter Art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Fredholmsche Integralgleichung zweiter Art besitzt die Form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u(x)−λ∫abK(x,ξ)u(ξ) dξ=f(x).(3.1064)u(x) - \lambda \int_{a}^{b} K(x,\xi)u(\xi) \,\mathrm{d}\xi = f(x). \tag{3.1064}u(x)−λ∫ab​K(x,ξ)u(ξ)dξ=f(x).(3.1064)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u(x)-\lambda\int_{a}^{b}K(x,\xi)u(\xi)\,\mathrm{d}\xi=f(x)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 Operatorform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(I−λK)u=f.(3.1065)(I-\lambda\mathcal{K})u = f. \tag{3.1065}(I−λK)u=f.(3.1065)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(I-\lambda\mathcal{K})u=f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unbekannte Funktion tritt sowohl außerhalb als auch innerhalb des Integrals auf.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Fredholmsche Gleichungen zweiter Art sind für viele direkte Randwertprobleme typisch.</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30"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Volterrasche Integralgleichungen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Bei Volterra-Gleichungen hängt die obere Integrationsgrenze vom Auswertungspunkt ab.</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31"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3.2.107: Volterrasche Integralgleichung erster Art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Volterrasche Integralgleichung erster Art besitzt die Form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f(t)=∫t0tK(t,τ)u(τ) dτ.(3.1066)f(t) = \int_{t_0}^{t} K(t,\tau)u(\tau) \,\mathrm{d}\tau. \tag{3.1066}f(t)=∫t0​t​K(t,τ)u(τ)dτ.(3.1066)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f(t)=\int_{t_0}^{t}K(t,\tau)u(\tau)\,\mathrm{d}\tau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Wert bei ttt hängt nur von Zuständen aus dem Intervall</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[t0,t](3.1067)[t_0,t] \tag{3.1067}[t0​,t](3.1067)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[t_0,t]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ab.</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Die Gleichung besitzt damit eine natürliche zeitliche Ordnung.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32"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3.2.108: Volterrasche Integralgleichung zweiter Art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Volterrasche Integralgleichung zweiter Art besitzt die Form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u(t)=f(t)+λ∫t0tK(t,τ)u(τ) dτ.(3.1068)u(t) = f(t) + \lambda \int_{t_0}^{t} K(t,\tau)u(\tau) \,\mathrm{d}\tau. \tag{3.1068}u(t)=f(t)+λ∫t0​t​K(t,τ)u(τ)dτ.(3.1068)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u(t)=f(t)+\lambda\int_{t_0}^{t}K(t,\tau)u(\tau)\,\mathrm{d}\tau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Integration über vergangene Zeitpunkte ermöglicht die mathematische Darstellung von Gedächtnis, Nachwirkung und zeitlich kumulierter Kopplung.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33"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Integralform gewöhnlicher Differentialgleichungen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Das Anfangswertproblem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x˙(t)=f(t,x(t)),x(t0)=x0(3.1069)\dot{x}(t) = f(t,x(t)), \qquad x(t_0) = x_0 \tag{3.1069}x˙(t)=f(t,x(t)),x(t0​)=x0​(3.1069)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\dot{x}(t)=f(t,x(t)),\qquad x(t_0)=x_0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kann integriert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Es folgt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x(t)−x0=∫t0tf(τ,x(τ)) dτ.(3.1070)x(t)-x_0 = \int_{t_0}^{t} f(\tau,x(\tau)) \,\mathrm{d}\tau. \tag{3.1070}x(t)−x0​=∫t0​t​f(τ,x(τ))dτ.(3.1070)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x(t)-x_0=\int_{t_0}^{t}f(\tau,x(\tau))\,\mathrm{d}\tau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Damit ergibt sich</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x(t)=x0+∫t0tf(τ,x(τ)) dτ.(3.1071)x(t) = x_0 + \int_{t_0}^{t} f(\tau,x(\tau)) \,\mathrm{d}\tau. \tag{3.1071}x(t)=x0​+∫t0​t​f(τ,x(τ))dτ.(3.1071)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x(t)=x_0+\int_{t_0}^{t}f(\tau,x(\tau))\,\mathrm{d}\tau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Diese Volterra-Integralgleichung ist zur Differentialgleichung äquivalent, sofern die erforderlichen Regularitätsbedingungen erfüllt sind.</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Integralform besitzt den Vorteil, dass sie zunächst nur die Integrabilität der rechten Seite verlangt. Sie bildet außerdem die Grundlage des Picard-Verfahrens.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pict>
          <v:rect id="_x0000_i1034"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3.2.109: Picard-Iteration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Ausgehend von einer Anfangsnäherung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x(0)(t)=x0(3.1072)x^{(0)}(t) = x_0 \tag{3.1072}x(0)(t)=x0​(3.1072)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x^{(0)}(t)=x_0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wird die Folge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x(k+1)(t)=x0+∫t0tf(τ,x(k)(τ)) dτ(3.1073)x^{(k+1)}(t) = x_0 + \int_{t_0}^{t} f(\tau,x^{(k)}(\tau)) \,\mathrm{d}\tau \tag{3.1073}x(k+1)(t)=x0​+∫t0​t​f(τ,x(k)(τ))dτ(3.1073)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x^{(k+1)}(t)=x_0+\int_{t_0}^{t}f(\tau,x^{(k)}(\tau))\,\mathrm{d}\tau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definiert.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Konvergiert die Folge gegen eine Funktion xxx, dann erfüllt der Grenzwert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x(t)=x0+∫t0tf(τ,x(τ)) dτ.(3.1074)x(t) = x_0 + \int_{t_0}^{t} f(\tau,x(\tau)) \,\mathrm{d}\tau. \tag{3.1074}x(t)=x0​+∫t0​t​f(τ,x(τ))dτ.(3.1074)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x(t)=x_0+\int_{t_0}^{t}f(\tau,x(\tau))\,\mathrm{d}\tau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Picard-Iteration verbindet damit Integralgleichungen, Fixpunktverfahren und Existenztheorie gewöhnlicher Differentialgleichungen [90].</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35"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Satz 3.2.24: Lokale Konvergenz der Picard-Iteration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Sei fff auf einem geeigneten Bereich stetig und bezüglich der Zustandsvariablen Lipschitz-stetig: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f(t,x)−f(t,y)</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x−y</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.(3.1075)\|f(t,x)-f(t,y)\| \leq L\|x-y\|. \tag{3.1075}</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f(t,x)−f(t,y)</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x−y</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.(3.1075)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\|f(t,x)-f(t,y)\|\leq L\|x-y\|</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ist der Picard-Operator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(Px)(t)=x0+∫t0tf(τ,x(τ)) dτ(3.1076)(\mathcal{P}x)(t) = x_0 + \int_{t_0}^{t} f(\tau,x(\tau)) \,\mathrm{d}\tau \tag{3.1076}(Px)(t)=x0​+∫t0​t​f(τ,x(τ))dτ(3.1076)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(\mathcal{P}x)(t)=x_0+\int_{t_0}^{t}f(\tau,x(\tau))\,\mathrm{d}\tau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auf einem hinreichend kleinen Zeitintervall eine Kontraktion.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Damit konvergiert die Iteration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x(k+1)=Px(k)(3.1077)x^{(k+1)} = \mathcal{P}x^{(k)} \tag{3.1077}x(k+1)=Px(k)(3.1077)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x^{(k+1)}=\mathcal{P}x^{(k)}</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gegen den eindeutig bestimmten Fixpunkt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x=Px.(3.1078)x = \mathcal{P}x. \tag{3.1078}x=Px.(3.1078)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x=\mathcal{P}x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Dieser Fixpunkt ist die lokale Lösung des Anfangswertproblems.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36"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Neumann-Reihe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eine Fredholmsche Integralgleichung zweiter Art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u=f+λKu(3.1079)u = f+\lambda\mathcal{K}u \tag{3.1079}u=f+λKu(3.1079)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u=f+\lambda\mathcal{K}u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kann formal geschrieben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u=(I−λK)−1f.(3.1080)u = (I-\lambda\mathcal{K})^{-1}f. \tag{3.1080}u=(I−λK)−1f.(3.1080)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u=(I-\lambda\mathcal{K})^{-1}f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Falls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λK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&lt;1,(3.1081)\|\lambda\mathcal{K}\|&lt;1, \tag{3.1081}</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λK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&lt;1,(3.1081)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\|\lambda\mathcal{K}\|&lt;1</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kann der inverse Operator durch eine Neumann-Reihe dargestellt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(I−λK)−1=∑n=0∞(λK)n.(3.1082)(I-\lambda\mathcal{K})^{-1} = \sum_{n=0}^{\infty} (\lambda\mathcal{K})^{n}. \tag{3.1082}(I−λK)−1=n=0∑∞​(λK)n.(3.1082)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(I-\lambda\mathcal{K})^{-1}=\sum_{n=0}^{\infty}(\lambda\mathcal{K})^{n}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Damit folgt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u=∑n=0∞λnKnf.(3.1083)u = \sum_{n=0}^{\infty} \lambda^{n}\mathcal{K}^{n}f. \tag{3.1083}u=n=0∑∞​λnKnf.(3.1083)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u=\sum_{n=0}^{\infty}\lambda^{n}\mathcal{K}^{n}f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Ausgeschrieben ergibt sich</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u=f+λKf+λ2K2f+λ3K3f+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.(3.1084)u = f + \lambda\mathcal{K}f + \lambda^{2}\mathcal{K}^{2}f + \lambda^{3}\mathcal{K}^{3}f + \cdots. \tag{3.1084}u=f+λKf+λ2K2f+λ3K3f+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.(3.1084)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u=f+\lambda\mathcal{K}f+\lambda^{2}\mathcal{K}^{2}f+\lambda^{3}\mathcal{K}^{3}f+\cdots</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Jede weitere Potenz des Operators repräsentiert eine zusätzliche Stufe der vermittelten Kopplung.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37"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Satz 3.2.25: Lösbarkeit durch die Neumann-Reihe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Sei XXX ein Banachraum 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K:X→X(3.1085)\mathcal{K}:X\rightarrow X \tag{3.1085}K:X→X(3.1085)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\mathcal{K}:X\rightarrow 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beschränkter linearer Operator.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λ</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&lt;1,(3.1086)|\lambda|\|\mathcal{K}\|&lt;1, \tag{3.1086}</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λ</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&lt;1,(3.1086)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|\lambda|\|\mathcal{K}\|&lt;1</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ist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I−λK(3.1087)I-\lambda\mathcal{K} \tag{3.1087}I−λK(3.1087)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I-\lambda\mathcal{K}</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invertierbar und die Gleichung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(I−λK)u=f(3.1088)(I-\lambda\mathcal{K})u = f \tag{3.1088}(I−λK)u=f(3.1088)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(I-\lambda\mathcal{K})u=f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besitzt genau eine Lösung.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Diese Lösung ist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u=∑n=0∞λnKnf.(3.1089)u = \sum_{n=0}^{\infty} \lambda^{n}\mathcal{K}^{n}f. \tag{3.1089}u=n=0∑∞​λnKnf.(3.1089)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u=\sum_{n=0}^{\infty}\lambda^{n}\mathcal{K}^{n}f</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pict>
          <v:rect id="_x0000_i1038"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Iterierte Kerne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einen Integraloperator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(Ku)(x)=∫ΩK1(x,ξ)u(ξ) dξ(3.1090)(\mathcal{K}u)(x) = \int_{\Omega} K_1(x,\xi)u(\xi) \,\mathrm{d}\xi \tag{3.1090}(Ku)(x)=∫Ω​K1​(x,ξ)u(ξ)dξ(3.1090)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(\mathcal{K}u)(x)=\int_{\Omega}K_1(x,\xi)u(\xi)\,\mathrm{d}\xi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wird der iterierte Kern zweiter Ordnung definiert durch</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K2(x,ξ)=∫ΩK1(x,η)K1(η,ξ) dη.(3.1091)K_2(x,\xi) = \int_{\Omega} K_1(x,\eta)K_1(\eta,\xi) \,\mathrm{d}\eta. \tag{3.1091}K2​(x,ξ)=∫Ω​K1​(x,η)K1​(η,ξ)dη.(3.1091)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K_2(x,\xi)=\int_{\Omega}K_1(x,\eta)K_1(\eta,\xi)\,\mathrm{d}\eta</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Allgemein gilt rekursiv</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Kn+1(x,ξ)=∫ΩK1(x,η)Kn(η,ξ) dη.(3.1092)K_{n+1}(x,\xi) = \int_{\Omega} K_1(x,\eta)K_n(\eta,\xi) \,\mathrm{d}\eta. \tag{3.1092}Kn+1​(x,ξ)=∫Ω​K1​(x,η)Kn​(η,ξ)dη.(3.1092)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K_{n+1}(x,\xi)=\int_{\Omega}K_1(x,\eta)K_n(\eta,\xi)\,\mathrm{d}\eta</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Damit kann geschrieben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(Knu)(x)=∫ΩKn(x,ξ)u(ξ) dξ.(3.1093)(\mathcal{K}^{n}u)(x) = \int_{\Omega} K_n(x,\xi)u(\xi) \,\mathrm{d}\xi. \tag{3.1093}(Knu)(x)=∫Ω​Kn​(x,ξ)u(ξ)dξ.(3.1093)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(\mathcal{K}^{n}u)(x)=\int_{\Omega}K_n(x,\xi)u(\xi)\,\mathrm{d}\xi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iterierten Kerne beschreiben indirekte Kopplungswege über einen oder mehrere Zwischenzustände.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39"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3.2.110: Resolventenkern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die Integralgleichung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u=f+λKu(3.1094)u = f+\lambda\mathcal{K}u \tag{3.1094}u=f+λKu(3.1094)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u=f+\lambda\mathcal{K}u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wird der Resolventenkern formal durch</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 xml:space="preserve">R(x,ξ;λ)=∑n=1∞λn−1Kn(x,ξ)(3.1095)R(x,\xi;\lambda) = \sum_{n=1}^{\infty} \lambda^{n-1}K_n(x,\xi) \tag{3.1095}R(x,ξ;λ)=n=1∑∞​λn−1Kn​(x,ξ)(3.1095)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R(x,\xi;\lambda)=\sum_{n=1}^{\infty}\lambda^{n-1}K_n(x,\xi)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definiert.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kann die Lösung geschrieben werden als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u(x)=f(x)+λ∫ΩR(x,ξ;λ)f(ξ) dξ.(3.1096)u(x) = f(x) + \lambda \int_{\Omega} R(x,\xi;\lambda)f(\xi) \,\mathrm{d}\xi. \tag{3.1096}u(x)=f(x)+λ∫Ω​R(x,ξ;λ)f(ξ)dξ.(3.1096)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u(x)=f(x)+\lambda\int_{\Omega}R(x,\xi;\lambda)f(\xi)\,\mathrm{d}\xi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Resolventenkern fasst die vollständige Folge direkter und indirekter Kopplungen zusammen.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40"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Symmetrische Kerne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reellwertiger Kern heißt symmetrisch, wenn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K(x,ξ)=K(ξ,x)(3.1097)K(x,\xi) = K(\xi,x) \tag{3.1097}K(x,ξ)=K(ξ,x)(3.1097)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K(x,\xi)=K(\xi,x)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fast alle 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Ωx,\xi\in\Omegax,ξ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Ω gilt.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den zugehörigen Integraloperator folgt unter geeigneten Voraussetzungen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Ku,v</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u,Kv</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.(3.1098)\langle\mathcal{K}u,v\rangle = \langle u,\mathcal{K}v\rangle. \tag{3.1098}</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Ku,v</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u,Kv</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.(3.1098)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\langle\mathcal{K}u,v\rangle=\langle u,\mathcal{K}v\rangle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Operator ist dann selbstadjungiert.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41"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3.2.111: Hilbert-Schmidt-Kern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Kern heißt Hilbert-Schmidt-Kern, wenn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∫Ω∫Ω</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2 dξ dx&lt;∞.(3.1099)\int_{\Omega} \int_{\Omega} |K(x,\xi)|^{2} \,\mathrm{d}\xi \,\mathrm{d}x &lt; \infty. \tag{3.1099}∫Ω​∫Ω​</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2dξdx&lt;∞.(3.1099)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\int_{\Omega}\int_{\Omega}|K(x,\xi)|^{2}\,\mathrm{d}\xi\,\mathrm{d}x&lt;\infty</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Die zugehörige Hilbert-Schmidt-Norm lautet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HS=(∫Ω∫Ω</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2 dξ dx)1/2.(3.1100)\|K\|_{\mathrm{HS}} = \left( \int_{\Omega} \int_{\Omega} |K(x,\xi)|^{2} \,\mathrm{d}\xi \,\mathrm{d}x \right)^{1/2}. \tag{3.1100}</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HS​=(∫Ω​∫Ω​</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2dξdx)1/2.(3.1100)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\|K\|_{\mathrm{HS}}=\left(\int_{\Omega}\int_{\Omega}|K(x,\xi)|^{2}\,\mathrm{d}\xi\,\mathrm{d}x\right)^{1/2}</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dadurch definierte Integraloperator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K:L2(Ω)→L2(Ω)(3.1101)\mathcal{K}:L^{2}(\Omega)\rightarrow L^{2}(\Omega) \tag{3.1101}K:L2(Ω)→L2(Ω)(3.1101)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\mathcal{K}:L^{2}(\Omega)\rightarrow L^{2}(\Omega)</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ist beschränkt und kompakt [92].</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42"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Satz 3.2.26: Beschränktheit eines Hilbert-Schmidt-Operators</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Ist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L2(Ω×Ω),(3.1102)K\in L^{2}(\Omega\times\Omega), \tag{3.1102}K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L2(Ω×Ω),(3.1102)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K\in L^{2}(\Omega\times\Omega)</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gilt für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(Ku)(x)=∫ΩK(x,ξ)u(ξ) dξ(3.1103)(\mathcal{K}u)(x) = \int_{\Omega} K(x,\xi)u(\xi) \,\mathrm{d}\xi \tag{3.1103}(Ku)(x)=∫Ω​K(x,ξ)u(ξ)dξ(3.1103)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(\mathcal{K}u)(x)=\int_{\Omega}K(x,\xi)u(\xi)\,\mathrm{d}\xi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Abschätzung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L2(Ω)≤</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HS</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L2(Ω).(3.1104)\|\mathcal{K}u\|_{L^{2}(\Omega)} \leq \|K\|_{\mathrm{HS}} \|u\|_{L^{2}(\Omega)}. \tag{3.1104}</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L2(Ω)​≤</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HS​</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L2(Ω)​.(3.1104)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\|\mathcal{K}u\|_{L^{2}(\Omega)}\leq\|K\|_{\mathrm{HS}}\|u\|_{L^{2}(\Omega)}</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Daraus folgt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HS.(3.1105)\|\mathcal{K}\| \leq \|K\|_{\mathrm{HS}}. \tag{3.1105}</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HS​.(3.1105)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lastRenderedPageBreak/>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\|\mathcal{K}\|\leq\|K\|_{\mathrm{HS}}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43"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Eigenwertproblem für Integraloperatoren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Analog zu Matrixoperatoren kann nach Eigenfunktionen eines Integraloperators gesucht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Gesucht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u≠0(3.1106)u\neq 0 \tag{3.1106}u=0(3.1106)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u\neq0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μ</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C,(3.1107)\mu\in\mathbb{C}, \tag{3.1107}μ</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C,(3.1107)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\mu\in\mathbb{C}</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sodass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Ku=μu.(3.1108)\mathcal{K}u = \mu u. \tag{3.1108}Ku=μu.(3.1108)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\mathcal{K}u=\mu 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 Integralform lautet das Eigenwertproblem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∫ΩK(x,ξ)u(ξ) dξ=μu(x).(3.1109)\int_{\Omega} K(x,\xi)u(\xi) \,\mathrm{d}\xi = \mu u(x). \tag{3.1109}∫Ω​K(x,ξ)u(ξ)dξ=μu(x).(3.1109)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\int_{\Omega}K(x,\xi)u(\xi)\,\mathrm{d}\xi=\mu u(x)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Eigenfunktion behält unter der Wirkung des Integraloperators ihre funktionale Form bei und wird lediglich mit dem Eigenwert μ\muμ skaliert.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44"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3.2.112: Eigenfunktion eines Integraloperators</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von null verschiedene Funktion uuu heißt Eigenfunktion des Integraloperators K\mathcal{K}K, wenn ein Skalar μ\muμ existiert, sodass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Ku=μu.(3.1110)\mathcal{K}u = \mu u. \tag{3.1110}Ku=μu.(3.1110)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\mathcal{K}u=\mu 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Skalar μ\muμ heißt zugehöriger Eigenwert.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pict>
          <v:rect id="_x0000_i1045"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Fredholmsche Alternative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kompakte Integraloperatoren besitzt die Lösbarkeit der Gleichung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(I−λK)u=f(3.1111)(I-\lambda\mathcal{K})u = f \tag{3.1111}(I−λK)u=f(3.1111)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(I-\lambda\mathcal{K})u=f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charakteristische Struktur.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46"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Satz 3.2.27: Fredholmsche Alternative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Sei K\mathcal{K}K ein kompakter linearer Operator auf einem geeigneten Banach- oder Hilbertraum.</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gilt für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(I−λK)u=f(3.1112)(I-\lambda\mathcal{K})u = f \tag{3.1112}(I−λK)u=f(3.1112)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(I-\lambda\mathcal{K})u=f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der beiden Alternativen: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Entweder besitzt die homogene Gleichung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(I−λK)u=0(3.1113)(I-\lambda\mathcal{K})u = 0 \tag{3.1113}(I−λK)u=0(3.1113)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(I-\lambda\mathcal{K})u=0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nur die triviale Lösung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u=0,(3.1114)u=0, \tag{3.1114}u=0,(3.1114)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 die inhomogene Gleichung ist für jedes fff eindeutig lösbar.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Oder die homogene Gleichung besitzt nichttriviale Lösungen. In diesem Fall ist die inhomogene Gleichung nur unter zusätzlichen Orthogonalitätsbedingungen lösbar [92].</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Fredholmsche Alternative zeigt, dass Nicht-Eindeutigkeit und eingeschränkte Lösbarkeit unmittelbar mit dem Spektrum des Integraloperators verbunden sind.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47"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Greensche Funktionen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Eine Greensche Funktion ermöglicht es, die Lösung einer linearen Differentialgleichung als Integral über Quellen und Randdaten darzustellen.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Betrachtet werde ein linearer Differentialoperator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L(3.1115)\mathcal{L} \tag{3.1115}L(3.1115)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 die Gleichung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Lu=f.(3.1116)\mathcal{L}u = f. \tag{3.1116}Lu=f.(3.1116)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Greensche Funktion G(x,ξ)G(x,\xi)G(x,ξ) wird so gewählt, dass sie bezüglich der Variablen xxx die Gleichung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LxG(x,ξ)=δ(x−ξ)(3.1117)\mathcal{L}_xG(x,\xi) = \delta(x-\xi) \tag{3.1117}Lx​G(x,ξ)=δ(x−ξ)(3.1117)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\mathcal{L}_xG(x,\xi)=\delta(x-\xi)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erfüllt.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Dabei bezeichnet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δ(x−ξ)(3.1118)\delta(x-\xi) \tag{3.1118}δ(x−ξ)(3.1118)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\delta(x-\xi)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Dirac-Distribution.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48"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3.2.113: Greensche Funktion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Greensche Funktion des linearen Operators L\mathcal{L}L ist eine Funktion oder Distribution G(x,ξ)G(x,\xi)G(x,ξ), die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LxG(x,ξ)=δ(x−ξ)(3.1119)\mathcal{L}_xG(x,\xi) = \delta(x-\xi) \tag{3.1119}Lx​G(x,ξ)=δ(x−ξ)(3.1119)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\mathcal{L}_xG(x,\xi)=\delta(x-\xi)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sowie die für das betrachtete Problem festgelegten Randbedingungen erfüllt.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Variable xxx bezeichnet den Beobachtungspunkt, während ξ\xiξ die Position einer punktförmigen Quelle bezeichnet.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49"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lastRenderedPageBreak/>
        <w:t>Lösung durch Superposition von Punktantworten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Ist die Greensche Funktion bekannt, kann eine verteilte Quelle f(ξ)f(\xi)f(ξ) als Überlagerung infinitesimaler Punktquellen aufgefasst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Lösung besitzt dann formal die Form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u(x)=∫ΩG(x,ξ)f(ξ) dξ.(3.1120)u(x) = \int_{\Omega} G(x,\xi)f(\xi) \,\mathrm{d}\xi. \tag{3.1120}u(x)=∫Ω​G(x,ξ)f(ξ)dξ.(3.1120)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u(x)=\int_{\Omega}G(x,\xi)f(\xi)\,\mathrm{d}\xi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Durch Anwendung von L\mathcal{L}L folgt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Lu(x)=Lx∫ΩG(x,ξ)f(ξ) dξ.(3.1121)\mathcal{L}u(x) = \mathcal{L}_x \int_{\Omega} G(x,\xi)f(\xi) \,\mathrm{d}\xi. \tag{3.1121}Lu(x)=Lx​∫Ω​G(x,ξ)f(ξ)dξ.(3.1121)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\mathcal{L}u(x)=\mathcal{L}_x\int_{\Omega}G(x,\xi)f(\xi)\,\mathrm{d}\xi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Unter geeigneten Voraussetzungen kann der Operator in das Integral gezogen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Lu(x)=∫ΩLxG(x,ξ)f(ξ) dξ.(3.1122)\mathcal{L}u(x) = \int_{\Omega} \mathcal{L}_xG(x,\xi)f(\xi) \,\mathrm{d}\xi. \tag{3.1122}Lu(x)=∫Ω​Lx​G(x,ξ)f(ξ)dξ.(3.1122)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\mathcal{L}u(x)=\int_{\Omega}\mathcal{L}_xG(x,\xi)f(\xi)\,\mathrm{d}\xi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Mit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LxG(x,ξ)=δ(x−ξ)(3.1123)\mathcal{L}_xG(x,\xi) = \delta(x-\xi) \tag{3.1123}Lx​G(x,ξ)=δ(x−ξ)(3.1123)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\mathcal{L}_xG(x,\xi)=\delta(x-\xi)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ergibt sich</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Lu(x)=∫Ωδ(x−ξ)f(ξ) dξ.(3.1124)\mathcal{L}u(x) = \int_{\Omega} \delta(x-\xi)f(\xi) \,\mathrm{d}\xi. \tag{3.1124}Lu(x)=∫Ω​δ(x−ξ)f(ξ)dξ.(3.1124)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\mathcal{L}u(x)=\int_{\Omega}\delta(x-\xi)f(\xi)\,\mathrm{d}\xi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Aufgrund der Siebeigenschaft der Dirac-Distribution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∫Ωδ(x−ξ)f(ξ) dξ=f(x).(3.1125)\int_{\Omega} \delta(x-\xi)f(\xi) \,\mathrm{d}\xi = f(x). \tag{3.1125}∫Ω​δ(x−ξ)f(ξ)dξ=f(x).(3.1125)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\int_{\Omega}\delta(x-\xi)f(\xi)\,\mathrm{d}\xi=f(x)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Damit folgt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 xml:space="preserve">Lu=f.(3.1126)\mathcal{L}u = f. \tag{3.1126}Lu=f.(3.1126)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\mathcal{L}u=f</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50"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Greensche Funktion eines eindimensionalen Randwertproblems</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Betrachtet werde das Randwertproblem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−d2udx2=f(x)fu¨r 0&lt;x&lt;L(3.1127)-\frac{\mathrm{d}^{2}u}{\mathrm{d}x^{2}} = f(x) \qquad \text{für } 0&lt;x&lt;L \tag{3.1127}−dx2d2u​=f(x)fu¨r 0&lt;x&lt;L(3.1127)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-\frac{\mathrm{d}^{2}u}{\mathrm{d}x^{2}}=f(x)\qquad\text{für }0&lt;x&lt;L</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mit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u(0)=0(3.1128)u(0)=0 \tag{3.1128}u(0)=0(3.1128)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u(0)=0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u(L)=0.(3.1129)u(L)=0. \tag{3.1129}u(L)=0.(3.1129)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u(L)=0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Greensche Funktion erfüllt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−∂2G∂x2(x,ξ)=δ(x−ξ)(3.1130)-\frac{\partial^{2}G}{\partial x^{2}}(x,\xi) = \delta(x-\xi) \tag{3.1130}−∂x2∂2G​(x,ξ)=δ(x−ξ)(3.1130)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-\frac{\partial^{2}G}{\partial x^{2}}(x,\xi)=\delta(x-\xi)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sowie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G(0,ξ)=0(3.1131)G(0,\xi)=0 \tag{3.1131}G(0,ξ)=0(3.1131)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G(0,\xi)=0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G(L,ξ)=0.(3.1132)G(L,\xi)=0. \tag{3.1132}G(L,ξ)=0.(3.1132)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G(L,\xi)=0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x≠ξx\neq\xix=ξ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 xml:space="preserve">∂2G∂x2=0.(3.1133)\frac{\partial^{2}G}{\partial x^{2}} = 0. \tag{3.1133}∂x2∂2G​=0.(3.1133)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\frac{\partial^{2}G}{\partial x^{2}}=0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Daher ist GGG auf beiden Seiten von ξ\xiξ linear.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Lösung lautet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G(x,ξ)={x(L−ξ)L,0≤x≤ξ,ξ(L−x)L,ξ≤x≤L.(3.1134)G(x,\xi) = \begin{cases} \frac{x(L-\xi)}{L}, &amp; 0\leq x\leq\xi,\\ \frac{\xi(L-x)}{L}, &amp; \xi\leq x\leq L. \end{cases} \tag{3.1134}G(x,ξ)={Lx(L−ξ)​,Lξ(L−x)​,​0≤x≤ξ,ξ≤x≤L.​(3.1134)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G(x,\xi)=\begin{cases}\frac{x(L-\xi)}{L},&amp;0\leq x\leq\xi\\\frac{\xi(L-x)}{L},&amp;\xi\leq x\leq L\end{cases}</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Lösung des Randwertproblems ist damit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u(x)=∫0LG(x,ξ)f(ξ) dξ.(3.1135)u(x) = \int_{0}^{L} G(x,\xi)f(\xi) \,\mathrm{d}\xi. \tag{3.1135}u(x)=∫0L​G(x,ξ)f(ξ)dξ.(3.1135)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u(x)=\int_{0}^{L}G(x,\xi)f(\xi)\,\mathrm{d}\xi</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51"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Symmetrie der Greenschen Funktion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Ist der Differentialoperator selbstadjungiert und sind die Randbedingungen entsprechend gewählt, gilt häufig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G(x,ξ)=G(ξ,x).(3.1136)G(x,\xi) = G(\xi,x). \tag{3.1136}G(x,ξ)=G(ξ,x).(3.1136)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G(x,\xi)=G(\xi,x)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Diese Symmetrie drückt eine Reziprozität aus:</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Wirkung einer punktförmigen Quelle bei ξ\xiξ auf den Beobachtungspunkt xxx stimmt mit der Wirkung einer entsprechenden Quelle bei xxx auf den Punkt ξ\xiξ überein.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52"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Satz 3.2.28: Symmetrie der Greenschen Funktion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Sei L\mathcal{L}L ein selbstadjungierter linearer Differentialoperator mit homogenen selbstadjungierten Randbedingungen.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gilt für die zugehörige Greensche Funktion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G(x,ξ)=G(ξ,x).(3.1137)G(x,\xi) = G(\xi,x). \tag{3.1137}G(x,ξ)=G(ξ,x).(3.1137)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lastRenderedPageBreak/>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G(x,\xi)=G(\xi,x)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Aussage folgt aus der Selbstadjungiertheit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Lu,v</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u,Lv</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(3.1138)\langle\mathcal{L}u,v\rangle = \langle u,\mathcal{L}v\rangle \tag{3.1138}</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Lu,v</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u,Lv</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(3.1138)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\langle\mathcal{L}u,v\rangle=\langle u,\mathcal{L}v\rangle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 der Definition der Greenschen Funktion.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53"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Fundamentallösung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Fundamentallösung unterscheidet sich von einer Greenschen Funktion dadurch, dass sie zunächst im unbeschränkten Raum und ohne konkrete Randbedingungen definiert wird.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54"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3.2.114: Fundamentallösung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Distribution Φ\PhiΦ heißt Fundamentallösung des linearen Differentialoperators L\mathcal{L}L, wenn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LΦ=δ(3.1139)\mathcal{L}\Phi = \delta \tag{3.1139}LΦ=δ(3.1139)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\mathcal{L}\Phi=\delta</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im distributionellen Sinn gilt.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den Laplace-Operator im dreidimensionalen Raum ist eine Fundamentallösung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Φ(x)=14π</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.(3.1140)\Phi(x) = \frac{1}{4\pi\|x\|}. \tag{3.1140}Φ(x)=4π</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1​.(3.1140)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\Phi(x)=\frac{1}{4\pi\|x\|}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Je nach Vorzeichenkonvention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−ΔΦ=δ.(3.1141)-\Delta\Phi = \delta. \tag{3.1141}−ΔΦ=δ.(3.1141)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-\Delta\Phi=\delta</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eine Quelle fff kann eine Lösung formal durch Faltung dargestellt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u=Φ</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f.(3.1142)u = \Phi*f. \tag{3.1142}u=Φ</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f.(3.1142)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u=\Phi*f</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55"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lastRenderedPageBreak/>
        <w:t>Definition 3.2.115: Faltung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geeignete Funktionen fff und ggg wird die Faltung definiert durch</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g)(x)=∫Rdf(x−ξ)g(ξ) dξ.(3.1143)(f*g)(x) = \int_{</w:t>
      </w:r>
      <w:r>
        <w:rPr>
          <w:rFonts w:ascii="Times New Roman" w:eastAsia="Times New Roman" w:hAnsi="Times New Roman" w:cs="Times New Roman"/>
          <w:sz w:val="24"/>
          <w:szCs w:val="24"/>
          <w:lang w:eastAsia="de-DE"/>
        </w:rPr>
        <w:t>ℝ</w:t>
      </w:r>
      <w:r w:rsidRPr="00C43964">
        <w:rPr>
          <w:rFonts w:ascii="Times New Roman" w:eastAsia="Times New Roman" w:hAnsi="Times New Roman" w:cs="Times New Roman"/>
          <w:sz w:val="24"/>
          <w:szCs w:val="24"/>
          <w:lang w:eastAsia="de-DE"/>
        </w:rPr>
        <w:t>^{d}} f(x-\xi)g(\xi) \,\mathrm{d}\xi. \tag{3.1143}(f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g)(x)=∫Rd​f(x−ξ)g(ξ)dξ.(3.1143)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(f*g)(x)=\int_{</w:t>
      </w:r>
      <w:r>
        <w:rPr>
          <w:rFonts w:ascii="Cambria Math" w:eastAsia="Times New Roman" w:hAnsi="Cambria Math" w:cs="Cambria Math"/>
          <w:sz w:val="20"/>
          <w:szCs w:val="20"/>
          <w:lang w:eastAsia="de-DE"/>
        </w:rPr>
        <w:t>ℝ</w:t>
      </w:r>
      <w:r w:rsidRPr="00C43964">
        <w:rPr>
          <w:rFonts w:ascii="Courier New" w:eastAsia="Times New Roman" w:hAnsi="Courier New" w:cs="Courier New"/>
          <w:sz w:val="20"/>
          <w:szCs w:val="20"/>
          <w:lang w:eastAsia="de-DE"/>
        </w:rPr>
        <w:t>^{d}}f(x-\xi)g(\xi)\,\mathrm{d}\xi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Äquivalent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g)(x)=∫Rdf(ξ)g(x−ξ) dξ.(3.1144)(f*g)(x) = \int_{</w:t>
      </w:r>
      <w:r>
        <w:rPr>
          <w:rFonts w:ascii="Times New Roman" w:eastAsia="Times New Roman" w:hAnsi="Times New Roman" w:cs="Times New Roman"/>
          <w:sz w:val="24"/>
          <w:szCs w:val="24"/>
          <w:lang w:eastAsia="de-DE"/>
        </w:rPr>
        <w:t>ℝ</w:t>
      </w:r>
      <w:r w:rsidRPr="00C43964">
        <w:rPr>
          <w:rFonts w:ascii="Times New Roman" w:eastAsia="Times New Roman" w:hAnsi="Times New Roman" w:cs="Times New Roman"/>
          <w:sz w:val="24"/>
          <w:szCs w:val="24"/>
          <w:lang w:eastAsia="de-DE"/>
        </w:rPr>
        <w:t>^{d}} f(\xi)g(x-\xi) \,\mathrm{d}\xi. \tag{3.1144}(f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g)(x)=∫Rd​f(ξ)g(x−ξ)dξ.(3.1144)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(f*g)(x)=\int_{</w:t>
      </w:r>
      <w:r>
        <w:rPr>
          <w:rFonts w:ascii="Cambria Math" w:eastAsia="Times New Roman" w:hAnsi="Cambria Math" w:cs="Cambria Math"/>
          <w:sz w:val="20"/>
          <w:szCs w:val="20"/>
          <w:lang w:eastAsia="de-DE"/>
        </w:rPr>
        <w:t>ℝ</w:t>
      </w:r>
      <w:r w:rsidRPr="00C43964">
        <w:rPr>
          <w:rFonts w:ascii="Courier New" w:eastAsia="Times New Roman" w:hAnsi="Courier New" w:cs="Courier New"/>
          <w:sz w:val="20"/>
          <w:szCs w:val="20"/>
          <w:lang w:eastAsia="de-DE"/>
        </w:rPr>
        <w:t>^{d}}f(\xi)g(x-\xi)\,\mathrm{d}\xi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Faltung kombiniert zwei Funktionen durch eine über alle Verschiebungen gewichtete Überlagerung.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56"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Eigenschaften der Faltung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Unter geeigneten Voraussetzungen gilt die Kommutativität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g=g</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f,(3.1145)f*g = g*f, \tag{3.1145}f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g=g</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f,(3.1145)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f*g=g*f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Assoziativität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h=f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h)(3.1146)(f*g)*h = f*(g*h) \tag{3.1146}(f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h=f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h)(3.1146)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(f*g)*h=f*(g*h)</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 die Distributivität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(g+h)=f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h.(3.1147)f*(g+h) = f*g+f*h. \tag{3.1147}f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(g+h)=f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h.(3.1147)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f*(g+h)=f*g+f*h</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die Dirac-Distribution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δ=f.(3.1148)f*\delta = f. \tag{3.1148}f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δ=f.(3.1148)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f*\delta=f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Dirac-Distribution übernimmt damit bezüglich der Faltung die Rolle eines neutralen Elements.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pict>
          <v:rect id="_x0000_i1057"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Satz 3.2.29: Youngsche Faltungsungleichung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Seien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1≤p,q,r≤∞(3.1149)1\leq p,q,r\leq\infty \tag{3.1149}1≤p,q,r≤∞(3.1149)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1\leq p,q,r\leq\infty</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 gelte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1+1r=1p+1q.(3.1150)1+\frac{1}{r} = \frac{1}{p} + \frac{1}{q}. \tag{3.1150}1+r1​=p1​+q1​.(3.1150)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1+\frac{1}{r}=\frac{1}{p}+\frac{1}{q}</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gilt unter geeigneten Voraussetzungen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Lr≤</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Lp</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Lq.(3.1151)\|f*g\|_{L^{r}} \leq \|f\|_{L^{p}} \|g\|_{L^{q}}. \tag{3.1151}</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Lr​≤</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Lp​</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Lq​.(3.1151)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\|f*g\|_{L^{r}}\leq\|f\|_{L^{p}}\|g\|_{L^{q}}</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Diese Abschätzung stellt sicher, dass die Faltung geeigneter Funktionen wieder in einem kontrollierten Funktionenraum liegt.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58"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Translationsinvariante Kerne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Integralkern heißt translationsinvariant, wenn er nur von der Differenz der Argumente abhängt: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K(x,ξ)=k(x−ξ).(3.1152)K(x,\xi) = k(x-\xi). \tag{3.1152}K(x,ξ)=k(x−ξ).(3.1152)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K(x,\xi)=k(x-\xi)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(Ku)(x)=∫Rdk(x−ξ)u(ξ) dξ.(3.1153)(\mathcal{K}u)(x) = \int_{</w:t>
      </w:r>
      <w:r>
        <w:rPr>
          <w:rFonts w:ascii="Times New Roman" w:eastAsia="Times New Roman" w:hAnsi="Times New Roman" w:cs="Times New Roman"/>
          <w:sz w:val="24"/>
          <w:szCs w:val="24"/>
          <w:lang w:eastAsia="de-DE"/>
        </w:rPr>
        <w:t>ℝ</w:t>
      </w:r>
      <w:r w:rsidRPr="00C43964">
        <w:rPr>
          <w:rFonts w:ascii="Times New Roman" w:eastAsia="Times New Roman" w:hAnsi="Times New Roman" w:cs="Times New Roman"/>
          <w:sz w:val="24"/>
          <w:szCs w:val="24"/>
          <w:lang w:eastAsia="de-DE"/>
        </w:rPr>
        <w:t xml:space="preserve">^{d}} k(x-\xi)u(\xi) \,\mathrm{d}\xi. \tag{3.1153}(Ku)(x)=∫Rd​k(x−ξ)u(ξ)dξ.(3.1153)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(\mathcal{K}u)(x)=\int_{</w:t>
      </w:r>
      <w:r>
        <w:rPr>
          <w:rFonts w:ascii="Cambria Math" w:eastAsia="Times New Roman" w:hAnsi="Cambria Math" w:cs="Cambria Math"/>
          <w:sz w:val="20"/>
          <w:szCs w:val="20"/>
          <w:lang w:eastAsia="de-DE"/>
        </w:rPr>
        <w:t>ℝ</w:t>
      </w:r>
      <w:r w:rsidRPr="00C43964">
        <w:rPr>
          <w:rFonts w:ascii="Courier New" w:eastAsia="Times New Roman" w:hAnsi="Courier New" w:cs="Courier New"/>
          <w:sz w:val="20"/>
          <w:szCs w:val="20"/>
          <w:lang w:eastAsia="de-DE"/>
        </w:rPr>
        <w:t>^{d}}k(x-\xi)u(\xi)\,\mathrm{d}\xi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Damit ist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Ku=k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u.(3.1154)\mathcal{K}u = k*u. \tag{3.1154}Ku=k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u.(3.1154)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\mathcal{K}u=k*u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Translationsinvariante Integraloperatoren sind somit Faltungsoperatoren.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59"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Lokale und nichtlokale Operatoren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Differentialoperator ist lokal, weil sein Wert an einem Punkt nur von der Funktion und ihren Ableitungen an diesem Punkt abhängt.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(Lu)(x)=−Δu(x)(3.1155)(\mathcal{L}u)(x) = -\Delta u(x) \tag{3.1155}(Lu)(x)=−Δu(x)(3.1155)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(\mathcal{L}u)(x)=-\Delta u(x)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werden ausschließlich lokale Ableitungen am Punkt xxx ausgewertet.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Integraloperator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(Ku)(x)=∫ΩK(x,ξ)u(ξ) dξ(3.1156)(\mathcal{K}u)(x) = \int_{\Omega} K(x,\xi)u(\xi) \,\mathrm{d}\xi \tag{3.1156}(Ku)(x)=∫Ω​K(x,ξ)u(ξ)dξ(3.1156)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(\mathcal{K}u)(x)=\int_{\Omega}K(x,\xi)u(\xi)\,\mathrm{d}\xi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ist dagegen nichtlokal, sofern der Kern Beiträge aus einem ausgedehnten Teil des Gebietes berücksichtigt.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60"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3.2.116: Nichtlokaler Operator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Operator N\mathcal{N}N heißt nichtlokal, wenn sein Wert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(Nu)(x)(3.1157)(\mathcal{N}u)(x) \tag{3.1157}(Nu)(x)(3.1157)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(\mathcal{N}u)(x)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nicht ausschließlich aus den Werten von uuu und endlich vielen Ableitungen in einer beliebig kleinen Umgebung von xxx bestimmt werden kann.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Integraloperator mit räumlich ausgedehntem Kern ist ein typisches Beispiel:</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(Nu)(x)=∫ΩK(x,ξ)u(ξ) dξ.(3.1158)(\mathcal{N}u)(x) = \int_{\Omega} K(x,\xi)u(\xi) \,\mathrm{d}\xi. \tag{3.1158}(Nu)(x)=∫Ω​K(x,ξ)u(ξ)dξ.(3.1158)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(\mathcal{N}u)(x)=\int_{\Omega}K(x,\xi)u(\xi)\,\mathrm{d}\xi</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61"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lastRenderedPageBreak/>
        <w:t>Reichweite eines Integralkerns</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Kern bestimmt, welche Zustände miteinander gekoppelt sind.</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einen lokal begrenzten Kern kann gelten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K(x,ξ)=0fu¨r </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&gt;R.(3.1159)K(x,\xi) = 0 \qquad \text{für } \|x-\xi\|&gt;R. \tag{3.1159}K(x,ξ)=0fu¨r </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&gt;R.(3.1159)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K(x,\xi)=0\qquad\text{für }\|x-\xi\|&gt;R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besitzt die Kopplung die endliche Reichweite RRR.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Bei einem exponentiell abfallenden Kern kann beispielsweise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K(x,ξ)=Cexp⁡(−</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ℓ)(3.1160)K(x,\xi) = C\exp\left( -\frac{\|x-\xi\|}{\ell} \right) \tag{3.1160}K(x,ξ)=Cexp(−ℓ</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​)(3.1160)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K(x,\xi)=C\exp\left(-\frac{\|x-\xi\|}{\ell}\right)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gelten.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Parameter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ℓ&gt;0(3.1161)\ell&gt;0 \tag{3.1161}ℓ&gt;0(3.1161)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\ell&gt;0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bestimmt eine charakteristische Kopplungslänge.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einen gaußförmigen Kern gilt beispielsweise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K(x,ξ)=1(2πσ2)d/2exp⁡(−</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22σ2).(3.1162)K(x,\xi) = \frac{1}{(2\pi\sigma^{2})^{d/2}} \exp\left( -\frac{\|x-\xi\|^{2}}{2\sigma^{2}} \right). \tag{3.1162}K(x,ξ)=(2πσ2)d/21​exp(−2σ2</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x−ξ</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2​).(3.1162)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K(x,\xi)=\frac{1}{(2\pi\sigma^{2})^{d/2}}\exp\left(-\frac{\|x-\xi\|^{2}}{2\sigma^{2}}\right)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Parameter σ\sigmaσ bestimmt die räumliche Breite der Kopplung.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62"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3.2.117: Normierter Integralkern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nichtnegativer Kern heißt normiert, wenn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K(x,ξ)≥0(3.1163)K(x,\xi)\geq 0 \tag{3.1163}K(x,ξ)≥0(3.1163)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K(x,\xi)\geq0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∫ΩK(x,ξ) dξ=1(3.1164)\int_{\Omega} K(x,\xi) \,\mathrm{d}\xi = 1 \tag{3.1164}∫Ω​K(x,ξ)dξ=1(3.1164)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\int_{\Omega}K(x,\xi)\,\mathrm{d}\xi=1</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jedes x</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Ωx\in\Omegax</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Ω gilt.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ist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(Ku)(x)=∫ΩK(x,ξ)u(ξ) dξ(3.1165)(\mathcal{K}u)(x) = \int_{\Omega} K(x,\xi)u(\xi) \,\mathrm{d}\xi \tag{3.1165}(Ku)(x)=∫Ω​K(x,ξ)u(ξ)dξ(3.1165)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(\mathcal{K}u)(x)=\int_{\Omega}K(x,\xi)u(\xi)\,\mathrm{d}\xi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gewichteter Mittelwert der Zustände u(ξ)u(\xi)u(ξ).</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63"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Nichtlokale Diffusion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nichtlokale Diffusionsgleichung kann in der Form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∂u∂t(t,x)=∫ΩJ(x,ξ)(u(t,ξ)−u(t,x)) dξ(3.1166)\frac{\partial u}{\partial t}(t,x) = \int_{\Omega} J(x,\xi) \left( u(t,\xi)-u(t,x) \right) \,\mathrm{d}\xi \tag{3.1166}∂t∂u​(t,x)=∫Ω​J(x,ξ)(u(t,ξ)−u(t,x))dξ(3.1166)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\frac{\partial u}{\partial t}(t,x)=\int_{\Omega}J(x,\xi)\left(u(t,\xi)-u(t,x)\right)\,\mathrm{d}\xi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geschrieben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Ausdruck</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u(t,ξ)−u(t,x)(3.1167)u(t,\xi)-u(t,x) \tag{3.1167}u(t,ξ)−u(t,x)(3.1167)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u(t,\xi)-u(t,x)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beschreibt die Zustandsdifferenz zwischen den Punkten ξ\xiξ und xxx.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Kern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J(x,ξ)(3.1168)J(x,\xi) \tag{3.1168}J(x,ξ)(3.1168)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J(x,\xi)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gewichtet den Beitrag dieser Differenz.</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Ist JJJ symmetrisch und nichtnegativ, führt der Operator typischerweise zu einem Ausgleich von Zustandsunterschieden.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64"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3.2.118: Nichtlokaler Diffusionsoperator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nichtlokale Diffusionsoperator wird definiert durch</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(DJu)(x)=∫ΩJ(x,ξ)(u(ξ)−u(x)) dξ.(3.1169)(\mathcal{D}_{J}u)(x) = \int_{\Omega} J(x,\xi) \left( u(\xi)-u(x) \right) \,\mathrm{d}\xi. \tag{3.1169}(DJ​u)(x)=∫Ω​J(x,ξ)(u(ξ)−u(x))dξ.(3.1169)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(\mathcal{D}_{J}u)(x)=\int_{\Omega}J(x,\xi)\left(u(\xi)-u(x)\right)\,\mathrm{d}\xi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einen normierten Kern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(DJu)(x)=(Ju)(x)−u(x),(3.1170)(\mathcal{D}_{J}u)(x) = (\mathcal{J}u)(x)-u(x), \tag{3.1170}(DJ​u)(x)=(Ju)(x)−u(x),(3.1170)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(\mathcal{D}_{J}u)(x)=(\mathcal{J}u)(x)-u(x)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wobei</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(Ju)(x)=∫ΩJ(x,ξ)u(ξ) dξ.(3.1171)(\mathcal{J}u)(x) = \int_{\Omega} J(x,\xi)u(\xi) \,\mathrm{d}\xi. \tag{3.1171}(Ju)(x)=∫Ω​J(x,ξ)u(ξ)dξ.(3.1171)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(\mathcal{J}u)(x)=\int_{\Omega}J(x,\xi)u(\xi)\,\mathrm{d}\xi</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65"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Energie einer nichtlokalen Kopplung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einen symmetrischen nichtnegativen Kern kann die Energie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E[u]=14∫Ω∫ΩJ(x,ξ)(u(x)−u(ξ))2 dξ dx(3.1172)E[u] = \frac{1}{4} \int_{\Omega} \int_{\Omega} J(x,\xi) \left( u(x)-u(\xi) \right)^{2} \,\mathrm{d}\xi \,\mathrm{d}x \tag{3.1172}E[u]=41​∫Ω​∫Ω​J(x,ξ)(u(x)−u(ξ))2dξdx(3.1172)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E[u]=\frac{1}{4}\int_{\Omega}\int_{\Omega}J(x,\xi)\left(u(x)-u(\xi)\right)^{2}\,\mathrm{d}\xi\,\mathrm{d}x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definiert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J(x,ξ)≥0,(3.1173)J(x,\xi)\geq 0, \tag{3.1173}J(x,ξ)≥0,(3.1173)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J(x,\xi)\geq0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E[u]≥0.(3.1174)E[u]\geq 0. \tag{3.1174}E[u]≥0.(3.1174)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E[u]\geq0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einen konstanten Zustand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u(x)=c(3.1175)u(x)=c \tag{3.1175}u(x)=c(3.1175)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u(x)=c</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verschwindet die Energie: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E[u]=0.(3.1176)E[u]=0. \tag{3.1176}E[u]=0.(3.1176)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E[u]=0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Energie misst damit die durch den Kern erfasste räumliche oder funktionale Inhomogenität.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66"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Satz 3.2.30: Dissipativität des symmetrischen nichtlokalen Diffusionsoperators</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Sei JJJ symmetrisch und nichtnegativ:</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J(x,ξ)=J(ξ,x)≥0.(3.1177)J(x,\xi) = J(\xi,x) \geq 0. \tag{3.1177}J(x,ξ)=J(ξ,x)≥0.(3.1177)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J(x,\xi)=J(\xi,x)\geq0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∫Ωu(x)(DJu)(x) dx=−12∫Ω∫ΩJ(x,ξ)(u(x)−u(ξ))2 dξ dx.(3.1178)\int_{\Omega} u(x)(\mathcal{D}_{J}u)(x) \,\mathrm{d}x = - \frac{1}{2} \int_{\Omega} \int_{\Omega} J(x,\xi) \left( u(x)-u(\xi) \right)^{2} \,\mathrm{d}\xi \,\mathrm{d}x. \tag{3.1178}∫Ω​u(x)(DJ​u)(x)dx=−21​∫Ω​∫Ω​J(x,ξ)(u(x)−u(ξ))2dξdx.(3.1178)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\int_{\Omega}u(x)(\mathcal{D}_{J}u)(x)\,\mathrm{d}x=-\frac{1}{2}\int_{\Omega}\int_{\Omega}J(x,\xi)\left(u(x)-u(\xi)\right)^{2}\,\mathrm{d}\xi\,\mathrm{d}x</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Daraus folgt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∫Ωu DJu dx≤0.(3.1179)\int_{\Omega} u\,\mathcal{D}_{J}u \,\mathrm{d}x \leq 0. \tag{3.1179}∫Ω​uDJ​udx≤0.(3.1179)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\int_{\Omega}u\,\mathcal{D}_{J}u\,\mathrm{d}x\leq0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Operator ist damit dissipativ.</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pict>
          <v:rect id="_x0000_i1067"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Gedächtniskerne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Zeitlich nichtlokale Systeme können durch einen Gedächtniskern beschrieben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mögliche Gleichung lautet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x˙(t)=f(t,x(t))+∫t0tM(t,τ)x(τ) dτ.(3.1180)\dot{x}(t) = f(t,x(t)) + \int_{t_0}^{t} M(t,\tau)x(\tau) \,\mathrm{d}\tau. \tag{3.1180}x˙(t)=f(t,x(t))+∫t0​t​M(t,τ)x(τ)dτ.(3.1180)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\dot{x}(t)=f(t,x(t))+\int_{t_0}^{t}M(t,\tau)x(\tau)\,\mathrm{d}\tau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gegenwärtige Änderungszustand hängt damit sowohl vom aktuellen Zustand als auch von vergangenen Zuständen ab.</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einen translationsinvarianten Gedächtniskern gilt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M(t,τ)=m(t−τ).(3.1181)M(t,\tau) = m(t-\tau). \tag{3.1181}M(t,τ)=m(t−τ).(3.1181)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M(t,\tau)=m(t-\tau)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folgt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x˙(t)=f(t,x(t))+∫t0tm(t−τ)x(τ) dτ.(3.1182)\dot{x}(t) = f(t,x(t)) + \int_{t_0}^{t} m(t-\tau)x(\tau) \,\mathrm{d}\tau. \tag{3.1182}x˙(t)=f(t,x(t))+∫t0​t​m(t−τ)x(τ)dτ.(3.1182)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\dot{x}(t)=f(t,x(t))+\int_{t_0}^{t}m(t-\tau)x(\tau)\,\mathrm{d}\tau</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68"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3.2.119: Gedächtnisoperator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Gedächtnisoperator besitzt die Form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(Mx)(t)=∫t0tM(t,τ)x(τ) dτ.(3.1183)(\mathcal{M}x)(t) = \int_{t_0}^{t} M(t,\tau)x(\tau) \,\mathrm{d}\tau. \tag{3.1183}(Mx)(t)=∫t0​t​M(t,τ)x(τ)dτ.(3.1183)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(\mathcal{M}x)(t)=\int_{t_0}^{t}M(t,\tau)x(\tau)\,\mathrm{d}\tau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Er ordnet dem bisherigen Zustandsverlauf einen Beitrag zum gegenwärtigen Zustand oder zu dessen Änderung zu.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Kern M(t,τ)M(t,\tau)M(t,τ) bestimmt, wie stark ein früherer Zustand x(τ)x(\tau)x(τ) zum Zeitpunkt ttt nachwirkt.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69"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lastRenderedPageBreak/>
        <w:t>Exponentieller Gedächtniskern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einfacher Gedächtniskern lautet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m(t−τ)=αe−β(t−τ)(3.1184)m(t-\tau) = \alpha \mathrm{e}^{-\beta(t-\tau)} \tag{3.1184}m(t−τ)=αe−β(t−τ)(3.1184)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m(t-\tau)=\alpha\mathrm{e}^{-\beta(t-\tau)}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mit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α≥0(3.1185)\alpha\geq 0 \tag{3.1185}α≥0(3.1185)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\alpha\geq0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β&gt;0.(3.1186)\beta&gt;0. \tag{3.1186}β&gt;0.(3.1186)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\beta&gt;0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Gedächtnisbeitrag ist dann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z(t)=∫t0tαe−β(t−τ)x(τ) dτ.(3.1187)z(t) = \int_{t_0}^{t} \alpha \mathrm{e}^{-\beta(t-\tau)} x(\tau) \,\mathrm{d}\tau. \tag{3.1187}z(t)=∫t0​t​αe−β(t−τ)x(τ)dτ.(3.1187)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z(t)=\int_{t_0}^{t}\alpha\mathrm{e}^{-\beta(t-\tau)}x(\tau)\,\mathrm{d}\tau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Differentiation ergibt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z˙(t)=αx(t)−βz(t).(3.1188)\dot{z}(t) = \alpha x(t)-\beta z(t). \tag{3.1188}z˙(t)=αx(t)−βz(t).(3.1188)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\dot{z}(t)=\alpha x(t)-\beta z(t)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System mit exponentiellem Gedächtniskern kann damit durch Einführung einer zusätzlichen Zustandsvariablen in ein lokales Differentialgleichungssystem überführt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nichtlokale Gleichung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x˙(t)=f(x(t))+z(t)(3.1189)\dot{x}(t) = f(x(t))+z(t) \tag{3.1189}x˙(t)=f(x(t))+z(t)(3.1189)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\dot{x}(t)=f(x(t))+z(t)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wird gemeinsam mit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z˙(t)=αx(t)−βz(t)(3.1190)\dot{z}(t) = \alpha x(t)-\beta z(t) \tag{3.1190}z˙(t)=αx(t)−βz(t)(3.1190)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lastRenderedPageBreak/>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\dot{z}(t)=\alpha x(t)-\beta z(t)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als erweitertes System beschrieben.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70"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Nichtlineare Integralgleichungen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Integralgleichungen müssen nicht linear sein.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nichtlineare Hammerstein-Gleichung besitzt beispielsweise die Form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u(x)=f(x)+λ∫ΩK(x,ξ)g(ξ,u(ξ)) dξ.(3.1191)u(x) = f(x) + \lambda \int_{\Omega} K(x,\xi)g(\xi,u(\xi)) \,\mathrm{d}\xi. \tag{3.1191}u(x)=f(x)+λ∫Ω​K(x,ξ)g(ξ,u(ξ))dξ.(3.1191)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u(x)=f(x)+\lambda\int_{\Omega}K(x,\xi)g(\xi,u(\xi))\,\mathrm{d}\xi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Urysohn-Gleichung besitzt die allgemeinere Form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u(x)=f(x)+λ∫ΩK(x,ξ,u(ξ)) dξ.(3.1192)u(x) = f(x) + \lambda \int_{\Omega} K(x,\xi,u(\xi)) \,\mathrm{d}\xi. \tag{3.1192}u(x)=f(x)+λ∫Ω​K(x,ξ,u(ξ))dξ.(3.1192)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u(x)=f(x)+\lambda\int_{\Omega}K(x,\xi,u(\xi))\,\mathrm{d}\xi</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71"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3.2.120: Hammerstein-Integralgleichung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Hammerstein-Integralgleichung kombiniert einen linearen Integraloperator mit einer punktweisen Nichtlinearität: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u=f+λKG(u),(3.1193)u = f+\lambda\mathcal{K}\mathcal{G}(u), \tag{3.1193}u=f+λKG(u),(3.1193)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u=f+\lambda\mathcal{K}\mathcal{G}(u)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wobei</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(Gu)(ξ)=g(ξ,u(ξ)).(3.1194)(\mathcal{G}u)(\xi) = g(\xi,u(\xi)). \tag{3.1194}(Gu)(ξ)=g(ξ,u(ξ)).(3.1194)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(\mathcal{G}u)(\xi)=g(\xi,u(\xi))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Nichtlinearität wirkt lokal, während der Integraloperator die resultierenden Beiträge nichtlokal koppelt.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72"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Diskretisierung einer Integralgleichung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Zur numerischen Lösung werde das Integral durch eine Quadraturformel angenähert: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∫abK(x,ξ)u(ξ) dξ≈∑j=1NwjK(x,ξj)u(ξj).(3.1195)\int_{a}^{b} K(x,\xi)u(\xi) \,\mathrm{d}\xi \approx \sum_{j=1}^{N} w_jK(x,\xi_j)u(\xi_j). \tag{3.1195}∫ab​K(x,ξ)u(ξ)dξ≈j=1∑N​wj​K(x,ξj​)u(ξj​).(3.1195)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\int_{a}^{b}K(x,\xi)u(\xi)\,\mathrm{d}\xi\approx\sum_{j=1}^{N}w_jK(x,\xi_j)u(\xi_j)</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An den Auswertungspunkten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x=xi(3.1196)x=x_i \tag{3.1196}x=xi​(3.1196)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x=x_i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ergibt sich für eine Integralgleichung zweiter Art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u(xi)−λ∑j=1NwjK(xi,ξj)u(ξj)=f(xi).(3.1197)u(x_i) - \lambda \sum_{j=1}^{N} w_jK(x_i,\xi_j)u(\xi_j) = f(x_i). \tag{3.1197}u(xi​)−λj=1∑N​wj​K(xi​,ξj​)u(ξj​)=f(xi​).(3.1197)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u(x_i)-\lambda\sum_{j=1}^{N}w_jK(x_i,\xi_j)u(\xi_j)=f(x_i)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Mit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Ui=u(xi),(3.1198)U_i=u(x_i), \tag{3.1198}Ui​=u(xi​),(3.1198)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U_i=u(x_i)</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Fi=f(xi)(3.1199)F_i=f(x_i) \tag{3.1199}Fi​=f(xi​)(3.1199)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F_i=f(x_i)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Kij=wjK(xi,ξj)(3.1200)K_{ij} = w_jK(x_i,\xi_j) \tag{3.1200}Kij​=wj​K(xi​,ξj​)(3.1200)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K_{ij}=w_jK(x_i,\xi_j)</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folgt das lineare Gleichungssystem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(I−λK)U=F.(3.1201)(I-\lambda K)U = F. \tag{3.1201}(I−λK)U=F.(3.1201)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(I-\lambda K)U=F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kontinuierliche Integralgleichung wird damit auf ein endlichdimensionales Matrixproblem zurückgeführt.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73"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3.2.121: Nyström-Verfahren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Das Nyström-Verfahren approximiert eine Integralgleichung durch direkte Anwendung einer Quadraturformel auf den Integraloperator.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u(x)=f(x)+λ∫abK(x,ξ)u(ξ) dξ(3.1202)u(x) = f(x) + \lambda \int_{a}^{b} K(x,\xi)u(\xi) \,\mathrm{d}\xi \tag{3.1202}u(x)=f(x)+λ∫ab​K(x,ξ)u(ξ)dξ(3.1202)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u(x)=f(x)+\lambda\int_{a}^{b}K(x,\xi)u(\xi)\,\mathrm{d}\xi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entsteht das diskrete System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Ui=Fi+λ∑j=1NwjK(xi,ξj)Uj.(3.1203)U_i = F_i + \lambda \sum_{j=1}^{N} w_jK(x_i,\xi_j)U_j. \tag{3.1203}Ui​=Fi​+λj=1∑N​wj​K(xi​,ξj​)Uj​.(3.1203)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U_i=F_i+\lambda\sum_{j=1}^{N}w_jK(x_i,\xi_j)U_j</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74"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Konditionierung von Integralgleichungen erster Art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Bei einer Integralgleichung erster Art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Ku=f(3.1204)\mathcal{K}u = f \tag{3.1204}Ku=f(3.1204)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\mathcal{K}u=f</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ist der Operator K\mathcal{K}K häufig kompakt.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Kompakte Operatoren können kleine hochfrequente Änderungen in uuu stark abschwächen. Die Rückrechnung von fff auf uuu verstärkt daher Messfehler oder Rundungsfehler.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Formal kann gelten: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1,(3.1205)\|f-\tilde{f}\| \ll 1, \tag{3.1205}</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f−f~​</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1,(3.1205)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\|f-\tilde{f}\|\ll1</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während gleichzeitig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1(3.1206)\|u-\tilde{u}\| \gg 1 \tag{3.1206}</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1(3.1206)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\|u-\tilde{u}\|\gg1</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sein kann.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75"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3.2.122: Schlecht gestelltes inverses Integralproblem</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Ein inverses Integralproblem heißt schlecht gestellt, wenn mindestens eine der folgenden Bedingungen verletzt ist: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Existenz der Lo¨sung,(3.1207)\text{Existenz der Lösung}, \tag{3.1207}Existenz der Lo¨sung,(3.1207)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\text{Existenz der Lösung}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Eindeutigkeit der Lo¨sung,(3.1208)\text{Eindeutigkeit der Lösung}, \tag{3.1208}Eindeutigkeit der Lo¨sung,(3.1208)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\text{Eindeutigkeit der Lösung}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oder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stetige Abha¨ngigkeit von den Daten.(3.1209)\text{stetige Abhängigkeit von den Daten}. \tag{3.1209}stetige Abha¨ngigkeit von den Daten.(3.1209)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\text{stetige Abhängigkeit von den Daten}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Insbesondere verlangt stetige Abhängigkeit, dass kleine Änderungen der Daten nur kleine Änderungen der Lösung erzeugen.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76"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Tikhonov-Regularisierung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Zur Stabilisierung eines inversen Problems kann die direkte Gleichung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Ku=fδ(3.1210)\mathcal{K}u = f^\delta \tag{3.1210}Ku=fδ(3.1210)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\mathcal{K}u=f^\delta</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durch ein Minimierungsproblem ersetzt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Gesucht wird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uα=arg min⁡u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Ku−fδ</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Y2+α</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X2).(3.1211)u_\alpha = </w:t>
      </w:r>
      <w:r>
        <w:rPr>
          <w:rFonts w:ascii="Times New Roman" w:eastAsia="Times New Roman" w:hAnsi="Times New Roman" w:cs="Times New Roman"/>
          <w:sz w:val="24"/>
          <w:szCs w:val="24"/>
          <w:lang w:eastAsia="de-DE"/>
        </w:rPr>
        <w:t>\text</w:t>
      </w:r>
      <w:r w:rsidRPr="00C43964">
        <w:rPr>
          <w:rFonts w:ascii="Times New Roman" w:eastAsia="Times New Roman" w:hAnsi="Times New Roman" w:cs="Times New Roman"/>
          <w:sz w:val="24"/>
          <w:szCs w:val="24"/>
          <w:lang w:eastAsia="de-DE"/>
        </w:rPr>
        <w:t>*{arg\,min}_{u\in X} \left( \|\mathcal{K}u-f^\delta\|_Y^{2} + \alpha\|u\|_X^{2} \right). \tag{3.1211}uα​=u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Xargmin​(</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Ku−fδ</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Y2​+α</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X2​).(3.1211)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u_\alpha=</w:t>
      </w:r>
      <w:r>
        <w:rPr>
          <w:rFonts w:ascii="Courier New" w:eastAsia="Times New Roman" w:hAnsi="Courier New" w:cs="Courier New"/>
          <w:sz w:val="20"/>
          <w:szCs w:val="20"/>
          <w:lang w:eastAsia="de-DE"/>
        </w:rPr>
        <w:t>\text</w:t>
      </w:r>
      <w:r w:rsidRPr="00C43964">
        <w:rPr>
          <w:rFonts w:ascii="Courier New" w:eastAsia="Times New Roman" w:hAnsi="Courier New" w:cs="Courier New"/>
          <w:sz w:val="20"/>
          <w:szCs w:val="20"/>
          <w:lang w:eastAsia="de-DE"/>
        </w:rPr>
        <w:t>*{arg\,min}_{u\in X}\left(\|\mathcal{K}u-f^\delta\|_Y^{2}+\alpha\|u\|_X^{2}\right)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Dabei bezeichnet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fδ(3.1212)f^\delta \tag{3.1212}fδ(3.1212)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f^\delta</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die gestörte Beobachtung 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α&gt;0(3.1213)\alpha&gt;0 \tag{3.1213}α&gt;0(3.1213)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\alpha&gt;0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den Regularisierungsparameter.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erste Term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Ku−fδ</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Y2(3.1214)\|\mathcal{K}u-f^\delta\|_Y^{2} \tag{3.1214}</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Ku−fδ</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Y2​(3.1214)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\|\mathcal{K}u-f^\delta\|_Y^{2}</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misst die Übereinstimmung mit den Daten.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zweite Term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α</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X2(3.1215)\alpha\|u\|_X^{2} \tag{3.1215}α</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X2​(3.1215)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\alpha\|u\|_X^{2}</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begrenzt die Größe oder Komplexität der rekonstruierten Lösung.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77"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Definition 3.2.123: Tikhonov-Regularisierung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Tikhonov-Regularisierung bestimmt eine stabilisierte Näherung uαu_\alphauα​ durch</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uα=arg min⁡u(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Ku−fδ</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2+α</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2).(3.1216)u_\alpha = </w:t>
      </w:r>
      <w:r>
        <w:rPr>
          <w:rFonts w:ascii="Times New Roman" w:eastAsia="Times New Roman" w:hAnsi="Times New Roman" w:cs="Times New Roman"/>
          <w:sz w:val="24"/>
          <w:szCs w:val="24"/>
          <w:lang w:eastAsia="de-DE"/>
        </w:rPr>
        <w:t>\text</w:t>
      </w:r>
      <w:r w:rsidRPr="00C43964">
        <w:rPr>
          <w:rFonts w:ascii="Times New Roman" w:eastAsia="Times New Roman" w:hAnsi="Times New Roman" w:cs="Times New Roman"/>
          <w:sz w:val="24"/>
          <w:szCs w:val="24"/>
          <w:lang w:eastAsia="de-DE"/>
        </w:rPr>
        <w:t>*{arg\,min}_{u} \left( \|\mathcal{K}u-f^\delta\|^{2} + \alpha\|\mathcal{L}u\|^{2} \right). \tag{3.1216}uα​=uargmin​(</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Ku−fδ</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2+α</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2).(3.1216)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u_\alpha=</w:t>
      </w:r>
      <w:r>
        <w:rPr>
          <w:rFonts w:ascii="Courier New" w:eastAsia="Times New Roman" w:hAnsi="Courier New" w:cs="Courier New"/>
          <w:sz w:val="20"/>
          <w:szCs w:val="20"/>
          <w:lang w:eastAsia="de-DE"/>
        </w:rPr>
        <w:t>\text</w:t>
      </w:r>
      <w:r w:rsidRPr="00C43964">
        <w:rPr>
          <w:rFonts w:ascii="Courier New" w:eastAsia="Times New Roman" w:hAnsi="Courier New" w:cs="Courier New"/>
          <w:sz w:val="20"/>
          <w:szCs w:val="20"/>
          <w:lang w:eastAsia="de-DE"/>
        </w:rPr>
        <w:t>*{arg\,min}_{u}\left(\|\mathcal{K}u-f^\delta\|^{2}+\alpha\|\mathcal{L}u\|^{2}\right)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Dabei kann L\mathcal{L}L ein Identitäts-, Ableitungs- oder Glättungsoperator sein.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Wahl von L\mathcal{L}L legt fest, welche Eigenschaften der rekonstruierten Lösung bevorzugt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78"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Normalengleichung der Tikhonov-Regularisierung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den Fall</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L=I(3.1217)\mathcal{L}=I \tag{3.1217}L=I(3.1217)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lastRenderedPageBreak/>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lautet das Funktional</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Jα(u)=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Ku−fδ</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2+α</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2.(3.1218)J_\alpha(u) = \|\mathcal{K}u-f^\delta\|^{2} + \alpha\|u\|^{2}. \tag{3.1218}Jα​(u)=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Ku−fδ</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2+α</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2.(3.1218)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J_\alpha(u)=\|\mathcal{K}u-f^\delta\|^{2}+\alpha\|u\|^{2}</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Optimalitätsbedingung führt auf</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(Kuα−fδ)+αuα=0.(3.1219)\mathcal{K}^{\ast} \left( \mathcal{K}u_\alpha-f^\delta \right) + \alpha u_\alpha = 0. \tag{3.1219}K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(Kuα​−fδ)+αuα​=0.(3.1219)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\mathcal{K}^{\ast}\left(\mathcal{K}u_\alpha-f^\delta\right)+\alpha u_\alpha=0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Damit ergibt sich die regularisierte Normalengleichung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K+αI)uα=K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fδ.(3.1220)\left( \mathcal{K}^{\ast}\mathcal{K} + \alpha I \right) u_\alpha = \mathcal{K}^{\ast}f^\delta. \tag{3.1220}(K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K+αI)uα​=K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fδ.(3.1220)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\left(\mathcal{K}^{\ast}\mathcal{K}+\alpha I\right)u_\alpha=\mathcal{K}^{\ast}f^\delta</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zusätzliche Term</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αI(3.1221)\alpha I \tag{3.1221}αI(3.1221)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\alpha 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verschiebt das Spektrum des Operators und verbessert die numerische Stabilität.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79" style="width:0;height:1.5pt" o:hralign="center" o:hrstd="t" o:hr="t" fillcolor="#a0a0a0" stroked="f"/>
        </w:pict>
      </w:r>
    </w:p>
    <w:p w:rsidR="00C43964" w:rsidRPr="00C43964" w:rsidRDefault="00C43964" w:rsidP="00C4396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43964">
        <w:rPr>
          <w:rFonts w:ascii="Times New Roman" w:eastAsia="Times New Roman" w:hAnsi="Times New Roman" w:cs="Times New Roman"/>
          <w:b/>
          <w:bCs/>
          <w:sz w:val="27"/>
          <w:szCs w:val="27"/>
          <w:lang w:eastAsia="de-DE"/>
        </w:rPr>
        <w:t>Satz 3.2.31: Eindeutigkeit der Tikhonov-Lösung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Sei K:X→Y\mathcal{K}:X\rightarrow YK:X→Y ein beschränkter linearer Operator zwischen Hilberträumen und sei</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α&gt;0.(3.1222)\alpha&gt;0. \tag{3.1222}α&gt;0.(3.1222)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\alpha&gt;0</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Dann besitzt das Funktional</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Jα(u)=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Ku−fδ</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Y2+α</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X2(3.1223)J_\alpha(u) = \|\mathcal{K}u-f^\delta\|_Y^{2} + \alpha\|u\|_X^{2} \tag{3.1223}Jα​(u)=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Ku−fδ</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Y2​+α</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X2​(3.1223)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J_\alpha(u)=\|\mathcal{K}u-f^\delta\|_Y^{2}+\alpha\|u\|_X^{2}</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genau einen Minimierer.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Dieser erfüllt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K+αI)uα=K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fδ.(3.1224)\left( \mathcal{K}^{\ast}\mathcal{K} + \alpha I \right) u_\alpha = \mathcal{K}^{\ast}f^\delta. \tag{3.1224}(K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K+αI)uα​=K</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fδ.(3.1224)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\left(\mathcal{K}^{\ast}\mathcal{K}+\alpha I\right)u_\alpha=\mathcal{K}^{\ast}f^\delta</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80"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Wissenschaftliche Einordnung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Integralgleichungen erweitern die lokale Zustandsbeschreibung durch eine explizite Berücksichtigung verteilter Abhängigkeiten.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allgemeine Struktur</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u(x)=f(x)+∫ΩK(x,ξ)u(ξ) dξ(3.1225)u(x) = f(x) + \int_{\Omega} K(x,\xi)u(\xi) \,\mathrm{d}\xi \tag{3.1225}u(x)=f(x)+∫Ω​K(x,ξ)u(ξ)dξ(3.1225)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u(x)=f(x)+\int_{\Omega}K(x,\xi)u(\xi)\,\mathrm{d}\xi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trennt drei Bestandteile: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lokaler Ausgangsanteil,(3.1226)\text{lokaler Ausgangsanteil}, \tag{3.1226}lokaler Ausgangsanteil,(3.1226)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\text{lokaler Ausgangsanteil}</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Kopplungsstruktur(3.1227)\text{Kopplungsstruktur} \tag{3.1227}Kopplungsstruktur(3.1227)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\text{Kopplungsstruktur}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verteilte Zustandsbeitra¨ge.(3.1228)\text{verteilte Zustandsbeiträge}. \tag{3.1228}verteilte Zustandsbeitra¨ge.(3.1228)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\text{verteilte Zustandsbeiträge}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Integralkern ist dabei nicht lediglich ein Rechenfaktor. Er legt fest,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welche Zusta¨nde gekoppelt sind,(3.1229)\text{welche Zustände gekoppelt sind}, \tag{3.1229}welche Zusta¨nde gekoppelt sind,(3.1229)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\text{welche Zustände gekoppelt sind}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 xml:space="preserve">wie stark sie gekoppelt sind,(3.1230)\text{wie stark sie gekoppelt sind}, \tag{3.1230}wie stark sie gekoppelt sind,(3.1230)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\text{wie stark sie gekoppelt sind}</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u¨ber welche Reichweite die Kopplung wirkt.(3.1231)\text{über welche Reichweite die Kopplung wirkt}. \tag{3.1231}u¨ber welche Reichweite die Kopplung wirkt.(3.1231)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\text{über welche Reichweite die Kopplung wirkt}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eine wissenschaftlich belastbare Integralgleichung müssen daher mindestens angegeben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Ω,(3.1232)\Omega, \tag{3.1232}Ω,(3.1232)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\Omega</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K(x,ξ),(3.1233)K(x,\xi), \tag{3.1233}K(x,ξ),(3.1233)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K(x,\xi)</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f(x),(3.1234)f(x), \tag{3.1234}f(x),(3.1234)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f(x)</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λ,(3.1235)\lambda, \tag{3.1235}λ,(3.1235)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\lambda</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Funktionenraum(3.1236)\text{Funktionenraum} \tag{3.1236}Funktionenraum(3.1236)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\text{Funktionenraum}</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Lo¨sungsbegriff.(3.1237)\text{Lösungsbegriff}. \tag{3.1237}Lo¨sungsbegriff.(3.1237)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\text{Lösungsbegriff}</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81"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Bedeutung für das Funktionale Raum-Zeit-Kohärenzsystem</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das FRZK ist die Integraloperatorik besonders relevant, weil funktionale Zustände nicht zwingend nur über lokale Nachbarschaften gekoppelt sein müssen.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abstrakter nichtlokaler Zustandsoperator kann geschrieben werden als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 xml:space="preserve">(KFRZKu)(x)=∫ΩKFRZK(x,ξ)u(ξ) dξ.(3.1238)(\mathcal{K}_{\mathrm{FRZK}}u)(x) = \int_{\Omega} K_{\mathrm{FRZK}}(x,\xi) u(\xi) \,\mathrm{d}\xi. \tag{3.1238}(KFRZK​u)(x)=∫Ω​KFRZK​(x,ξ)u(ξ)dξ.(3.1238)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(\mathcal{K}_{\mathrm{FRZK}}u)(x)=\int_{\Omega}K_{\mathrm{FRZK}}(x,\xi)u(\xi)\,\mathrm{d}\xi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Kern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KFRZK(x,ξ)(3.1239)K_{\mathrm{FRZK}}(x,\xi) \tag{3.1239}KFRZK​(x,ξ)(3.1239)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K_{\mathrm{FRZK}}(x,\xi)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würde festlegen, in welchem funktionalen Verhältnis zwei Zustandspositionen xxx und ξ\xiξ stehen.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mögliche dynamische Struktur lautet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∂u∂t=Lu+KFRZKu+N(u)+E.(3.1240)\frac{\partial u}{\partial t} = \mathcal{L}u + \mathcal{K}_{\mathrm{FRZK}}u + \mathcal{N}(u) + \mathcal{E}. \tag{3.1240}∂t∂u​=Lu+KFRZK​u+N(u)+E.(3.1240)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\frac{\partial u}{\partial t}=\mathcal{L}u+\mathcal{K}_{\mathrm{FRZK}}u+\mathcal{N}(u)+\mathcal{E}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Dabei bezeichnet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Lu(3.1241)\mathcal{L}u \tag{3.1241}Lu(3.1241)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\mathcal{L}u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einen lokalen Anteil,</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KFRZKu(3.1242)\mathcal{K}_{\mathrm{FRZK}}u \tag{3.1242}KFRZK​u(3.1242)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\mathcal{K}_{\mathrm{FRZK}}u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einen nichtlokalen Kopplungsanteil,</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N(u)(3.1243)\mathcal{N}(u) \tag{3.1243}N(u)(3.1243)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\mathcal{N}(u)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nichtlineare Zustandsreaktion 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E(3.1244)\mathcal{E} \tag{3.1244}E(3.1244)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äußere Einwirkung.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lastRenderedPageBreak/>
        <w:t>Diese Darstellung ist noch keine konkrete FRZK-Gleichung. Sie kennzeichnet lediglich einen mathematisch zulässigen Strukturrahmen.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konkrete Bedeutung des Kerns kann erst durch die späteren Axiome, Definitionen und empirischen Zuordnungen des FRZK festgelegt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82"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Methodisch-didaktische Betrachtungen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Der Übergang von Differential- zu Integralgleichungen sollte nicht als bloßer Wechsel der Rechenoperation verstanden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grundlegende Unterscheidung lautet: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Differentialoperator</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lokale A¨nderungsstruktur(3.1245)\text{Differentialoperator} \longrightarrow \text{lokale Änderungsstruktur} \tag{3.1245}Differentialoperator</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lokale A¨nderungsstruktur(3.1245)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\text{Differentialoperator}\longrightarrow\text{lokale Änderungsstruktur}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Integraloperator</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verteilte Kopplungsstruktur.(3.1246)\text{Integraloperator} \longrightarrow \text{verteilte Kopplungsstruktur}. \tag{3.1246}Integraloperator</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verteilte Kopplungsstruktur.(3.1246)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\text{Integraloperator}\longrightarrow\text{verteilte Kopplungsstruktur}</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Didaktisch ist insbesondere hervorzuheben, dass ein Integralkern eine modellierende Entscheidung darstellt.</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Wahl von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K(x,ξ)(3.1247)K(x,\xi) \tag{3.1247}K(x,ξ)(3.1247)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K(x,\xi)</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entscheidet darüber, welche Zustandsbeiträge berücksichtigt und wie sie gewichtet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 Kern mit kurzer Reichweite beschreibt eine überwiegend lokale Kopplung. Ein langsam abfallender Kern kann weitreichende Wechselwirkungen repräsentieren. Ein zeitabhängiger Kern kann Gedächtnis und Nachwirkung abbilden.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Ebenso muss deutlich zwischen direktem und inversem Problem unterschieden werden.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Beim direkten Problem ist uuu oder eine Quelle gegeben und die Wirkung wird berechnet:</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Ku.(3.1248)u \longrightarrow \mathcal{K}u. \tag{3.1248}u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Ku.(3.1248)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lastRenderedPageBreak/>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u\longrightarrow\mathcal{K}u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Beim inversen Problem ist die Wirkung beobachtet und die Ursache soll rekonstruiert werden: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Ku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u.(3.1249)\mathcal{K}u \longrightarrow u. \tag{3.1249}Ku</w:t>
      </w:r>
      <w:r w:rsidRPr="00C43964">
        <w:rPr>
          <w:rFonts w:ascii="Cambria Math" w:eastAsia="Times New Roman" w:hAnsi="Cambria Math" w:cs="Cambria Math"/>
          <w:sz w:val="24"/>
          <w:szCs w:val="24"/>
          <w:lang w:eastAsia="de-DE"/>
        </w:rPr>
        <w:t>⟶</w:t>
      </w:r>
      <w:r w:rsidRPr="00C43964">
        <w:rPr>
          <w:rFonts w:ascii="Times New Roman" w:eastAsia="Times New Roman" w:hAnsi="Times New Roman" w:cs="Times New Roman"/>
          <w:sz w:val="24"/>
          <w:szCs w:val="24"/>
          <w:lang w:eastAsia="de-DE"/>
        </w:rPr>
        <w:t xml:space="preserve">u.(3.1249)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\mathcal{K}u\longrightarrow u</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Die zweite Richtung ist häufig instabil und verlangt zusätzliche Regularisierung.</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Für die spätere FRZK-Anwendung folgt daraus:</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beobachtete Kopplung≠eindeutig rekonstruierter Kopplungskern.(3.1250)\text{beobachtete Kopplung} \neq \text{eindeutig rekonstruierter Kopplungskern}. \tag{3.1250}beobachtete Kopplung=eindeutig rekonstruierter Kopplungskern.(3.1250)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\text{beobachtete Kopplung}\neq\text{eindeutig rekonstruierter Kopplungskern}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Eine empirisch beobachtete Übereinstimmung mehrerer Zustände reicht deshalb nicht aus, um unmittelbar einen bestimmten nichtlokalen Mechanismus zu behaupten.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Erforderlich sind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explizite Modellannahmen,(3.1251)\text{explizite Modellannahmen}, \tag{3.1251}explizite Modellannahmen,(3.1251)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\text{explizite Modellannahmen}</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Identifizierbarkeitspru¨fung,(3.1252)\text{Identifizierbarkeitsprüfung}, \tag{3.1252}Identifizierbarkeitspru¨fung,(3.1252)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\text{Identifizierbarkeitsprüfung}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Stabilita¨tsanalyse(3.1253)\text{Stabilitätsanalyse} \tag{3.1253}Stabilita¨tsanalyse(3.1253)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\text{Stabilitätsanalyse}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und</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empirische Validierung.(3.1254)\text{empirische Validierung}. \tag{3.1254}empirische Validierung.(3.1254) </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Word-LaTeX:</w:t>
      </w:r>
      <w:r w:rsidRPr="00C43964">
        <w:rPr>
          <w:rFonts w:ascii="Times New Roman" w:eastAsia="Times New Roman" w:hAnsi="Times New Roman" w:cs="Times New Roman"/>
          <w:sz w:val="24"/>
          <w:szCs w:val="24"/>
          <w:lang w:eastAsia="de-DE"/>
        </w:rPr>
        <w:t xml:space="preserve"> </w:t>
      </w:r>
      <w:r w:rsidRPr="00C43964">
        <w:rPr>
          <w:rFonts w:ascii="Courier New" w:eastAsia="Times New Roman" w:hAnsi="Courier New" w:cs="Courier New"/>
          <w:sz w:val="20"/>
          <w:szCs w:val="20"/>
          <w:lang w:eastAsia="de-DE"/>
        </w:rPr>
        <w:t>\text{empirische Validierung}</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83"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Literaturbezug des Abschnitts</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lastRenderedPageBreak/>
        <w:t>[84]</w:t>
      </w:r>
      <w:r w:rsidRPr="00C43964">
        <w:rPr>
          <w:rFonts w:ascii="Times New Roman" w:eastAsia="Times New Roman" w:hAnsi="Times New Roman" w:cs="Times New Roman"/>
          <w:sz w:val="24"/>
          <w:szCs w:val="24"/>
          <w:lang w:eastAsia="de-DE"/>
        </w:rPr>
        <w:t xml:space="preserve"> Golub, Gene H.; Van Loan, Charles F.: </w:t>
      </w:r>
      <w:r w:rsidRPr="00C43964">
        <w:rPr>
          <w:rFonts w:ascii="Times New Roman" w:eastAsia="Times New Roman" w:hAnsi="Times New Roman" w:cs="Times New Roman"/>
          <w:i/>
          <w:iCs/>
          <w:sz w:val="24"/>
          <w:szCs w:val="24"/>
          <w:lang w:eastAsia="de-DE"/>
        </w:rPr>
        <w:t>Matrix Computations</w:t>
      </w:r>
      <w:r w:rsidRPr="00C43964">
        <w:rPr>
          <w:rFonts w:ascii="Times New Roman" w:eastAsia="Times New Roman" w:hAnsi="Times New Roman" w:cs="Times New Roman"/>
          <w:sz w:val="24"/>
          <w:szCs w:val="24"/>
          <w:lang w:eastAsia="de-DE"/>
        </w:rPr>
        <w:t>. 4th edition. Baltimore: Johns Hopkins University Press, 2013.</w:t>
      </w:r>
      <w:r w:rsidRPr="00C43964">
        <w:rPr>
          <w:rFonts w:ascii="Times New Roman" w:eastAsia="Times New Roman" w:hAnsi="Times New Roman" w:cs="Times New Roman"/>
          <w:sz w:val="24"/>
          <w:szCs w:val="24"/>
          <w:lang w:eastAsia="de-DE"/>
        </w:rPr>
        <w:br/>
        <w:t>Verwendet für die Diskretisierung von Integraloperatoren und die Überführung kontinuierlicher Integralgleichungen in lineare Gleichungssysteme.</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[90]</w:t>
      </w:r>
      <w:r w:rsidRPr="00C43964">
        <w:rPr>
          <w:rFonts w:ascii="Times New Roman" w:eastAsia="Times New Roman" w:hAnsi="Times New Roman" w:cs="Times New Roman"/>
          <w:sz w:val="24"/>
          <w:szCs w:val="24"/>
          <w:lang w:eastAsia="de-DE"/>
        </w:rPr>
        <w:t xml:space="preserve"> Hairer, Ernst; Nørsett, Syvert P.; Wanner, Gerhard: </w:t>
      </w:r>
      <w:r w:rsidRPr="00C43964">
        <w:rPr>
          <w:rFonts w:ascii="Times New Roman" w:eastAsia="Times New Roman" w:hAnsi="Times New Roman" w:cs="Times New Roman"/>
          <w:i/>
          <w:iCs/>
          <w:sz w:val="24"/>
          <w:szCs w:val="24"/>
          <w:lang w:eastAsia="de-DE"/>
        </w:rPr>
        <w:t>Solving Ordinary Differential Equations I: Nonstiff Problems</w:t>
      </w:r>
      <w:r w:rsidRPr="00C43964">
        <w:rPr>
          <w:rFonts w:ascii="Times New Roman" w:eastAsia="Times New Roman" w:hAnsi="Times New Roman" w:cs="Times New Roman"/>
          <w:sz w:val="24"/>
          <w:szCs w:val="24"/>
          <w:lang w:eastAsia="de-DE"/>
        </w:rPr>
        <w:t>. 2nd revised edition. Berlin, Heidelberg: Springer, 1993.</w:t>
      </w:r>
      <w:r w:rsidRPr="00C43964">
        <w:rPr>
          <w:rFonts w:ascii="Times New Roman" w:eastAsia="Times New Roman" w:hAnsi="Times New Roman" w:cs="Times New Roman"/>
          <w:sz w:val="24"/>
          <w:szCs w:val="24"/>
          <w:lang w:eastAsia="de-DE"/>
        </w:rPr>
        <w:br/>
        <w:t>Verwendet für die Integralform von Anfangswertproblemen und die Picard-Iteration.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[91]</w:t>
      </w:r>
      <w:r w:rsidRPr="00C43964">
        <w:rPr>
          <w:rFonts w:ascii="Times New Roman" w:eastAsia="Times New Roman" w:hAnsi="Times New Roman" w:cs="Times New Roman"/>
          <w:sz w:val="24"/>
          <w:szCs w:val="24"/>
          <w:lang w:eastAsia="de-DE"/>
        </w:rPr>
        <w:t xml:space="preserve"> Evans, Lawrence C.: </w:t>
      </w:r>
      <w:r w:rsidRPr="00C43964">
        <w:rPr>
          <w:rFonts w:ascii="Times New Roman" w:eastAsia="Times New Roman" w:hAnsi="Times New Roman" w:cs="Times New Roman"/>
          <w:i/>
          <w:iCs/>
          <w:sz w:val="24"/>
          <w:szCs w:val="24"/>
          <w:lang w:eastAsia="de-DE"/>
        </w:rPr>
        <w:t>Partial Differential Equations</w:t>
      </w:r>
      <w:r w:rsidRPr="00C43964">
        <w:rPr>
          <w:rFonts w:ascii="Times New Roman" w:eastAsia="Times New Roman" w:hAnsi="Times New Roman" w:cs="Times New Roman"/>
          <w:sz w:val="24"/>
          <w:szCs w:val="24"/>
          <w:lang w:eastAsia="de-DE"/>
        </w:rPr>
        <w:t>. 2nd edition. Providence, Rhode Island: American Mathematical Society, 2010.</w:t>
      </w:r>
      <w:r w:rsidRPr="00C43964">
        <w:rPr>
          <w:rFonts w:ascii="Times New Roman" w:eastAsia="Times New Roman" w:hAnsi="Times New Roman" w:cs="Times New Roman"/>
          <w:sz w:val="24"/>
          <w:szCs w:val="24"/>
          <w:lang w:eastAsia="de-DE"/>
        </w:rPr>
        <w:br/>
        <w:t>Verwendet für Greensche Funktionen, Fundamentallösungen, Faltungen und die Verbindung zwischen Differential- und Integralformulierungen.</w:t>
      </w:r>
    </w:p>
    <w:p w:rsidR="00C43964" w:rsidRPr="00C43964" w:rsidRDefault="00C43964" w:rsidP="00C43964">
      <w:p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b/>
          <w:bCs/>
          <w:sz w:val="24"/>
          <w:szCs w:val="24"/>
          <w:lang w:eastAsia="de-DE"/>
        </w:rPr>
        <w:t>[92]</w:t>
      </w:r>
      <w:r w:rsidRPr="00C43964">
        <w:rPr>
          <w:rFonts w:ascii="Times New Roman" w:eastAsia="Times New Roman" w:hAnsi="Times New Roman" w:cs="Times New Roman"/>
          <w:sz w:val="24"/>
          <w:szCs w:val="24"/>
          <w:lang w:eastAsia="de-DE"/>
        </w:rPr>
        <w:t xml:space="preserve"> Kress, Rainer: </w:t>
      </w:r>
      <w:r w:rsidRPr="00C43964">
        <w:rPr>
          <w:rFonts w:ascii="Times New Roman" w:eastAsia="Times New Roman" w:hAnsi="Times New Roman" w:cs="Times New Roman"/>
          <w:i/>
          <w:iCs/>
          <w:sz w:val="24"/>
          <w:szCs w:val="24"/>
          <w:lang w:eastAsia="de-DE"/>
        </w:rPr>
        <w:t>Linear Integral Equations</w:t>
      </w:r>
      <w:r w:rsidRPr="00C43964">
        <w:rPr>
          <w:rFonts w:ascii="Times New Roman" w:eastAsia="Times New Roman" w:hAnsi="Times New Roman" w:cs="Times New Roman"/>
          <w:sz w:val="24"/>
          <w:szCs w:val="24"/>
          <w:lang w:eastAsia="de-DE"/>
        </w:rPr>
        <w:t>. 3rd edition. New York: Springer, 2014.</w:t>
      </w:r>
      <w:r w:rsidRPr="00C43964">
        <w:rPr>
          <w:rFonts w:ascii="Times New Roman" w:eastAsia="Times New Roman" w:hAnsi="Times New Roman" w:cs="Times New Roman"/>
          <w:sz w:val="24"/>
          <w:szCs w:val="24"/>
          <w:lang w:eastAsia="de-DE"/>
        </w:rPr>
        <w:br/>
        <w:t>Neu eingeführt als zentrale Referenz für Fredholm- und Volterra-Gleichungen, kompakte Integraloperatoren, Hilbert-Schmidt-Kerne, Neumann-Reihen, Resolventenkerne und die Fredholmsche Alternative.</w:t>
      </w:r>
    </w:p>
    <w:p w:rsidR="00C43964" w:rsidRPr="00C43964" w:rsidRDefault="00C43964" w:rsidP="00C43964">
      <w:pPr>
        <w:spacing w:after="0"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pict>
          <v:rect id="_x0000_i1084" style="width:0;height:1.5pt" o:hralign="center" o:hrstd="t" o:hr="t" fillcolor="#a0a0a0" stroked="f"/>
        </w:pict>
      </w:r>
    </w:p>
    <w:p w:rsidR="00C43964" w:rsidRPr="00C43964" w:rsidRDefault="00C43964" w:rsidP="00C43964">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43964">
        <w:rPr>
          <w:rFonts w:ascii="Times New Roman" w:eastAsia="Times New Roman" w:hAnsi="Times New Roman" w:cs="Times New Roman"/>
          <w:b/>
          <w:bCs/>
          <w:sz w:val="36"/>
          <w:szCs w:val="36"/>
          <w:lang w:eastAsia="de-DE"/>
        </w:rPr>
        <w:t>Repository-Stand nach Abschnitt 3.2.21</w:t>
      </w:r>
    </w:p>
    <w:p w:rsidR="00C43964" w:rsidRPr="00C43964" w:rsidRDefault="00C43964" w:rsidP="00C4396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letzte Definition: </w:t>
      </w:r>
      <w:r w:rsidRPr="00C43964">
        <w:rPr>
          <w:rFonts w:ascii="Times New Roman" w:eastAsia="Times New Roman" w:hAnsi="Times New Roman" w:cs="Times New Roman"/>
          <w:b/>
          <w:bCs/>
          <w:sz w:val="24"/>
          <w:szCs w:val="24"/>
          <w:lang w:eastAsia="de-DE"/>
        </w:rPr>
        <w:t>3.2.123</w:t>
      </w:r>
      <w:r w:rsidRPr="00C43964">
        <w:rPr>
          <w:rFonts w:ascii="Times New Roman" w:eastAsia="Times New Roman" w:hAnsi="Times New Roman" w:cs="Times New Roman"/>
          <w:sz w:val="24"/>
          <w:szCs w:val="24"/>
          <w:lang w:eastAsia="de-DE"/>
        </w:rPr>
        <w:t xml:space="preserve"> </w:t>
      </w:r>
    </w:p>
    <w:p w:rsidR="00C43964" w:rsidRPr="00C43964" w:rsidRDefault="00C43964" w:rsidP="00C4396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nächste Definition: </w:t>
      </w:r>
      <w:r w:rsidRPr="00C43964">
        <w:rPr>
          <w:rFonts w:ascii="Times New Roman" w:eastAsia="Times New Roman" w:hAnsi="Times New Roman" w:cs="Times New Roman"/>
          <w:b/>
          <w:bCs/>
          <w:sz w:val="24"/>
          <w:szCs w:val="24"/>
          <w:lang w:eastAsia="de-DE"/>
        </w:rPr>
        <w:t>3.2.124</w:t>
      </w:r>
      <w:r w:rsidRPr="00C43964">
        <w:rPr>
          <w:rFonts w:ascii="Times New Roman" w:eastAsia="Times New Roman" w:hAnsi="Times New Roman" w:cs="Times New Roman"/>
          <w:sz w:val="24"/>
          <w:szCs w:val="24"/>
          <w:lang w:eastAsia="de-DE"/>
        </w:rPr>
        <w:t xml:space="preserve"> </w:t>
      </w:r>
    </w:p>
    <w:p w:rsidR="00C43964" w:rsidRPr="00C43964" w:rsidRDefault="00C43964" w:rsidP="00C4396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letzter Satz: </w:t>
      </w:r>
      <w:r w:rsidRPr="00C43964">
        <w:rPr>
          <w:rFonts w:ascii="Times New Roman" w:eastAsia="Times New Roman" w:hAnsi="Times New Roman" w:cs="Times New Roman"/>
          <w:b/>
          <w:bCs/>
          <w:sz w:val="24"/>
          <w:szCs w:val="24"/>
          <w:lang w:eastAsia="de-DE"/>
        </w:rPr>
        <w:t>3.2.31</w:t>
      </w:r>
      <w:r w:rsidRPr="00C43964">
        <w:rPr>
          <w:rFonts w:ascii="Times New Roman" w:eastAsia="Times New Roman" w:hAnsi="Times New Roman" w:cs="Times New Roman"/>
          <w:sz w:val="24"/>
          <w:szCs w:val="24"/>
          <w:lang w:eastAsia="de-DE"/>
        </w:rPr>
        <w:t xml:space="preserve"> </w:t>
      </w:r>
    </w:p>
    <w:p w:rsidR="00C43964" w:rsidRPr="00C43964" w:rsidRDefault="00C43964" w:rsidP="00C4396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nächster Satz: </w:t>
      </w:r>
      <w:r w:rsidRPr="00C43964">
        <w:rPr>
          <w:rFonts w:ascii="Times New Roman" w:eastAsia="Times New Roman" w:hAnsi="Times New Roman" w:cs="Times New Roman"/>
          <w:b/>
          <w:bCs/>
          <w:sz w:val="24"/>
          <w:szCs w:val="24"/>
          <w:lang w:eastAsia="de-DE"/>
        </w:rPr>
        <w:t>3.2.32</w:t>
      </w:r>
      <w:r w:rsidRPr="00C43964">
        <w:rPr>
          <w:rFonts w:ascii="Times New Roman" w:eastAsia="Times New Roman" w:hAnsi="Times New Roman" w:cs="Times New Roman"/>
          <w:sz w:val="24"/>
          <w:szCs w:val="24"/>
          <w:lang w:eastAsia="de-DE"/>
        </w:rPr>
        <w:t xml:space="preserve"> </w:t>
      </w:r>
    </w:p>
    <w:p w:rsidR="00C43964" w:rsidRPr="00C43964" w:rsidRDefault="00C43964" w:rsidP="00C4396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letzte Gleichung: </w:t>
      </w:r>
      <w:r w:rsidRPr="00C43964">
        <w:rPr>
          <w:rFonts w:ascii="Times New Roman" w:eastAsia="Times New Roman" w:hAnsi="Times New Roman" w:cs="Times New Roman"/>
          <w:b/>
          <w:bCs/>
          <w:sz w:val="24"/>
          <w:szCs w:val="24"/>
          <w:lang w:eastAsia="de-DE"/>
        </w:rPr>
        <w:t>(3.1254)</w:t>
      </w:r>
      <w:r w:rsidRPr="00C43964">
        <w:rPr>
          <w:rFonts w:ascii="Times New Roman" w:eastAsia="Times New Roman" w:hAnsi="Times New Roman" w:cs="Times New Roman"/>
          <w:sz w:val="24"/>
          <w:szCs w:val="24"/>
          <w:lang w:eastAsia="de-DE"/>
        </w:rPr>
        <w:t xml:space="preserve"> </w:t>
      </w:r>
    </w:p>
    <w:p w:rsidR="00C43964" w:rsidRPr="00C43964" w:rsidRDefault="00C43964" w:rsidP="00C4396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nächste Gleichung: </w:t>
      </w:r>
      <w:r w:rsidRPr="00C43964">
        <w:rPr>
          <w:rFonts w:ascii="Times New Roman" w:eastAsia="Times New Roman" w:hAnsi="Times New Roman" w:cs="Times New Roman"/>
          <w:b/>
          <w:bCs/>
          <w:sz w:val="24"/>
          <w:szCs w:val="24"/>
          <w:lang w:eastAsia="de-DE"/>
        </w:rPr>
        <w:t>(3.1255)</w:t>
      </w:r>
      <w:r w:rsidRPr="00C43964">
        <w:rPr>
          <w:rFonts w:ascii="Times New Roman" w:eastAsia="Times New Roman" w:hAnsi="Times New Roman" w:cs="Times New Roman"/>
          <w:sz w:val="24"/>
          <w:szCs w:val="24"/>
          <w:lang w:eastAsia="de-DE"/>
        </w:rPr>
        <w:t xml:space="preserve"> </w:t>
      </w:r>
    </w:p>
    <w:p w:rsidR="00C43964" w:rsidRPr="00C43964" w:rsidRDefault="00C43964" w:rsidP="00C4396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letzte Literaturstelle: </w:t>
      </w:r>
      <w:r w:rsidRPr="00C43964">
        <w:rPr>
          <w:rFonts w:ascii="Times New Roman" w:eastAsia="Times New Roman" w:hAnsi="Times New Roman" w:cs="Times New Roman"/>
          <w:b/>
          <w:bCs/>
          <w:sz w:val="24"/>
          <w:szCs w:val="24"/>
          <w:lang w:eastAsia="de-DE"/>
        </w:rPr>
        <w:t>[92]</w:t>
      </w:r>
      <w:r w:rsidRPr="00C43964">
        <w:rPr>
          <w:rFonts w:ascii="Times New Roman" w:eastAsia="Times New Roman" w:hAnsi="Times New Roman" w:cs="Times New Roman"/>
          <w:sz w:val="24"/>
          <w:szCs w:val="24"/>
          <w:lang w:eastAsia="de-DE"/>
        </w:rPr>
        <w:t xml:space="preserve"> </w:t>
      </w:r>
    </w:p>
    <w:p w:rsidR="00C43964" w:rsidRPr="00C43964" w:rsidRDefault="00C43964" w:rsidP="00C4396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nächste neue Literaturstelle: </w:t>
      </w:r>
      <w:r w:rsidRPr="00C43964">
        <w:rPr>
          <w:rFonts w:ascii="Times New Roman" w:eastAsia="Times New Roman" w:hAnsi="Times New Roman" w:cs="Times New Roman"/>
          <w:b/>
          <w:bCs/>
          <w:sz w:val="24"/>
          <w:szCs w:val="24"/>
          <w:lang w:eastAsia="de-DE"/>
        </w:rPr>
        <w:t>[93]</w:t>
      </w:r>
      <w:r w:rsidRPr="00C43964">
        <w:rPr>
          <w:rFonts w:ascii="Times New Roman" w:eastAsia="Times New Roman" w:hAnsi="Times New Roman" w:cs="Times New Roman"/>
          <w:sz w:val="24"/>
          <w:szCs w:val="24"/>
          <w:lang w:eastAsia="de-DE"/>
        </w:rPr>
        <w:t xml:space="preserve"> </w:t>
      </w:r>
    </w:p>
    <w:p w:rsidR="00C43964" w:rsidRPr="00C43964" w:rsidRDefault="00C43964" w:rsidP="00C4396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43964">
        <w:rPr>
          <w:rFonts w:ascii="Times New Roman" w:eastAsia="Times New Roman" w:hAnsi="Times New Roman" w:cs="Times New Roman"/>
          <w:sz w:val="24"/>
          <w:szCs w:val="24"/>
          <w:lang w:eastAsia="de-DE"/>
        </w:rPr>
        <w:t xml:space="preserve">nächster Arbeitsschritt: </w:t>
      </w:r>
      <w:r w:rsidRPr="00C43964">
        <w:rPr>
          <w:rFonts w:ascii="Times New Roman" w:eastAsia="Times New Roman" w:hAnsi="Times New Roman" w:cs="Times New Roman"/>
          <w:b/>
          <w:bCs/>
          <w:sz w:val="24"/>
          <w:szCs w:val="24"/>
          <w:lang w:eastAsia="de-DE"/>
        </w:rPr>
        <w:t>Repository-Skript zu 3.2.21</w:t>
      </w:r>
    </w:p>
    <w:p w:rsidR="003E7C41" w:rsidRDefault="003E7C41">
      <w:bookmarkStart w:id="0" w:name="_GoBack"/>
      <w:bookmarkEnd w:id="0"/>
    </w:p>
    <w:sectPr w:rsidR="003E7C4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394D59"/>
    <w:multiLevelType w:val="multilevel"/>
    <w:tmpl w:val="209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64"/>
    <w:rsid w:val="00041AF7"/>
    <w:rsid w:val="00072FC3"/>
    <w:rsid w:val="000D2FBA"/>
    <w:rsid w:val="00101B57"/>
    <w:rsid w:val="00126FF1"/>
    <w:rsid w:val="0014060A"/>
    <w:rsid w:val="00170FA3"/>
    <w:rsid w:val="001B7E4C"/>
    <w:rsid w:val="001C07DE"/>
    <w:rsid w:val="00227962"/>
    <w:rsid w:val="002C4CCA"/>
    <w:rsid w:val="002F7F97"/>
    <w:rsid w:val="00385039"/>
    <w:rsid w:val="003A46FA"/>
    <w:rsid w:val="003E3569"/>
    <w:rsid w:val="003E7C41"/>
    <w:rsid w:val="003F1304"/>
    <w:rsid w:val="00426816"/>
    <w:rsid w:val="00456905"/>
    <w:rsid w:val="00484FBF"/>
    <w:rsid w:val="0049614A"/>
    <w:rsid w:val="004E4D80"/>
    <w:rsid w:val="00511329"/>
    <w:rsid w:val="005171D8"/>
    <w:rsid w:val="005B3B16"/>
    <w:rsid w:val="005E276B"/>
    <w:rsid w:val="00612E4E"/>
    <w:rsid w:val="0064032E"/>
    <w:rsid w:val="00655FA2"/>
    <w:rsid w:val="006A4395"/>
    <w:rsid w:val="006A7892"/>
    <w:rsid w:val="006C1579"/>
    <w:rsid w:val="006C3B32"/>
    <w:rsid w:val="00733F35"/>
    <w:rsid w:val="00771BCA"/>
    <w:rsid w:val="00783A1C"/>
    <w:rsid w:val="00796F9B"/>
    <w:rsid w:val="007D04BD"/>
    <w:rsid w:val="0080489E"/>
    <w:rsid w:val="00884D44"/>
    <w:rsid w:val="008F5BC8"/>
    <w:rsid w:val="0091069C"/>
    <w:rsid w:val="00963FE9"/>
    <w:rsid w:val="009B1D26"/>
    <w:rsid w:val="009D4D36"/>
    <w:rsid w:val="00A72E80"/>
    <w:rsid w:val="00AB2E36"/>
    <w:rsid w:val="00AC0DFD"/>
    <w:rsid w:val="00AD5D50"/>
    <w:rsid w:val="00AE2686"/>
    <w:rsid w:val="00B0433A"/>
    <w:rsid w:val="00B710B3"/>
    <w:rsid w:val="00B87B3C"/>
    <w:rsid w:val="00BD226F"/>
    <w:rsid w:val="00C43964"/>
    <w:rsid w:val="00CE7B62"/>
    <w:rsid w:val="00CF6FB4"/>
    <w:rsid w:val="00D2287C"/>
    <w:rsid w:val="00D34A2D"/>
    <w:rsid w:val="00D41D5A"/>
    <w:rsid w:val="00D67084"/>
    <w:rsid w:val="00DF7BA0"/>
    <w:rsid w:val="00EA51B3"/>
    <w:rsid w:val="00EF35A5"/>
    <w:rsid w:val="00F02B02"/>
    <w:rsid w:val="00F876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838D4A-0152-4DAA-B37A-E50A78C0C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2">
    <w:name w:val="heading 2"/>
    <w:basedOn w:val="Standard"/>
    <w:link w:val="berschrift2Zchn"/>
    <w:uiPriority w:val="9"/>
    <w:qFormat/>
    <w:rsid w:val="00C43964"/>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C43964"/>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C43964"/>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C43964"/>
    <w:rPr>
      <w:rFonts w:ascii="Times New Roman" w:eastAsia="Times New Roman" w:hAnsi="Times New Roman" w:cs="Times New Roman"/>
      <w:b/>
      <w:bCs/>
      <w:sz w:val="27"/>
      <w:szCs w:val="27"/>
      <w:lang w:eastAsia="de-DE"/>
    </w:rPr>
  </w:style>
  <w:style w:type="paragraph" w:customStyle="1" w:styleId="msonormal0">
    <w:name w:val="msonormal"/>
    <w:basedOn w:val="Standard"/>
    <w:rsid w:val="00C43964"/>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C4396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display">
    <w:name w:val="katex-display"/>
    <w:basedOn w:val="Absatz-Standardschriftart"/>
    <w:rsid w:val="00C43964"/>
  </w:style>
  <w:style w:type="character" w:customStyle="1" w:styleId="katex">
    <w:name w:val="katex"/>
    <w:basedOn w:val="Absatz-Standardschriftart"/>
    <w:rsid w:val="00C43964"/>
  </w:style>
  <w:style w:type="character" w:customStyle="1" w:styleId="katex-mathml">
    <w:name w:val="katex-mathml"/>
    <w:basedOn w:val="Absatz-Standardschriftart"/>
    <w:rsid w:val="00C43964"/>
  </w:style>
  <w:style w:type="character" w:customStyle="1" w:styleId="katex-html">
    <w:name w:val="katex-html"/>
    <w:basedOn w:val="Absatz-Standardschriftart"/>
    <w:rsid w:val="00C43964"/>
  </w:style>
  <w:style w:type="character" w:customStyle="1" w:styleId="base">
    <w:name w:val="base"/>
    <w:basedOn w:val="Absatz-Standardschriftart"/>
    <w:rsid w:val="00C43964"/>
  </w:style>
  <w:style w:type="character" w:customStyle="1" w:styleId="strut">
    <w:name w:val="strut"/>
    <w:basedOn w:val="Absatz-Standardschriftart"/>
    <w:rsid w:val="00C43964"/>
  </w:style>
  <w:style w:type="character" w:customStyle="1" w:styleId="mord">
    <w:name w:val="mord"/>
    <w:basedOn w:val="Absatz-Standardschriftart"/>
    <w:rsid w:val="00C43964"/>
  </w:style>
  <w:style w:type="character" w:customStyle="1" w:styleId="mopen">
    <w:name w:val="mopen"/>
    <w:basedOn w:val="Absatz-Standardschriftart"/>
    <w:rsid w:val="00C43964"/>
  </w:style>
  <w:style w:type="character" w:customStyle="1" w:styleId="mclose">
    <w:name w:val="mclose"/>
    <w:basedOn w:val="Absatz-Standardschriftart"/>
    <w:rsid w:val="00C43964"/>
  </w:style>
  <w:style w:type="character" w:customStyle="1" w:styleId="mspace">
    <w:name w:val="mspace"/>
    <w:basedOn w:val="Absatz-Standardschriftart"/>
    <w:rsid w:val="00C43964"/>
  </w:style>
  <w:style w:type="character" w:customStyle="1" w:styleId="mrel">
    <w:name w:val="mrel"/>
    <w:basedOn w:val="Absatz-Standardschriftart"/>
    <w:rsid w:val="00C43964"/>
  </w:style>
  <w:style w:type="character" w:customStyle="1" w:styleId="mbin">
    <w:name w:val="mbin"/>
    <w:basedOn w:val="Absatz-Standardschriftart"/>
    <w:rsid w:val="00C43964"/>
  </w:style>
  <w:style w:type="character" w:customStyle="1" w:styleId="mop">
    <w:name w:val="mop"/>
    <w:basedOn w:val="Absatz-Standardschriftart"/>
    <w:rsid w:val="00C43964"/>
  </w:style>
  <w:style w:type="character" w:customStyle="1" w:styleId="msupsub">
    <w:name w:val="msupsub"/>
    <w:basedOn w:val="Absatz-Standardschriftart"/>
    <w:rsid w:val="00C43964"/>
  </w:style>
  <w:style w:type="character" w:customStyle="1" w:styleId="vlist-t">
    <w:name w:val="vlist-t"/>
    <w:basedOn w:val="Absatz-Standardschriftart"/>
    <w:rsid w:val="00C43964"/>
  </w:style>
  <w:style w:type="character" w:customStyle="1" w:styleId="vlist-r">
    <w:name w:val="vlist-r"/>
    <w:basedOn w:val="Absatz-Standardschriftart"/>
    <w:rsid w:val="00C43964"/>
  </w:style>
  <w:style w:type="character" w:customStyle="1" w:styleId="vlist">
    <w:name w:val="vlist"/>
    <w:basedOn w:val="Absatz-Standardschriftart"/>
    <w:rsid w:val="00C43964"/>
  </w:style>
  <w:style w:type="character" w:customStyle="1" w:styleId="pstrut">
    <w:name w:val="pstrut"/>
    <w:basedOn w:val="Absatz-Standardschriftart"/>
    <w:rsid w:val="00C43964"/>
  </w:style>
  <w:style w:type="character" w:customStyle="1" w:styleId="sizing">
    <w:name w:val="sizing"/>
    <w:basedOn w:val="Absatz-Standardschriftart"/>
    <w:rsid w:val="00C43964"/>
  </w:style>
  <w:style w:type="character" w:customStyle="1" w:styleId="vlist-s">
    <w:name w:val="vlist-s"/>
    <w:basedOn w:val="Absatz-Standardschriftart"/>
    <w:rsid w:val="00C43964"/>
  </w:style>
  <w:style w:type="character" w:customStyle="1" w:styleId="mpunct">
    <w:name w:val="mpunct"/>
    <w:basedOn w:val="Absatz-Standardschriftart"/>
    <w:rsid w:val="00C43964"/>
  </w:style>
  <w:style w:type="character" w:customStyle="1" w:styleId="tag">
    <w:name w:val="tag"/>
    <w:basedOn w:val="Absatz-Standardschriftart"/>
    <w:rsid w:val="00C43964"/>
  </w:style>
  <w:style w:type="character" w:styleId="Fett">
    <w:name w:val="Strong"/>
    <w:basedOn w:val="Absatz-Standardschriftart"/>
    <w:uiPriority w:val="22"/>
    <w:qFormat/>
    <w:rsid w:val="00C43964"/>
    <w:rPr>
      <w:b/>
      <w:bCs/>
    </w:rPr>
  </w:style>
  <w:style w:type="character" w:styleId="HTMLCode">
    <w:name w:val="HTML Code"/>
    <w:basedOn w:val="Absatz-Standardschriftart"/>
    <w:uiPriority w:val="99"/>
    <w:semiHidden/>
    <w:unhideWhenUsed/>
    <w:rsid w:val="00C43964"/>
    <w:rPr>
      <w:rFonts w:ascii="Courier New" w:eastAsia="Times New Roman" w:hAnsi="Courier New" w:cs="Courier New"/>
      <w:sz w:val="20"/>
      <w:szCs w:val="20"/>
    </w:rPr>
  </w:style>
  <w:style w:type="character" w:customStyle="1" w:styleId="accent-body">
    <w:name w:val="accent-body"/>
    <w:basedOn w:val="Absatz-Standardschriftart"/>
    <w:rsid w:val="00C43964"/>
  </w:style>
  <w:style w:type="character" w:customStyle="1" w:styleId="minner">
    <w:name w:val="minner"/>
    <w:basedOn w:val="Absatz-Standardschriftart"/>
    <w:rsid w:val="00C43964"/>
  </w:style>
  <w:style w:type="character" w:customStyle="1" w:styleId="delimsizing">
    <w:name w:val="delimsizing"/>
    <w:basedOn w:val="Absatz-Standardschriftart"/>
    <w:rsid w:val="00C43964"/>
  </w:style>
  <w:style w:type="character" w:customStyle="1" w:styleId="thinbox">
    <w:name w:val="thinbox"/>
    <w:basedOn w:val="Absatz-Standardschriftart"/>
    <w:rsid w:val="00C43964"/>
  </w:style>
  <w:style w:type="character" w:customStyle="1" w:styleId="rlap">
    <w:name w:val="rlap"/>
    <w:basedOn w:val="Absatz-Standardschriftart"/>
    <w:rsid w:val="00C43964"/>
  </w:style>
  <w:style w:type="character" w:customStyle="1" w:styleId="inner">
    <w:name w:val="inner"/>
    <w:basedOn w:val="Absatz-Standardschriftart"/>
    <w:rsid w:val="00C43964"/>
  </w:style>
  <w:style w:type="character" w:customStyle="1" w:styleId="fix">
    <w:name w:val="fix"/>
    <w:basedOn w:val="Absatz-Standardschriftart"/>
    <w:rsid w:val="00C43964"/>
  </w:style>
  <w:style w:type="character" w:customStyle="1" w:styleId="mfrac">
    <w:name w:val="mfrac"/>
    <w:basedOn w:val="Absatz-Standardschriftart"/>
    <w:rsid w:val="00C43964"/>
  </w:style>
  <w:style w:type="character" w:customStyle="1" w:styleId="frac-line">
    <w:name w:val="frac-line"/>
    <w:basedOn w:val="Absatz-Standardschriftart"/>
    <w:rsid w:val="00C43964"/>
  </w:style>
  <w:style w:type="character" w:customStyle="1" w:styleId="mtable">
    <w:name w:val="mtable"/>
    <w:basedOn w:val="Absatz-Standardschriftart"/>
    <w:rsid w:val="00C43964"/>
  </w:style>
  <w:style w:type="character" w:customStyle="1" w:styleId="col-align-l">
    <w:name w:val="col-align-l"/>
    <w:basedOn w:val="Absatz-Standardschriftart"/>
    <w:rsid w:val="00C43964"/>
  </w:style>
  <w:style w:type="character" w:customStyle="1" w:styleId="arraycolsep">
    <w:name w:val="arraycolsep"/>
    <w:basedOn w:val="Absatz-Standardschriftart"/>
    <w:rsid w:val="00C43964"/>
  </w:style>
  <w:style w:type="character" w:styleId="Hervorhebung">
    <w:name w:val="Emphasis"/>
    <w:basedOn w:val="Absatz-Standardschriftart"/>
    <w:uiPriority w:val="20"/>
    <w:qFormat/>
    <w:rsid w:val="00C439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465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7319</Words>
  <Characters>46116</Characters>
  <Application>Microsoft Office Word</Application>
  <DocSecurity>0</DocSecurity>
  <Lines>384</Lines>
  <Paragraphs>106</Paragraphs>
  <ScaleCrop>false</ScaleCrop>
  <Company/>
  <LinksUpToDate>false</LinksUpToDate>
  <CharactersWithSpaces>53329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2026-07-29T23:55:00Z</dcterms:created>
  <dcterms:modified xsi:type="dcterms:W3CDTF">2026-07-29T23:56:00Z</dcterms:modified>
</cp:coreProperties>
</file>