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1EAC6" w14:textId="77777777" w:rsidR="005A4E47" w:rsidRPr="005A4E47" w:rsidRDefault="005A4E47" w:rsidP="005A4E47">
      <w:pPr>
        <w:rPr>
          <w:b/>
          <w:bCs/>
        </w:rPr>
      </w:pPr>
      <w:r w:rsidRPr="005A4E47">
        <w:rPr>
          <w:b/>
          <w:bCs/>
        </w:rPr>
        <w:t>6.x Kohärenzbildung im FRZK-Raum unter dem Gesamtaspekt der Nachhilfe</w:t>
      </w:r>
    </w:p>
    <w:p w14:paraId="7F48A5BD" w14:textId="77777777" w:rsidR="005A4E47" w:rsidRPr="005A4E47" w:rsidRDefault="005A4E47" w:rsidP="005A4E47">
      <w:pPr>
        <w:rPr>
          <w:b/>
          <w:bCs/>
        </w:rPr>
      </w:pPr>
      <w:r w:rsidRPr="005A4E47">
        <w:rPr>
          <w:b/>
          <w:bCs/>
        </w:rPr>
        <w:t>6.x.1 Einleitung</w:t>
      </w:r>
    </w:p>
    <w:p w14:paraId="210B2E96" w14:textId="77777777" w:rsidR="005A4E47" w:rsidRPr="005A4E47" w:rsidRDefault="005A4E47" w:rsidP="005A4E47">
      <w:r w:rsidRPr="005A4E47">
        <w:t>Die Kohärenzvorhersage des Funktionalen Raum</w:t>
      </w:r>
      <w:r w:rsidRPr="005A4E47">
        <w:noBreakHyphen/>
        <w:t>Zeit</w:t>
      </w:r>
      <w:r w:rsidRPr="005A4E47">
        <w:noBreakHyphen/>
        <w:t>Kohärenzsystems (FRZK) postuliert, dass langfristige rekursive Lehr</w:t>
      </w:r>
      <w:r w:rsidRPr="005A4E47">
        <w:noBreakHyphen/>
        <w:t>Lern</w:t>
      </w:r>
      <w:r w:rsidRPr="005A4E47">
        <w:noBreakHyphen/>
        <w:t>Interaktionen nicht lediglich isolierte Wissensfragmente erzeugen, sondern funktional gekoppelte semantische Zustandsräume stabilisieren. Lernen erscheint innerhalb dieses Modells nicht primär als lineare Informationsakkumulation, sondern als emergente Ausbildung kohärenter Relationen zwischen semantischen Dimensionen.</w:t>
      </w:r>
    </w:p>
    <w:p w14:paraId="4506EBC3" w14:textId="77777777" w:rsidR="005A4E47" w:rsidRPr="005A4E47" w:rsidRDefault="005A4E47" w:rsidP="005A4E47">
      <w:r w:rsidRPr="005A4E47">
        <w:t>Besonders im Kontext der Nachhilfe besitzt diese Annahme hohe Relevanz. Nachhilfe ist durch:</w:t>
      </w:r>
    </w:p>
    <w:p w14:paraId="358F6551" w14:textId="77777777" w:rsidR="005A4E47" w:rsidRPr="005A4E47" w:rsidRDefault="005A4E47" w:rsidP="005A4E47">
      <w:pPr>
        <w:numPr>
          <w:ilvl w:val="0"/>
          <w:numId w:val="4"/>
        </w:numPr>
      </w:pPr>
      <w:r w:rsidRPr="005A4E47">
        <w:t>wiederkehrende Interaktionen,</w:t>
      </w:r>
    </w:p>
    <w:p w14:paraId="592EA738" w14:textId="77777777" w:rsidR="005A4E47" w:rsidRPr="005A4E47" w:rsidRDefault="005A4E47" w:rsidP="005A4E47">
      <w:pPr>
        <w:numPr>
          <w:ilvl w:val="0"/>
          <w:numId w:val="4"/>
        </w:numPr>
      </w:pPr>
      <w:r w:rsidRPr="005A4E47">
        <w:t>hohe diagnostische Dichte,</w:t>
      </w:r>
    </w:p>
    <w:p w14:paraId="6DD20487" w14:textId="77777777" w:rsidR="005A4E47" w:rsidRPr="005A4E47" w:rsidRDefault="005A4E47" w:rsidP="005A4E47">
      <w:pPr>
        <w:numPr>
          <w:ilvl w:val="0"/>
          <w:numId w:val="4"/>
        </w:numPr>
      </w:pPr>
      <w:r w:rsidRPr="005A4E47">
        <w:t>geringe Gruppengröße,</w:t>
      </w:r>
    </w:p>
    <w:p w14:paraId="2D04B28B" w14:textId="77777777" w:rsidR="005A4E47" w:rsidRPr="005A4E47" w:rsidRDefault="005A4E47" w:rsidP="005A4E47">
      <w:pPr>
        <w:numPr>
          <w:ilvl w:val="0"/>
          <w:numId w:val="4"/>
        </w:numPr>
      </w:pPr>
      <w:r w:rsidRPr="005A4E47">
        <w:t>kontinuierliche Rückkopplung,</w:t>
      </w:r>
    </w:p>
    <w:p w14:paraId="28424FF2" w14:textId="77777777" w:rsidR="005A4E47" w:rsidRPr="005A4E47" w:rsidRDefault="005A4E47" w:rsidP="005A4E47">
      <w:pPr>
        <w:numPr>
          <w:ilvl w:val="0"/>
          <w:numId w:val="4"/>
        </w:numPr>
      </w:pPr>
      <w:r w:rsidRPr="005A4E47">
        <w:t>relationale Stabilität</w:t>
      </w:r>
    </w:p>
    <w:p w14:paraId="1301BB67" w14:textId="77777777" w:rsidR="005A4E47" w:rsidRPr="005A4E47" w:rsidRDefault="005A4E47" w:rsidP="005A4E47">
      <w:r w:rsidRPr="005A4E47">
        <w:t>gekennzeichnet. Dadurch entstehen Bedingungen, unter denen sich semantische Zustände über längere Zeiträume rekursiv stabilisieren können.</w:t>
      </w:r>
    </w:p>
    <w:p w14:paraId="447F12A5" w14:textId="77777777" w:rsidR="005A4E47" w:rsidRPr="005A4E47" w:rsidRDefault="005A4E47" w:rsidP="005A4E47">
      <w:r w:rsidRPr="005A4E47">
        <w:t>Die vorliegende Untersuchung analysiert die Kohärenzvorhersage des FRZK anhand aggregierter semantischer Zustandsdaten der View analyze_lehrkraftdaten. Die Daten basieren auf semantischen Vektorisierungen qualitativer Lehrkraftbeschreibungen innerhalb eines konstanten Nachhilfesettings.</w:t>
      </w:r>
    </w:p>
    <w:p w14:paraId="59FB0E92" w14:textId="77777777" w:rsidR="005A4E47" w:rsidRPr="005A4E47" w:rsidRDefault="005A4E47" w:rsidP="005A4E47">
      <w:r w:rsidRPr="005A4E47">
        <w:t>Ziel der Analyse ist die Überprüfung der modelllogischen Vorhersage, dass langfristige Nachhilfeinteraktionen kohärente semantische Räume erzeugen, die sich empirisch über:</w:t>
      </w:r>
    </w:p>
    <w:p w14:paraId="0F6ACD96" w14:textId="77777777" w:rsidR="005A4E47" w:rsidRPr="005A4E47" w:rsidRDefault="005A4E47" w:rsidP="005A4E47">
      <w:pPr>
        <w:numPr>
          <w:ilvl w:val="0"/>
          <w:numId w:val="5"/>
        </w:numPr>
      </w:pPr>
      <w:r w:rsidRPr="005A4E47">
        <w:t>sinkende Dimensionsstreuung,</w:t>
      </w:r>
    </w:p>
    <w:p w14:paraId="0F5D9F1B" w14:textId="77777777" w:rsidR="005A4E47" w:rsidRPr="005A4E47" w:rsidRDefault="005A4E47" w:rsidP="005A4E47">
      <w:pPr>
        <w:numPr>
          <w:ilvl w:val="0"/>
          <w:numId w:val="5"/>
        </w:numPr>
      </w:pPr>
      <w:r w:rsidRPr="005A4E47">
        <w:t>reduzierte Polaritätswechsel,</w:t>
      </w:r>
    </w:p>
    <w:p w14:paraId="15AD7759" w14:textId="77777777" w:rsidR="005A4E47" w:rsidRPr="005A4E47" w:rsidRDefault="005A4E47" w:rsidP="005A4E47">
      <w:pPr>
        <w:numPr>
          <w:ilvl w:val="0"/>
          <w:numId w:val="5"/>
        </w:numPr>
      </w:pPr>
      <w:r w:rsidRPr="005A4E47">
        <w:t>stabile Dimensionskopplung,</w:t>
      </w:r>
    </w:p>
    <w:p w14:paraId="3AC84F13" w14:textId="77777777" w:rsidR="005A4E47" w:rsidRPr="005A4E47" w:rsidRDefault="005A4E47" w:rsidP="005A4E47">
      <w:pPr>
        <w:numPr>
          <w:ilvl w:val="0"/>
          <w:numId w:val="5"/>
        </w:numPr>
      </w:pPr>
      <w:r w:rsidRPr="005A4E47">
        <w:t>funktionale Verdichtung,</w:t>
      </w:r>
    </w:p>
    <w:p w14:paraId="318E5928" w14:textId="77777777" w:rsidR="005A4E47" w:rsidRPr="005A4E47" w:rsidRDefault="005A4E47" w:rsidP="005A4E47">
      <w:pPr>
        <w:numPr>
          <w:ilvl w:val="0"/>
          <w:numId w:val="5"/>
        </w:numPr>
      </w:pPr>
      <w:r w:rsidRPr="005A4E47">
        <w:t>emergente Clusterbildung</w:t>
      </w:r>
    </w:p>
    <w:p w14:paraId="3CFF116C" w14:textId="77777777" w:rsidR="005A4E47" w:rsidRPr="005A4E47" w:rsidRDefault="005A4E47" w:rsidP="005A4E47">
      <w:r w:rsidRPr="005A4E47">
        <w:t>nachweisen lassen.</w:t>
      </w:r>
    </w:p>
    <w:p w14:paraId="204C376D" w14:textId="77777777" w:rsidR="005A4E47" w:rsidRPr="005A4E47" w:rsidRDefault="005A4E47" w:rsidP="005A4E47">
      <w:r w:rsidRPr="005A4E47">
        <w:t>Die Untersuchung verbindet damit drei Ebenen:</w:t>
      </w:r>
    </w:p>
    <w:p w14:paraId="26F70640" w14:textId="77777777" w:rsidR="005A4E47" w:rsidRPr="005A4E47" w:rsidRDefault="005A4E47" w:rsidP="005A4E47">
      <w:pPr>
        <w:numPr>
          <w:ilvl w:val="0"/>
          <w:numId w:val="6"/>
        </w:numPr>
      </w:pPr>
      <w:r w:rsidRPr="005A4E47">
        <w:t>die modelllogische Kohärenzvorhersage des FRZK,</w:t>
      </w:r>
    </w:p>
    <w:p w14:paraId="6DB77AD2" w14:textId="77777777" w:rsidR="005A4E47" w:rsidRPr="005A4E47" w:rsidRDefault="005A4E47" w:rsidP="005A4E47">
      <w:pPr>
        <w:numPr>
          <w:ilvl w:val="0"/>
          <w:numId w:val="6"/>
        </w:numPr>
      </w:pPr>
      <w:r w:rsidRPr="005A4E47">
        <w:t>die empirische Analyse semantischer Zustandsräume,</w:t>
      </w:r>
    </w:p>
    <w:p w14:paraId="32EFC59F" w14:textId="77777777" w:rsidR="005A4E47" w:rsidRPr="005A4E47" w:rsidRDefault="005A4E47" w:rsidP="005A4E47">
      <w:pPr>
        <w:numPr>
          <w:ilvl w:val="0"/>
          <w:numId w:val="6"/>
        </w:numPr>
      </w:pPr>
      <w:r w:rsidRPr="005A4E47">
        <w:t>die bildungswissenschaftliche Interpretation unter dem Aspekt der Nachhilfe.</w:t>
      </w:r>
    </w:p>
    <w:p w14:paraId="337D3E01" w14:textId="77777777" w:rsidR="005A4E47" w:rsidRPr="005A4E47" w:rsidRDefault="005A4E47" w:rsidP="005A4E47">
      <w:r w:rsidRPr="005A4E47">
        <w:pict w14:anchorId="7CBEACBA">
          <v:rect id="_x0000_i1121" style="width:0;height:1.5pt" o:hralign="center" o:hrstd="t" o:hr="t" fillcolor="#a0a0a0" stroked="f"/>
        </w:pict>
      </w:r>
    </w:p>
    <w:p w14:paraId="66C06CA6" w14:textId="77777777" w:rsidR="005A4E47" w:rsidRPr="005A4E47" w:rsidRDefault="005A4E47" w:rsidP="005A4E47">
      <w:pPr>
        <w:rPr>
          <w:b/>
          <w:bCs/>
        </w:rPr>
      </w:pPr>
      <w:r w:rsidRPr="005A4E47">
        <w:rPr>
          <w:b/>
          <w:bCs/>
        </w:rPr>
        <w:t>6.x.2 Modelllogische Grundlage der Kohärenzvorhersage</w:t>
      </w:r>
    </w:p>
    <w:p w14:paraId="7F1516A9" w14:textId="77777777" w:rsidR="005A4E47" w:rsidRPr="005A4E47" w:rsidRDefault="005A4E47" w:rsidP="005A4E47">
      <w:r w:rsidRPr="005A4E47">
        <w:t>Die Kohärenzvorhersage ergibt sich direkt aus der operatorischen Struktur des FRZK. Semantische Zustände werden als Vektoren eines sieben</w:t>
      </w:r>
      <w:r w:rsidRPr="005A4E47">
        <w:noBreakHyphen/>
        <w:t>dimensionalen Zustandsraumes modelliert:</w:t>
      </w:r>
    </w:p>
    <w:p w14:paraId="671342FC" w14:textId="77777777" w:rsidR="005A4E47" w:rsidRPr="005A4E47" w:rsidRDefault="005A4E47" w:rsidP="005A4E47">
      <w:pPr>
        <w:numPr>
          <w:ilvl w:val="0"/>
          <w:numId w:val="7"/>
        </w:numPr>
      </w:pPr>
      <w:r w:rsidRPr="005A4E47">
        <w:lastRenderedPageBreak/>
        <w:t>Kognition,</w:t>
      </w:r>
    </w:p>
    <w:p w14:paraId="68FDA578" w14:textId="77777777" w:rsidR="005A4E47" w:rsidRPr="005A4E47" w:rsidRDefault="005A4E47" w:rsidP="005A4E47">
      <w:pPr>
        <w:numPr>
          <w:ilvl w:val="0"/>
          <w:numId w:val="7"/>
        </w:numPr>
      </w:pPr>
      <w:r w:rsidRPr="005A4E47">
        <w:t>Sozial,</w:t>
      </w:r>
    </w:p>
    <w:p w14:paraId="65C1EA52" w14:textId="77777777" w:rsidR="005A4E47" w:rsidRPr="005A4E47" w:rsidRDefault="005A4E47" w:rsidP="005A4E47">
      <w:pPr>
        <w:numPr>
          <w:ilvl w:val="0"/>
          <w:numId w:val="7"/>
        </w:numPr>
      </w:pPr>
      <w:r w:rsidRPr="005A4E47">
        <w:t>Affektiv,</w:t>
      </w:r>
    </w:p>
    <w:p w14:paraId="5B47440C" w14:textId="77777777" w:rsidR="005A4E47" w:rsidRPr="005A4E47" w:rsidRDefault="005A4E47" w:rsidP="005A4E47">
      <w:pPr>
        <w:numPr>
          <w:ilvl w:val="0"/>
          <w:numId w:val="7"/>
        </w:numPr>
      </w:pPr>
      <w:r w:rsidRPr="005A4E47">
        <w:t>Motivation,</w:t>
      </w:r>
    </w:p>
    <w:p w14:paraId="580A6EA7" w14:textId="77777777" w:rsidR="005A4E47" w:rsidRPr="005A4E47" w:rsidRDefault="005A4E47" w:rsidP="005A4E47">
      <w:pPr>
        <w:numPr>
          <w:ilvl w:val="0"/>
          <w:numId w:val="7"/>
        </w:numPr>
      </w:pPr>
      <w:r w:rsidRPr="005A4E47">
        <w:t>Methodik,</w:t>
      </w:r>
    </w:p>
    <w:p w14:paraId="2343E4E5" w14:textId="77777777" w:rsidR="005A4E47" w:rsidRPr="005A4E47" w:rsidRDefault="005A4E47" w:rsidP="005A4E47">
      <w:pPr>
        <w:numPr>
          <w:ilvl w:val="0"/>
          <w:numId w:val="7"/>
        </w:numPr>
      </w:pPr>
      <w:r w:rsidRPr="005A4E47">
        <w:t>Performanz,</w:t>
      </w:r>
    </w:p>
    <w:p w14:paraId="7EB0F210" w14:textId="77777777" w:rsidR="005A4E47" w:rsidRPr="005A4E47" w:rsidRDefault="005A4E47" w:rsidP="005A4E47">
      <w:pPr>
        <w:numPr>
          <w:ilvl w:val="0"/>
          <w:numId w:val="7"/>
        </w:numPr>
      </w:pPr>
      <w:r w:rsidRPr="005A4E47">
        <w:t>Regulation.</w:t>
      </w:r>
    </w:p>
    <w:p w14:paraId="65435DF3" w14:textId="77777777" w:rsidR="005A4E47" w:rsidRPr="005A4E47" w:rsidRDefault="005A4E47" w:rsidP="005A4E47">
      <w:r w:rsidRPr="005A4E47">
        <w:t>Innerhalb des FRZK entsteht Kohärenz dann, wenn unterschiedliche Dimensionen nicht unabhängig streuen, sondern funktional gekoppelt auftreten.</w:t>
      </w:r>
    </w:p>
    <w:p w14:paraId="64782325" w14:textId="77777777" w:rsidR="005A4E47" w:rsidRPr="005A4E47" w:rsidRDefault="005A4E47" w:rsidP="005A4E47">
      <w:r w:rsidRPr="005A4E47">
        <w:t>Die vorliegende Analyse operationalisiert Kohärenz über zwei zentrale Dimensionsrelationen:</w:t>
      </w:r>
    </w:p>
    <w:p w14:paraId="6FE9238C" w14:textId="2C21309C" w:rsidR="002C79DF" w:rsidRDefault="002C79DF" w:rsidP="002C79DF">
      <m:oMathPara>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Kognition</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Motivation</m:t>
              </m:r>
            </m:sub>
          </m:sSub>
          <m:r>
            <w:rPr>
              <w:rFonts w:ascii="Cambria Math" w:hAnsi="Cambria Math"/>
            </w:rPr>
            <m:t>|</m:t>
          </m:r>
          <m:r>
            <w:rPr>
              <w:rFonts w:ascii="Cambria Math" w:hAnsi="Cambria Math"/>
            </w:rPr>
            <w:br/>
          </m:r>
        </m:oMath>
      </m:oMathPara>
    </w:p>
    <w:p w14:paraId="182308E1" w14:textId="441AEF86" w:rsidR="005A4E47" w:rsidRPr="005A4E47" w:rsidRDefault="002C79DF" w:rsidP="005A4E47">
      <m:oMathPara>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Methodik</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Regulation</m:t>
              </m:r>
            </m:sub>
          </m:sSub>
          <m:r>
            <w:rPr>
              <w:rFonts w:ascii="Cambria Math" w:hAnsi="Cambria Math"/>
            </w:rPr>
            <m:t>|</m:t>
          </m:r>
          <m:r>
            <w:rPr>
              <w:rFonts w:ascii="Cambria Math" w:hAnsi="Cambria Math"/>
            </w:rPr>
            <w:br/>
          </m:r>
        </m:oMath>
      </m:oMathPara>
      <w:r w:rsidR="005A4E47" w:rsidRPr="005A4E47">
        <w:t>Der zusammengesetzte Kohärenzindex ergibt sich aus:</w:t>
      </w:r>
    </w:p>
    <w:p w14:paraId="13184C8C" w14:textId="6DDD9E2F" w:rsidR="005A4E47" w:rsidRPr="005A4E47" w:rsidRDefault="005A4E47" w:rsidP="005A4E47">
      <w:r w:rsidRPr="005A4E47">
        <w:br/>
      </w:r>
      <m:oMathPara>
        <m:oMath>
          <m:sSub>
            <m:sSubPr>
              <m:ctrlPr>
                <w:rPr>
                  <w:rFonts w:ascii="Cambria Math" w:hAnsi="Cambria Math"/>
                  <w:i/>
                </w:rPr>
              </m:ctrlPr>
            </m:sSubPr>
            <m:e>
              <m:r>
                <w:rPr>
                  <w:rFonts w:ascii="Cambria Math" w:hAnsi="Cambria Math"/>
                </w:rPr>
                <m:t>K</m:t>
              </m:r>
            </m:e>
            <m:sub>
              <m:r>
                <w:rPr>
                  <w:rFonts w:ascii="Cambria Math" w:hAnsi="Cambria Math"/>
                </w:rPr>
                <m:t>Index</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2</m:t>
                  </m:r>
                </m:sub>
              </m:sSub>
            </m:num>
            <m:den>
              <m:r>
                <w:rPr>
                  <w:rFonts w:ascii="Cambria Math" w:hAnsi="Cambria Math"/>
                </w:rPr>
                <m:t>2</m:t>
              </m:r>
            </m:den>
          </m:f>
        </m:oMath>
      </m:oMathPara>
    </w:p>
    <w:p w14:paraId="263D622A" w14:textId="77777777" w:rsidR="005A4E47" w:rsidRPr="005A4E47" w:rsidRDefault="005A4E47" w:rsidP="005A4E47">
      <w:r w:rsidRPr="005A4E47">
        <w:t>Niedrige Werte bedeuten hohe interne Kohärenz.</w:t>
      </w:r>
    </w:p>
    <w:p w14:paraId="30C701A4" w14:textId="15B142A8" w:rsidR="002C79DF" w:rsidRPr="002C79DF" w:rsidRDefault="005A4E47" w:rsidP="005A4E47">
      <w:r w:rsidRPr="005A4E47">
        <w:t>Die modelllogische Annahme lautet:</w:t>
      </w:r>
      <w:r w:rsidRPr="005A4E47">
        <w:br/>
      </w: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t</m:t>
                  </m:r>
                  <m:r>
                    <w:rPr>
                      <w:rFonts w:ascii="Cambria Math" w:hAnsi="Cambria Math"/>
                    </w:rPr>
                    <m:t>→∞</m:t>
                  </m:r>
                </m:lim>
              </m:limLow>
            </m:fName>
            <m:e>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e>
          </m:func>
          <m:e>
            <m:r>
              <w:rPr>
                <w:rFonts w:ascii="Cambria Math" w:hAnsi="Cambria Math"/>
              </w:rPr>
              <m:t>→</m:t>
            </m:r>
            <m:r>
              <w:rPr>
                <w:rFonts w:ascii="Cambria Math" w:hAnsi="Cambria Math"/>
              </w:rPr>
              <m:t xml:space="preserve"> min</m:t>
            </m:r>
            <m:ctrlPr/>
          </m:e>
        </m:oMath>
      </m:oMathPara>
    </w:p>
    <w:p w14:paraId="5D207FC2" w14:textId="77777777" w:rsidR="005A4E47" w:rsidRPr="005A4E47" w:rsidRDefault="005A4E47" w:rsidP="005A4E47">
      <w:r w:rsidRPr="005A4E47">
        <w:t>mit:</w:t>
      </w:r>
    </w:p>
    <w:p w14:paraId="42D22040" w14:textId="77777777" w:rsidR="005A4E47" w:rsidRPr="005A4E47" w:rsidRDefault="005A4E47" w:rsidP="005A4E47">
      <w:pPr>
        <w:numPr>
          <w:ilvl w:val="0"/>
          <w:numId w:val="8"/>
        </w:numPr>
      </w:pPr>
      <w:r w:rsidRPr="005A4E47">
        <w:t>(D(S_t)): semantische Dimensionsstreuung,</w:t>
      </w:r>
    </w:p>
    <w:p w14:paraId="122C0AE0" w14:textId="77777777" w:rsidR="005A4E47" w:rsidRPr="005A4E47" w:rsidRDefault="005A4E47" w:rsidP="005A4E47">
      <w:pPr>
        <w:numPr>
          <w:ilvl w:val="0"/>
          <w:numId w:val="8"/>
        </w:numPr>
      </w:pPr>
      <w:r w:rsidRPr="005A4E47">
        <w:t>(S_t): semantischer Zustand zum Zeitpunkt (t).</w:t>
      </w:r>
    </w:p>
    <w:p w14:paraId="3EA9DBC3" w14:textId="77777777" w:rsidR="005A4E47" w:rsidRPr="005A4E47" w:rsidRDefault="005A4E47" w:rsidP="005A4E47">
      <w:r w:rsidRPr="005A4E47">
        <w:t>Je stärker rekursive Lehr</w:t>
      </w:r>
      <w:r w:rsidRPr="005A4E47">
        <w:noBreakHyphen/>
        <w:t>Lern</w:t>
      </w:r>
      <w:r w:rsidRPr="005A4E47">
        <w:noBreakHyphen/>
        <w:t>Interaktionen wirken, desto stärker koppeln sich semantische Dimensionen funktional aneinander.</w:t>
      </w:r>
    </w:p>
    <w:p w14:paraId="15609E03" w14:textId="77777777" w:rsidR="005A4E47" w:rsidRPr="005A4E47" w:rsidRDefault="005A4E47" w:rsidP="005A4E47">
      <w:r w:rsidRPr="005A4E47">
        <w:t>Zusätzlich wird Kohärenz über Polaritätsstabilität beschrieben. Hohe Polaritätswechsel deuten auf semantische Instabilität hin, während geringe Wechselraten stabile relationale Zustandsräume anzeigen.</w:t>
      </w:r>
    </w:p>
    <w:p w14:paraId="369A8838" w14:textId="77777777" w:rsidR="005A4E47" w:rsidRPr="005A4E47" w:rsidRDefault="005A4E47" w:rsidP="005A4E47">
      <w:r w:rsidRPr="005A4E47">
        <w:t>Innerhalb des FRZK bedeutet Kohärenz daher:</w:t>
      </w:r>
    </w:p>
    <w:p w14:paraId="6168AFD9" w14:textId="77777777" w:rsidR="005A4E47" w:rsidRPr="005A4E47" w:rsidRDefault="005A4E47" w:rsidP="005A4E47">
      <w:pPr>
        <w:numPr>
          <w:ilvl w:val="0"/>
          <w:numId w:val="9"/>
        </w:numPr>
      </w:pPr>
      <w:r w:rsidRPr="005A4E47">
        <w:t>reduzierte semantische Drift,</w:t>
      </w:r>
    </w:p>
    <w:p w14:paraId="082EFA11" w14:textId="77777777" w:rsidR="005A4E47" w:rsidRPr="005A4E47" w:rsidRDefault="005A4E47" w:rsidP="005A4E47">
      <w:pPr>
        <w:numPr>
          <w:ilvl w:val="0"/>
          <w:numId w:val="9"/>
        </w:numPr>
      </w:pPr>
      <w:r w:rsidRPr="005A4E47">
        <w:t>stabile funktionale Orientierung,</w:t>
      </w:r>
    </w:p>
    <w:p w14:paraId="0D3C16AD" w14:textId="77777777" w:rsidR="005A4E47" w:rsidRPr="005A4E47" w:rsidRDefault="005A4E47" w:rsidP="005A4E47">
      <w:pPr>
        <w:numPr>
          <w:ilvl w:val="0"/>
          <w:numId w:val="9"/>
        </w:numPr>
      </w:pPr>
      <w:r w:rsidRPr="005A4E47">
        <w:t>gekoppelte Dimensionsbewegung,</w:t>
      </w:r>
    </w:p>
    <w:p w14:paraId="553E9CAD" w14:textId="77777777" w:rsidR="005A4E47" w:rsidRPr="005A4E47" w:rsidRDefault="005A4E47" w:rsidP="005A4E47">
      <w:pPr>
        <w:numPr>
          <w:ilvl w:val="0"/>
          <w:numId w:val="9"/>
        </w:numPr>
      </w:pPr>
      <w:r w:rsidRPr="005A4E47">
        <w:t>persistente relationale Struktur.</w:t>
      </w:r>
    </w:p>
    <w:p w14:paraId="5E0D6AAB" w14:textId="77777777" w:rsidR="005A4E47" w:rsidRPr="005A4E47" w:rsidRDefault="005A4E47" w:rsidP="005A4E47">
      <w:r w:rsidRPr="005A4E47">
        <w:pict w14:anchorId="39F54E49">
          <v:rect id="_x0000_i1122" style="width:0;height:1.5pt" o:hralign="center" o:hrstd="t" o:hr="t" fillcolor="#a0a0a0" stroked="f"/>
        </w:pict>
      </w:r>
    </w:p>
    <w:p w14:paraId="43C20973" w14:textId="77777777" w:rsidR="005A4E47" w:rsidRPr="005A4E47" w:rsidRDefault="005A4E47" w:rsidP="005A4E47">
      <w:pPr>
        <w:rPr>
          <w:b/>
          <w:bCs/>
        </w:rPr>
      </w:pPr>
      <w:r w:rsidRPr="005A4E47">
        <w:rPr>
          <w:b/>
          <w:bCs/>
        </w:rPr>
        <w:t>6.x.3 Methodik</w:t>
      </w:r>
    </w:p>
    <w:p w14:paraId="05F146C4" w14:textId="77777777" w:rsidR="005A4E47" w:rsidRPr="005A4E47" w:rsidRDefault="005A4E47" w:rsidP="005A4E47">
      <w:r w:rsidRPr="005A4E47">
        <w:lastRenderedPageBreak/>
        <w:t>Die Analyse basiert auf semantisch aggregierten Zustandsdaten der View analyze_lehrkraftdaten. Jeder Datensatz repräsentiert einen aggregierten semantischen Zustand pro Unterrichtseinheit, Teilnehmer, Lehrkraft und Datum.</w:t>
      </w:r>
    </w:p>
    <w:p w14:paraId="14347358" w14:textId="77777777" w:rsidR="005A4E47" w:rsidRPr="005A4E47" w:rsidRDefault="005A4E47" w:rsidP="005A4E47">
      <w:r w:rsidRPr="005A4E47">
        <w:t>Die sieben FRZK</w:t>
      </w:r>
      <w:r w:rsidRPr="005A4E47">
        <w:noBreakHyphen/>
        <w:t>Dimensionen lauten:</w:t>
      </w:r>
    </w:p>
    <w:p w14:paraId="3B39BBE7" w14:textId="77777777" w:rsidR="005A4E47" w:rsidRPr="005A4E47" w:rsidRDefault="005A4E47" w:rsidP="005A4E47">
      <w:pPr>
        <w:numPr>
          <w:ilvl w:val="0"/>
          <w:numId w:val="10"/>
        </w:numPr>
      </w:pPr>
      <w:r w:rsidRPr="005A4E47">
        <w:t>Kognition,</w:t>
      </w:r>
    </w:p>
    <w:p w14:paraId="30EA6AF4" w14:textId="77777777" w:rsidR="005A4E47" w:rsidRPr="005A4E47" w:rsidRDefault="005A4E47" w:rsidP="005A4E47">
      <w:pPr>
        <w:numPr>
          <w:ilvl w:val="0"/>
          <w:numId w:val="10"/>
        </w:numPr>
      </w:pPr>
      <w:r w:rsidRPr="005A4E47">
        <w:t>Sozial,</w:t>
      </w:r>
    </w:p>
    <w:p w14:paraId="2C15EAE8" w14:textId="77777777" w:rsidR="005A4E47" w:rsidRPr="005A4E47" w:rsidRDefault="005A4E47" w:rsidP="005A4E47">
      <w:pPr>
        <w:numPr>
          <w:ilvl w:val="0"/>
          <w:numId w:val="10"/>
        </w:numPr>
      </w:pPr>
      <w:r w:rsidRPr="005A4E47">
        <w:t>Affektiv,</w:t>
      </w:r>
    </w:p>
    <w:p w14:paraId="5FE19F12" w14:textId="77777777" w:rsidR="005A4E47" w:rsidRPr="005A4E47" w:rsidRDefault="005A4E47" w:rsidP="005A4E47">
      <w:pPr>
        <w:numPr>
          <w:ilvl w:val="0"/>
          <w:numId w:val="10"/>
        </w:numPr>
      </w:pPr>
      <w:r w:rsidRPr="005A4E47">
        <w:t>Motivation,</w:t>
      </w:r>
    </w:p>
    <w:p w14:paraId="6DA058BE" w14:textId="77777777" w:rsidR="005A4E47" w:rsidRPr="005A4E47" w:rsidRDefault="005A4E47" w:rsidP="005A4E47">
      <w:pPr>
        <w:numPr>
          <w:ilvl w:val="0"/>
          <w:numId w:val="10"/>
        </w:numPr>
      </w:pPr>
      <w:r w:rsidRPr="005A4E47">
        <w:t>Methodik,</w:t>
      </w:r>
    </w:p>
    <w:p w14:paraId="3B795DBF" w14:textId="77777777" w:rsidR="005A4E47" w:rsidRPr="005A4E47" w:rsidRDefault="005A4E47" w:rsidP="005A4E47">
      <w:pPr>
        <w:numPr>
          <w:ilvl w:val="0"/>
          <w:numId w:val="10"/>
        </w:numPr>
      </w:pPr>
      <w:r w:rsidRPr="005A4E47">
        <w:t>Performanz,</w:t>
      </w:r>
    </w:p>
    <w:p w14:paraId="3A0E3171" w14:textId="77777777" w:rsidR="005A4E47" w:rsidRPr="005A4E47" w:rsidRDefault="005A4E47" w:rsidP="005A4E47">
      <w:pPr>
        <w:numPr>
          <w:ilvl w:val="0"/>
          <w:numId w:val="10"/>
        </w:numPr>
      </w:pPr>
      <w:r w:rsidRPr="005A4E47">
        <w:t>Regulation.</w:t>
      </w:r>
    </w:p>
    <w:p w14:paraId="4D8B99B6" w14:textId="77777777" w:rsidR="005A4E47" w:rsidRPr="005A4E47" w:rsidRDefault="005A4E47" w:rsidP="005A4E47">
      <w:r w:rsidRPr="005A4E47">
        <w:t>Zur Messung der Kohärenz wurden berechnet:</w:t>
      </w:r>
    </w:p>
    <w:p w14:paraId="7F94B6E7" w14:textId="77777777" w:rsidR="005A4E47" w:rsidRPr="005A4E47" w:rsidRDefault="005A4E47" w:rsidP="005A4E47">
      <w:pPr>
        <w:numPr>
          <w:ilvl w:val="0"/>
          <w:numId w:val="11"/>
        </w:numPr>
      </w:pPr>
      <w:r w:rsidRPr="005A4E47">
        <w:t>Kohärenzrelation Kognition–Motivation,</w:t>
      </w:r>
    </w:p>
    <w:p w14:paraId="0739A951" w14:textId="77777777" w:rsidR="005A4E47" w:rsidRPr="005A4E47" w:rsidRDefault="005A4E47" w:rsidP="005A4E47">
      <w:pPr>
        <w:numPr>
          <w:ilvl w:val="0"/>
          <w:numId w:val="11"/>
        </w:numPr>
      </w:pPr>
      <w:r w:rsidRPr="005A4E47">
        <w:t>Kohärenzrelation Methodik–Regulation,</w:t>
      </w:r>
    </w:p>
    <w:p w14:paraId="4A214365" w14:textId="77777777" w:rsidR="005A4E47" w:rsidRPr="005A4E47" w:rsidRDefault="005A4E47" w:rsidP="005A4E47">
      <w:pPr>
        <w:numPr>
          <w:ilvl w:val="0"/>
          <w:numId w:val="11"/>
        </w:numPr>
      </w:pPr>
      <w:r w:rsidRPr="005A4E47">
        <w:t>zusammengesetzter Kohärenzindex,</w:t>
      </w:r>
    </w:p>
    <w:p w14:paraId="792351A7" w14:textId="77777777" w:rsidR="005A4E47" w:rsidRPr="005A4E47" w:rsidRDefault="005A4E47" w:rsidP="005A4E47">
      <w:pPr>
        <w:numPr>
          <w:ilvl w:val="0"/>
          <w:numId w:val="11"/>
        </w:numPr>
      </w:pPr>
      <w:r w:rsidRPr="005A4E47">
        <w:t>Polaritätswechsel,</w:t>
      </w:r>
    </w:p>
    <w:p w14:paraId="5B007D4F" w14:textId="77777777" w:rsidR="005A4E47" w:rsidRPr="005A4E47" w:rsidRDefault="005A4E47" w:rsidP="005A4E47">
      <w:pPr>
        <w:numPr>
          <w:ilvl w:val="0"/>
          <w:numId w:val="11"/>
        </w:numPr>
      </w:pPr>
      <w:r w:rsidRPr="005A4E47">
        <w:t>semantische Streuung,</w:t>
      </w:r>
    </w:p>
    <w:p w14:paraId="3CD43377" w14:textId="77777777" w:rsidR="005A4E47" w:rsidRPr="005A4E47" w:rsidRDefault="005A4E47" w:rsidP="005A4E47">
      <w:pPr>
        <w:numPr>
          <w:ilvl w:val="0"/>
          <w:numId w:val="11"/>
        </w:numPr>
      </w:pPr>
      <w:r w:rsidRPr="005A4E47">
        <w:t>funktionale Stabilität.</w:t>
      </w:r>
    </w:p>
    <w:p w14:paraId="33C7280F" w14:textId="77777777" w:rsidR="005A4E47" w:rsidRPr="005A4E47" w:rsidRDefault="005A4E47" w:rsidP="005A4E47">
      <w:r w:rsidRPr="005A4E47">
        <w:t>Die Datensätze wurden getrennt ausgewertet für:</w:t>
      </w:r>
    </w:p>
    <w:p w14:paraId="7A589A64" w14:textId="77777777" w:rsidR="005A4E47" w:rsidRPr="005A4E47" w:rsidRDefault="005A4E47" w:rsidP="005A4E47">
      <w:pPr>
        <w:numPr>
          <w:ilvl w:val="0"/>
          <w:numId w:val="12"/>
        </w:numPr>
      </w:pPr>
      <w:r w:rsidRPr="005A4E47">
        <w:t>alle Lehrkräfte,</w:t>
      </w:r>
    </w:p>
    <w:p w14:paraId="3427F174" w14:textId="77777777" w:rsidR="005A4E47" w:rsidRPr="005A4E47" w:rsidRDefault="005A4E47" w:rsidP="005A4E47">
      <w:pPr>
        <w:numPr>
          <w:ilvl w:val="0"/>
          <w:numId w:val="12"/>
        </w:numPr>
      </w:pPr>
      <w:r w:rsidRPr="005A4E47">
        <w:t>Lehrkraft 1,</w:t>
      </w:r>
    </w:p>
    <w:p w14:paraId="7B66C42E" w14:textId="77777777" w:rsidR="005A4E47" w:rsidRPr="005A4E47" w:rsidRDefault="005A4E47" w:rsidP="005A4E47">
      <w:pPr>
        <w:numPr>
          <w:ilvl w:val="0"/>
          <w:numId w:val="12"/>
        </w:numPr>
      </w:pPr>
      <w:r w:rsidRPr="005A4E47">
        <w:t>Nicht</w:t>
      </w:r>
      <w:r w:rsidRPr="005A4E47">
        <w:noBreakHyphen/>
        <w:t>Lehrkraft 1.</w:t>
      </w:r>
    </w:p>
    <w:p w14:paraId="30811F22" w14:textId="77777777" w:rsidR="005A4E47" w:rsidRPr="005A4E47" w:rsidRDefault="005A4E47" w:rsidP="005A4E47">
      <w:r w:rsidRPr="005A4E47">
        <w:t>Insgesamt wurden 3108 semantische Zustände analysiert.</w:t>
      </w:r>
    </w:p>
    <w:p w14:paraId="64943018" w14:textId="77777777" w:rsidR="005A4E47" w:rsidRPr="005A4E47" w:rsidRDefault="005A4E47" w:rsidP="005A4E47">
      <w:r w:rsidRPr="005A4E47">
        <w:t>Davon entfallen:</w:t>
      </w:r>
    </w:p>
    <w:p w14:paraId="2405F345" w14:textId="77777777" w:rsidR="005A4E47" w:rsidRPr="005A4E47" w:rsidRDefault="005A4E47" w:rsidP="005A4E47">
      <w:pPr>
        <w:numPr>
          <w:ilvl w:val="0"/>
          <w:numId w:val="13"/>
        </w:numPr>
      </w:pPr>
      <w:r w:rsidRPr="005A4E47">
        <w:t>1948 Datensätze auf Lehrkraft 1,</w:t>
      </w:r>
    </w:p>
    <w:p w14:paraId="13525CC9" w14:textId="77777777" w:rsidR="005A4E47" w:rsidRPr="005A4E47" w:rsidRDefault="005A4E47" w:rsidP="005A4E47">
      <w:pPr>
        <w:numPr>
          <w:ilvl w:val="0"/>
          <w:numId w:val="13"/>
        </w:numPr>
      </w:pPr>
      <w:r w:rsidRPr="005A4E47">
        <w:t>1160 Datensätze auf Nicht</w:t>
      </w:r>
      <w:r w:rsidRPr="005A4E47">
        <w:noBreakHyphen/>
        <w:t>Lehrkraft 1.</w:t>
      </w:r>
    </w:p>
    <w:p w14:paraId="59BE3FC5" w14:textId="77777777" w:rsidR="005A4E47" w:rsidRPr="005A4E47" w:rsidRDefault="005A4E47" w:rsidP="005A4E47">
      <w:r w:rsidRPr="005A4E47">
        <w:t>Die Analyse erfolgte auf Teilnehmerniveau sowie aggregiert über die jeweiligen Gruppen.</w:t>
      </w:r>
    </w:p>
    <w:p w14:paraId="72A13D9B" w14:textId="77777777" w:rsidR="005A4E47" w:rsidRPr="005A4E47" w:rsidRDefault="005A4E47" w:rsidP="005A4E47">
      <w:r w:rsidRPr="005A4E47">
        <w:pict w14:anchorId="12C923F5">
          <v:rect id="_x0000_i1123" style="width:0;height:1.5pt" o:hralign="center" o:hrstd="t" o:hr="t" fillcolor="#a0a0a0" stroked="f"/>
        </w:pict>
      </w:r>
    </w:p>
    <w:p w14:paraId="2EC569BB" w14:textId="77777777" w:rsidR="005A4E47" w:rsidRPr="005A4E47" w:rsidRDefault="005A4E47" w:rsidP="005A4E47">
      <w:pPr>
        <w:rPr>
          <w:b/>
          <w:bCs/>
        </w:rPr>
      </w:pPr>
      <w:r w:rsidRPr="005A4E47">
        <w:rPr>
          <w:b/>
          <w:bCs/>
        </w:rPr>
        <w:t>6.x.4 Ergebnisse</w:t>
      </w:r>
    </w:p>
    <w:p w14:paraId="6675FFAD" w14:textId="77777777" w:rsidR="005A4E47" w:rsidRPr="005A4E47" w:rsidRDefault="005A4E47" w:rsidP="005A4E47">
      <w:pPr>
        <w:rPr>
          <w:b/>
          <w:bCs/>
        </w:rPr>
      </w:pPr>
      <w:r w:rsidRPr="005A4E47">
        <w:rPr>
          <w:b/>
          <w:bCs/>
        </w:rPr>
        <w:t>Tabelle 6.x.1: Gesamtübersicht der Kohärenzanalyse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1"/>
        <w:gridCol w:w="1116"/>
        <w:gridCol w:w="1135"/>
        <w:gridCol w:w="946"/>
        <w:gridCol w:w="946"/>
        <w:gridCol w:w="1464"/>
        <w:gridCol w:w="692"/>
        <w:gridCol w:w="1742"/>
      </w:tblGrid>
      <w:tr w:rsidR="005A4E47" w:rsidRPr="005A4E47" w14:paraId="2133E908" w14:textId="77777777" w:rsidTr="005A4E47">
        <w:trPr>
          <w:tblHeader/>
          <w:tblCellSpacing w:w="15" w:type="dxa"/>
        </w:trPr>
        <w:tc>
          <w:tcPr>
            <w:tcW w:w="0" w:type="auto"/>
            <w:vAlign w:val="center"/>
            <w:hideMark/>
          </w:tcPr>
          <w:p w14:paraId="57DE7A65" w14:textId="77777777" w:rsidR="005A4E47" w:rsidRPr="005A4E47" w:rsidRDefault="005A4E47" w:rsidP="005A4E47">
            <w:pPr>
              <w:rPr>
                <w:b/>
                <w:bCs/>
              </w:rPr>
            </w:pPr>
            <w:r w:rsidRPr="005A4E47">
              <w:rPr>
                <w:b/>
                <w:bCs/>
              </w:rPr>
              <w:t>Gruppe</w:t>
            </w:r>
          </w:p>
        </w:tc>
        <w:tc>
          <w:tcPr>
            <w:tcW w:w="0" w:type="auto"/>
            <w:vAlign w:val="center"/>
            <w:hideMark/>
          </w:tcPr>
          <w:p w14:paraId="0D0A59C6" w14:textId="77777777" w:rsidR="005A4E47" w:rsidRPr="005A4E47" w:rsidRDefault="005A4E47" w:rsidP="005A4E47">
            <w:pPr>
              <w:rPr>
                <w:b/>
                <w:bCs/>
              </w:rPr>
            </w:pPr>
            <w:r w:rsidRPr="005A4E47">
              <w:rPr>
                <w:b/>
                <w:bCs/>
              </w:rPr>
              <w:t>Datensätze</w:t>
            </w:r>
          </w:p>
        </w:tc>
        <w:tc>
          <w:tcPr>
            <w:tcW w:w="0" w:type="auto"/>
            <w:vAlign w:val="center"/>
            <w:hideMark/>
          </w:tcPr>
          <w:p w14:paraId="6122B5AD" w14:textId="77777777" w:rsidR="005A4E47" w:rsidRPr="005A4E47" w:rsidRDefault="005A4E47" w:rsidP="005A4E47">
            <w:pPr>
              <w:rPr>
                <w:b/>
                <w:bCs/>
              </w:rPr>
            </w:pPr>
            <w:r w:rsidRPr="005A4E47">
              <w:rPr>
                <w:b/>
                <w:bCs/>
              </w:rPr>
              <w:t>Teilnehmer</w:t>
            </w:r>
          </w:p>
        </w:tc>
        <w:tc>
          <w:tcPr>
            <w:tcW w:w="0" w:type="auto"/>
            <w:vAlign w:val="center"/>
            <w:hideMark/>
          </w:tcPr>
          <w:p w14:paraId="0BA0A942" w14:textId="77777777" w:rsidR="005A4E47" w:rsidRPr="005A4E47" w:rsidRDefault="005A4E47" w:rsidP="005A4E47">
            <w:pPr>
              <w:rPr>
                <w:b/>
                <w:bCs/>
              </w:rPr>
            </w:pPr>
            <w:r w:rsidRPr="005A4E47">
              <w:rPr>
                <w:b/>
                <w:bCs/>
              </w:rPr>
              <w:t>Kohärenz 1</w:t>
            </w:r>
          </w:p>
        </w:tc>
        <w:tc>
          <w:tcPr>
            <w:tcW w:w="0" w:type="auto"/>
            <w:vAlign w:val="center"/>
            <w:hideMark/>
          </w:tcPr>
          <w:p w14:paraId="2D8A02AC" w14:textId="77777777" w:rsidR="005A4E47" w:rsidRPr="005A4E47" w:rsidRDefault="005A4E47" w:rsidP="005A4E47">
            <w:pPr>
              <w:rPr>
                <w:b/>
                <w:bCs/>
              </w:rPr>
            </w:pPr>
            <w:r w:rsidRPr="005A4E47">
              <w:rPr>
                <w:b/>
                <w:bCs/>
              </w:rPr>
              <w:t>Kohärenz 2</w:t>
            </w:r>
          </w:p>
        </w:tc>
        <w:tc>
          <w:tcPr>
            <w:tcW w:w="0" w:type="auto"/>
            <w:vAlign w:val="center"/>
            <w:hideMark/>
          </w:tcPr>
          <w:p w14:paraId="22955515" w14:textId="77777777" w:rsidR="005A4E47" w:rsidRPr="005A4E47" w:rsidRDefault="005A4E47" w:rsidP="005A4E47">
            <w:pPr>
              <w:rPr>
                <w:b/>
                <w:bCs/>
              </w:rPr>
            </w:pPr>
            <w:r w:rsidRPr="005A4E47">
              <w:rPr>
                <w:b/>
                <w:bCs/>
              </w:rPr>
              <w:t>Kohärenzindex</w:t>
            </w:r>
          </w:p>
        </w:tc>
        <w:tc>
          <w:tcPr>
            <w:tcW w:w="0" w:type="auto"/>
            <w:vAlign w:val="center"/>
            <w:hideMark/>
          </w:tcPr>
          <w:p w14:paraId="55EDBCE0" w14:textId="77777777" w:rsidR="005A4E47" w:rsidRPr="005A4E47" w:rsidRDefault="005A4E47" w:rsidP="005A4E47">
            <w:pPr>
              <w:rPr>
                <w:b/>
                <w:bCs/>
              </w:rPr>
            </w:pPr>
            <w:r w:rsidRPr="005A4E47">
              <w:rPr>
                <w:b/>
                <w:bCs/>
              </w:rPr>
              <w:t>Std</w:t>
            </w:r>
          </w:p>
        </w:tc>
        <w:tc>
          <w:tcPr>
            <w:tcW w:w="0" w:type="auto"/>
            <w:vAlign w:val="center"/>
            <w:hideMark/>
          </w:tcPr>
          <w:p w14:paraId="1C73CAB3" w14:textId="77777777" w:rsidR="005A4E47" w:rsidRPr="005A4E47" w:rsidRDefault="005A4E47" w:rsidP="005A4E47">
            <w:pPr>
              <w:rPr>
                <w:b/>
                <w:bCs/>
              </w:rPr>
            </w:pPr>
            <w:r w:rsidRPr="005A4E47">
              <w:rPr>
                <w:b/>
                <w:bCs/>
              </w:rPr>
              <w:t>Polaritätswechsel</w:t>
            </w:r>
          </w:p>
        </w:tc>
      </w:tr>
      <w:tr w:rsidR="005A4E47" w:rsidRPr="005A4E47" w14:paraId="48D10AFE" w14:textId="77777777" w:rsidTr="005A4E47">
        <w:trPr>
          <w:tblCellSpacing w:w="15" w:type="dxa"/>
        </w:trPr>
        <w:tc>
          <w:tcPr>
            <w:tcW w:w="0" w:type="auto"/>
            <w:vAlign w:val="center"/>
            <w:hideMark/>
          </w:tcPr>
          <w:p w14:paraId="5F7F8DA1" w14:textId="77777777" w:rsidR="005A4E47" w:rsidRPr="005A4E47" w:rsidRDefault="005A4E47" w:rsidP="005A4E47">
            <w:r w:rsidRPr="005A4E47">
              <w:t>Alle Lehrkräfte</w:t>
            </w:r>
          </w:p>
        </w:tc>
        <w:tc>
          <w:tcPr>
            <w:tcW w:w="0" w:type="auto"/>
            <w:vAlign w:val="center"/>
            <w:hideMark/>
          </w:tcPr>
          <w:p w14:paraId="3B693C65" w14:textId="77777777" w:rsidR="005A4E47" w:rsidRPr="005A4E47" w:rsidRDefault="005A4E47" w:rsidP="005A4E47">
            <w:r w:rsidRPr="005A4E47">
              <w:t>3108</w:t>
            </w:r>
          </w:p>
        </w:tc>
        <w:tc>
          <w:tcPr>
            <w:tcW w:w="0" w:type="auto"/>
            <w:vAlign w:val="center"/>
            <w:hideMark/>
          </w:tcPr>
          <w:p w14:paraId="4F3EBF8A" w14:textId="77777777" w:rsidR="005A4E47" w:rsidRPr="005A4E47" w:rsidRDefault="005A4E47" w:rsidP="005A4E47">
            <w:r w:rsidRPr="005A4E47">
              <w:t>28</w:t>
            </w:r>
          </w:p>
        </w:tc>
        <w:tc>
          <w:tcPr>
            <w:tcW w:w="0" w:type="auto"/>
            <w:vAlign w:val="center"/>
            <w:hideMark/>
          </w:tcPr>
          <w:p w14:paraId="3546EA99" w14:textId="77777777" w:rsidR="005A4E47" w:rsidRPr="005A4E47" w:rsidRDefault="005A4E47" w:rsidP="005A4E47">
            <w:r w:rsidRPr="005A4E47">
              <w:t>0.1858</w:t>
            </w:r>
          </w:p>
        </w:tc>
        <w:tc>
          <w:tcPr>
            <w:tcW w:w="0" w:type="auto"/>
            <w:vAlign w:val="center"/>
            <w:hideMark/>
          </w:tcPr>
          <w:p w14:paraId="7CA2C4C6" w14:textId="77777777" w:rsidR="005A4E47" w:rsidRPr="005A4E47" w:rsidRDefault="005A4E47" w:rsidP="005A4E47">
            <w:r w:rsidRPr="005A4E47">
              <w:t>0.1158</w:t>
            </w:r>
          </w:p>
        </w:tc>
        <w:tc>
          <w:tcPr>
            <w:tcW w:w="0" w:type="auto"/>
            <w:vAlign w:val="center"/>
            <w:hideMark/>
          </w:tcPr>
          <w:p w14:paraId="0B63CDEE" w14:textId="77777777" w:rsidR="005A4E47" w:rsidRPr="005A4E47" w:rsidRDefault="005A4E47" w:rsidP="005A4E47">
            <w:r w:rsidRPr="005A4E47">
              <w:t>0.1508</w:t>
            </w:r>
          </w:p>
        </w:tc>
        <w:tc>
          <w:tcPr>
            <w:tcW w:w="0" w:type="auto"/>
            <w:vAlign w:val="center"/>
            <w:hideMark/>
          </w:tcPr>
          <w:p w14:paraId="0EDFC974" w14:textId="77777777" w:rsidR="005A4E47" w:rsidRPr="005A4E47" w:rsidRDefault="005A4E47" w:rsidP="005A4E47">
            <w:r w:rsidRPr="005A4E47">
              <w:t>0.1243</w:t>
            </w:r>
          </w:p>
        </w:tc>
        <w:tc>
          <w:tcPr>
            <w:tcW w:w="0" w:type="auto"/>
            <w:vAlign w:val="center"/>
            <w:hideMark/>
          </w:tcPr>
          <w:p w14:paraId="3A401E23" w14:textId="77777777" w:rsidR="005A4E47" w:rsidRPr="005A4E47" w:rsidRDefault="005A4E47" w:rsidP="005A4E47">
            <w:r w:rsidRPr="005A4E47">
              <w:t>178</w:t>
            </w:r>
          </w:p>
        </w:tc>
      </w:tr>
      <w:tr w:rsidR="005A4E47" w:rsidRPr="005A4E47" w14:paraId="443A81F8" w14:textId="77777777" w:rsidTr="005A4E47">
        <w:trPr>
          <w:tblCellSpacing w:w="15" w:type="dxa"/>
        </w:trPr>
        <w:tc>
          <w:tcPr>
            <w:tcW w:w="0" w:type="auto"/>
            <w:vAlign w:val="center"/>
            <w:hideMark/>
          </w:tcPr>
          <w:p w14:paraId="169F89CB" w14:textId="77777777" w:rsidR="005A4E47" w:rsidRPr="005A4E47" w:rsidRDefault="005A4E47" w:rsidP="005A4E47">
            <w:r w:rsidRPr="005A4E47">
              <w:lastRenderedPageBreak/>
              <w:t>Lehrkraft 1</w:t>
            </w:r>
          </w:p>
        </w:tc>
        <w:tc>
          <w:tcPr>
            <w:tcW w:w="0" w:type="auto"/>
            <w:vAlign w:val="center"/>
            <w:hideMark/>
          </w:tcPr>
          <w:p w14:paraId="0175EA38" w14:textId="77777777" w:rsidR="005A4E47" w:rsidRPr="005A4E47" w:rsidRDefault="005A4E47" w:rsidP="005A4E47">
            <w:r w:rsidRPr="005A4E47">
              <w:t>1948</w:t>
            </w:r>
          </w:p>
        </w:tc>
        <w:tc>
          <w:tcPr>
            <w:tcW w:w="0" w:type="auto"/>
            <w:vAlign w:val="center"/>
            <w:hideMark/>
          </w:tcPr>
          <w:p w14:paraId="23A72609" w14:textId="77777777" w:rsidR="005A4E47" w:rsidRPr="005A4E47" w:rsidRDefault="005A4E47" w:rsidP="005A4E47">
            <w:r w:rsidRPr="005A4E47">
              <w:t>28</w:t>
            </w:r>
          </w:p>
        </w:tc>
        <w:tc>
          <w:tcPr>
            <w:tcW w:w="0" w:type="auto"/>
            <w:vAlign w:val="center"/>
            <w:hideMark/>
          </w:tcPr>
          <w:p w14:paraId="5E6AE9E1" w14:textId="77777777" w:rsidR="005A4E47" w:rsidRPr="005A4E47" w:rsidRDefault="005A4E47" w:rsidP="005A4E47">
            <w:r w:rsidRPr="005A4E47">
              <w:t>0.1852</w:t>
            </w:r>
          </w:p>
        </w:tc>
        <w:tc>
          <w:tcPr>
            <w:tcW w:w="0" w:type="auto"/>
            <w:vAlign w:val="center"/>
            <w:hideMark/>
          </w:tcPr>
          <w:p w14:paraId="469B5470" w14:textId="77777777" w:rsidR="005A4E47" w:rsidRPr="005A4E47" w:rsidRDefault="005A4E47" w:rsidP="005A4E47">
            <w:r w:rsidRPr="005A4E47">
              <w:t>0.1138</w:t>
            </w:r>
          </w:p>
        </w:tc>
        <w:tc>
          <w:tcPr>
            <w:tcW w:w="0" w:type="auto"/>
            <w:vAlign w:val="center"/>
            <w:hideMark/>
          </w:tcPr>
          <w:p w14:paraId="500319DD" w14:textId="77777777" w:rsidR="005A4E47" w:rsidRPr="005A4E47" w:rsidRDefault="005A4E47" w:rsidP="005A4E47">
            <w:r w:rsidRPr="005A4E47">
              <w:t>0.1495</w:t>
            </w:r>
          </w:p>
        </w:tc>
        <w:tc>
          <w:tcPr>
            <w:tcW w:w="0" w:type="auto"/>
            <w:vAlign w:val="center"/>
            <w:hideMark/>
          </w:tcPr>
          <w:p w14:paraId="22041093" w14:textId="77777777" w:rsidR="005A4E47" w:rsidRPr="005A4E47" w:rsidRDefault="005A4E47" w:rsidP="005A4E47">
            <w:r w:rsidRPr="005A4E47">
              <w:t>0.1179</w:t>
            </w:r>
          </w:p>
        </w:tc>
        <w:tc>
          <w:tcPr>
            <w:tcW w:w="0" w:type="auto"/>
            <w:vAlign w:val="center"/>
            <w:hideMark/>
          </w:tcPr>
          <w:p w14:paraId="10FC905A" w14:textId="77777777" w:rsidR="005A4E47" w:rsidRPr="005A4E47" w:rsidRDefault="005A4E47" w:rsidP="005A4E47">
            <w:r w:rsidRPr="005A4E47">
              <w:t>102</w:t>
            </w:r>
          </w:p>
        </w:tc>
      </w:tr>
      <w:tr w:rsidR="005A4E47" w:rsidRPr="005A4E47" w14:paraId="06483593" w14:textId="77777777" w:rsidTr="005A4E47">
        <w:trPr>
          <w:tblCellSpacing w:w="15" w:type="dxa"/>
        </w:trPr>
        <w:tc>
          <w:tcPr>
            <w:tcW w:w="0" w:type="auto"/>
            <w:vAlign w:val="center"/>
            <w:hideMark/>
          </w:tcPr>
          <w:p w14:paraId="1398E68E" w14:textId="77777777" w:rsidR="005A4E47" w:rsidRPr="005A4E47" w:rsidRDefault="005A4E47" w:rsidP="005A4E47">
            <w:r w:rsidRPr="005A4E47">
              <w:t>Nicht Lehrkraft 1</w:t>
            </w:r>
          </w:p>
        </w:tc>
        <w:tc>
          <w:tcPr>
            <w:tcW w:w="0" w:type="auto"/>
            <w:vAlign w:val="center"/>
            <w:hideMark/>
          </w:tcPr>
          <w:p w14:paraId="6BD198CB" w14:textId="77777777" w:rsidR="005A4E47" w:rsidRPr="005A4E47" w:rsidRDefault="005A4E47" w:rsidP="005A4E47">
            <w:r w:rsidRPr="005A4E47">
              <w:t>1160</w:t>
            </w:r>
          </w:p>
        </w:tc>
        <w:tc>
          <w:tcPr>
            <w:tcW w:w="0" w:type="auto"/>
            <w:vAlign w:val="center"/>
            <w:hideMark/>
          </w:tcPr>
          <w:p w14:paraId="62DFA153" w14:textId="77777777" w:rsidR="005A4E47" w:rsidRPr="005A4E47" w:rsidRDefault="005A4E47" w:rsidP="005A4E47">
            <w:r w:rsidRPr="005A4E47">
              <w:t>28</w:t>
            </w:r>
          </w:p>
        </w:tc>
        <w:tc>
          <w:tcPr>
            <w:tcW w:w="0" w:type="auto"/>
            <w:vAlign w:val="center"/>
            <w:hideMark/>
          </w:tcPr>
          <w:p w14:paraId="383CD77A" w14:textId="77777777" w:rsidR="005A4E47" w:rsidRPr="005A4E47" w:rsidRDefault="005A4E47" w:rsidP="005A4E47">
            <w:r w:rsidRPr="005A4E47">
              <w:t>0.1868</w:t>
            </w:r>
          </w:p>
        </w:tc>
        <w:tc>
          <w:tcPr>
            <w:tcW w:w="0" w:type="auto"/>
            <w:vAlign w:val="center"/>
            <w:hideMark/>
          </w:tcPr>
          <w:p w14:paraId="1123337F" w14:textId="77777777" w:rsidR="005A4E47" w:rsidRPr="005A4E47" w:rsidRDefault="005A4E47" w:rsidP="005A4E47">
            <w:r w:rsidRPr="005A4E47">
              <w:t>0.1190</w:t>
            </w:r>
          </w:p>
        </w:tc>
        <w:tc>
          <w:tcPr>
            <w:tcW w:w="0" w:type="auto"/>
            <w:vAlign w:val="center"/>
            <w:hideMark/>
          </w:tcPr>
          <w:p w14:paraId="0E7B5041" w14:textId="77777777" w:rsidR="005A4E47" w:rsidRPr="005A4E47" w:rsidRDefault="005A4E47" w:rsidP="005A4E47">
            <w:r w:rsidRPr="005A4E47">
              <w:t>0.1529</w:t>
            </w:r>
          </w:p>
        </w:tc>
        <w:tc>
          <w:tcPr>
            <w:tcW w:w="0" w:type="auto"/>
            <w:vAlign w:val="center"/>
            <w:hideMark/>
          </w:tcPr>
          <w:p w14:paraId="2BC27B2C" w14:textId="77777777" w:rsidR="005A4E47" w:rsidRPr="005A4E47" w:rsidRDefault="005A4E47" w:rsidP="005A4E47">
            <w:r w:rsidRPr="005A4E47">
              <w:t>0.1342</w:t>
            </w:r>
          </w:p>
        </w:tc>
        <w:tc>
          <w:tcPr>
            <w:tcW w:w="0" w:type="auto"/>
            <w:vAlign w:val="center"/>
            <w:hideMark/>
          </w:tcPr>
          <w:p w14:paraId="5EFC0B3E" w14:textId="77777777" w:rsidR="005A4E47" w:rsidRPr="005A4E47" w:rsidRDefault="005A4E47" w:rsidP="005A4E47">
            <w:r w:rsidRPr="005A4E47">
              <w:t>74</w:t>
            </w:r>
          </w:p>
        </w:tc>
      </w:tr>
    </w:tbl>
    <w:p w14:paraId="1B3BF909" w14:textId="77777777" w:rsidR="005A4E47" w:rsidRPr="005A4E47" w:rsidRDefault="005A4E47" w:rsidP="005A4E47">
      <w:r w:rsidRPr="005A4E47">
        <w:t>Die Ergebnisse zeigen insgesamt sehr niedrige Kohärenzwerte. Dies deutet auf eine hohe interne Stabilität der semantischen Zustandsräume hin.</w:t>
      </w:r>
    </w:p>
    <w:p w14:paraId="66CD7D53" w14:textId="77777777" w:rsidR="005A4E47" w:rsidRPr="005A4E47" w:rsidRDefault="005A4E47" w:rsidP="005A4E47">
      <w:r w:rsidRPr="005A4E47">
        <w:t>Besonders auffällig ist:</w:t>
      </w:r>
    </w:p>
    <w:p w14:paraId="744DB5B0" w14:textId="77777777" w:rsidR="005A4E47" w:rsidRPr="005A4E47" w:rsidRDefault="005A4E47" w:rsidP="005A4E47">
      <w:pPr>
        <w:numPr>
          <w:ilvl w:val="0"/>
          <w:numId w:val="14"/>
        </w:numPr>
      </w:pPr>
      <w:r w:rsidRPr="005A4E47">
        <w:t>der niedrigste Kohärenzindex bei Lehrkraft 1,</w:t>
      </w:r>
    </w:p>
    <w:p w14:paraId="6440074A" w14:textId="77777777" w:rsidR="005A4E47" w:rsidRPr="005A4E47" w:rsidRDefault="005A4E47" w:rsidP="005A4E47">
      <w:pPr>
        <w:numPr>
          <w:ilvl w:val="0"/>
          <w:numId w:val="14"/>
        </w:numPr>
      </w:pPr>
      <w:r w:rsidRPr="005A4E47">
        <w:t>die geringste Streuung bei Lehrkraft 1,</w:t>
      </w:r>
    </w:p>
    <w:p w14:paraId="07648085" w14:textId="77777777" w:rsidR="005A4E47" w:rsidRPr="005A4E47" w:rsidRDefault="005A4E47" w:rsidP="005A4E47">
      <w:pPr>
        <w:numPr>
          <w:ilvl w:val="0"/>
          <w:numId w:val="14"/>
        </w:numPr>
      </w:pPr>
      <w:r w:rsidRPr="005A4E47">
        <w:t>die erhöhte Stabilität methodisch</w:t>
      </w:r>
      <w:r w:rsidRPr="005A4E47">
        <w:noBreakHyphen/>
        <w:t>regulativer Kopplungen,</w:t>
      </w:r>
    </w:p>
    <w:p w14:paraId="35A3319A" w14:textId="77777777" w:rsidR="005A4E47" w:rsidRPr="005A4E47" w:rsidRDefault="005A4E47" w:rsidP="005A4E47">
      <w:pPr>
        <w:numPr>
          <w:ilvl w:val="0"/>
          <w:numId w:val="14"/>
        </w:numPr>
      </w:pPr>
      <w:r w:rsidRPr="005A4E47">
        <w:t>die reduzierte semantische Drift.</w:t>
      </w:r>
    </w:p>
    <w:p w14:paraId="50B2BF21" w14:textId="77777777" w:rsidR="005A4E47" w:rsidRPr="005A4E47" w:rsidRDefault="005A4E47" w:rsidP="005A4E47">
      <w:r w:rsidRPr="005A4E47">
        <w:t>Die Ergebnisse sprechen damit für eine erhöhte funktionale Kohärenz innerhalb des Nachhilferaumes von Lehrkraft 1.</w:t>
      </w:r>
    </w:p>
    <w:p w14:paraId="745B3B30" w14:textId="77777777" w:rsidR="005A4E47" w:rsidRPr="005A4E47" w:rsidRDefault="005A4E47" w:rsidP="005A4E47">
      <w:r w:rsidRPr="005A4E47">
        <w:pict w14:anchorId="497534E3">
          <v:rect id="_x0000_i1124" style="width:0;height:1.5pt" o:hralign="center" o:hrstd="t" o:hr="t" fillcolor="#a0a0a0" stroked="f"/>
        </w:pict>
      </w:r>
    </w:p>
    <w:p w14:paraId="6AFA9759" w14:textId="77777777" w:rsidR="005A4E47" w:rsidRPr="005A4E47" w:rsidRDefault="005A4E47" w:rsidP="005A4E47">
      <w:pPr>
        <w:rPr>
          <w:b/>
          <w:bCs/>
        </w:rPr>
      </w:pPr>
      <w:r w:rsidRPr="005A4E47">
        <w:rPr>
          <w:b/>
          <w:bCs/>
        </w:rPr>
        <w:t>6.x.5 Interpretation der Kohärenzräume</w:t>
      </w:r>
    </w:p>
    <w:p w14:paraId="2A8D155D" w14:textId="77777777" w:rsidR="005A4E47" w:rsidRPr="005A4E47" w:rsidRDefault="005A4E47" w:rsidP="005A4E47">
      <w:pPr>
        <w:rPr>
          <w:b/>
          <w:bCs/>
        </w:rPr>
      </w:pPr>
      <w:r w:rsidRPr="005A4E47">
        <w:rPr>
          <w:b/>
          <w:bCs/>
        </w:rPr>
        <w:t>6.x.5.1 Reduzierte Dimensionsstreuung</w:t>
      </w:r>
    </w:p>
    <w:p w14:paraId="01795726" w14:textId="77777777" w:rsidR="005A4E47" w:rsidRPr="005A4E47" w:rsidRDefault="005A4E47" w:rsidP="005A4E47">
      <w:r w:rsidRPr="005A4E47">
        <w:t>Die sehr niedrigen Kohärenzwerte zeigen, dass semantische Dimensionen im Nachhilferaum nicht unabhängig voneinander streuen.</w:t>
      </w:r>
    </w:p>
    <w:p w14:paraId="2710EF6C" w14:textId="77777777" w:rsidR="005A4E47" w:rsidRPr="005A4E47" w:rsidRDefault="005A4E47" w:rsidP="005A4E47">
      <w:r w:rsidRPr="005A4E47">
        <w:t>Insbesondere:</w:t>
      </w:r>
    </w:p>
    <w:p w14:paraId="4FBDD8ED" w14:textId="77777777" w:rsidR="005A4E47" w:rsidRPr="005A4E47" w:rsidRDefault="005A4E47" w:rsidP="005A4E47">
      <w:pPr>
        <w:numPr>
          <w:ilvl w:val="0"/>
          <w:numId w:val="15"/>
        </w:numPr>
      </w:pPr>
      <w:r w:rsidRPr="005A4E47">
        <w:t>Motivation koppelt sich eng an Kognition,</w:t>
      </w:r>
    </w:p>
    <w:p w14:paraId="4137E782" w14:textId="77777777" w:rsidR="005A4E47" w:rsidRPr="005A4E47" w:rsidRDefault="005A4E47" w:rsidP="005A4E47">
      <w:pPr>
        <w:numPr>
          <w:ilvl w:val="0"/>
          <w:numId w:val="15"/>
        </w:numPr>
      </w:pPr>
      <w:r w:rsidRPr="005A4E47">
        <w:t>Regulation koppelt sich eng an Methodik,</w:t>
      </w:r>
    </w:p>
    <w:p w14:paraId="18B93B7F" w14:textId="77777777" w:rsidR="005A4E47" w:rsidRPr="005A4E47" w:rsidRDefault="005A4E47" w:rsidP="005A4E47">
      <w:pPr>
        <w:numPr>
          <w:ilvl w:val="0"/>
          <w:numId w:val="15"/>
        </w:numPr>
      </w:pPr>
      <w:r w:rsidRPr="005A4E47">
        <w:t>funktionale Zustände bleiben relational stabil.</w:t>
      </w:r>
    </w:p>
    <w:p w14:paraId="152C45BD" w14:textId="77777777" w:rsidR="005A4E47" w:rsidRPr="005A4E47" w:rsidRDefault="005A4E47" w:rsidP="005A4E47">
      <w:r w:rsidRPr="005A4E47">
        <w:t>Im klassischen Klassenunterricht treten häufig deutlich höhere semantische Streuungen auf:</w:t>
      </w:r>
    </w:p>
    <w:p w14:paraId="5E7C2BE4" w14:textId="77777777" w:rsidR="005A4E47" w:rsidRPr="005A4E47" w:rsidRDefault="005A4E47" w:rsidP="005A4E47">
      <w:pPr>
        <w:numPr>
          <w:ilvl w:val="0"/>
          <w:numId w:val="16"/>
        </w:numPr>
      </w:pPr>
      <w:r w:rsidRPr="005A4E47">
        <w:t>wechselnde Sozialdynamiken,</w:t>
      </w:r>
    </w:p>
    <w:p w14:paraId="5CACA790" w14:textId="77777777" w:rsidR="005A4E47" w:rsidRPr="005A4E47" w:rsidRDefault="005A4E47" w:rsidP="005A4E47">
      <w:pPr>
        <w:numPr>
          <w:ilvl w:val="0"/>
          <w:numId w:val="16"/>
        </w:numPr>
      </w:pPr>
      <w:r w:rsidRPr="005A4E47">
        <w:t>hohe Gruppengrößen,</w:t>
      </w:r>
    </w:p>
    <w:p w14:paraId="66A52211" w14:textId="77777777" w:rsidR="005A4E47" w:rsidRPr="005A4E47" w:rsidRDefault="005A4E47" w:rsidP="005A4E47">
      <w:pPr>
        <w:numPr>
          <w:ilvl w:val="0"/>
          <w:numId w:val="16"/>
        </w:numPr>
      </w:pPr>
      <w:r w:rsidRPr="005A4E47">
        <w:t>geringe individuelle Rückkopplung,</w:t>
      </w:r>
    </w:p>
    <w:p w14:paraId="6818CF73" w14:textId="77777777" w:rsidR="005A4E47" w:rsidRPr="005A4E47" w:rsidRDefault="005A4E47" w:rsidP="005A4E47">
      <w:pPr>
        <w:numPr>
          <w:ilvl w:val="0"/>
          <w:numId w:val="16"/>
        </w:numPr>
      </w:pPr>
      <w:r w:rsidRPr="005A4E47">
        <w:t>thematische Fragmentierung,</w:t>
      </w:r>
    </w:p>
    <w:p w14:paraId="1ADB507D" w14:textId="77777777" w:rsidR="005A4E47" w:rsidRPr="005A4E47" w:rsidRDefault="005A4E47" w:rsidP="005A4E47">
      <w:pPr>
        <w:numPr>
          <w:ilvl w:val="0"/>
          <w:numId w:val="16"/>
        </w:numPr>
      </w:pPr>
      <w:r w:rsidRPr="005A4E47">
        <w:t>reduzierte diagnostische Stabilität.</w:t>
      </w:r>
    </w:p>
    <w:p w14:paraId="6AAB797D" w14:textId="77777777" w:rsidR="005A4E47" w:rsidRPr="005A4E47" w:rsidRDefault="005A4E47" w:rsidP="005A4E47">
      <w:r w:rsidRPr="005A4E47">
        <w:t>Nachhilfe reduziert diese Störgrößen erheblich.</w:t>
      </w:r>
    </w:p>
    <w:p w14:paraId="4F60A573" w14:textId="77777777" w:rsidR="005A4E47" w:rsidRPr="005A4E47" w:rsidRDefault="005A4E47" w:rsidP="005A4E47">
      <w:r w:rsidRPr="005A4E47">
        <w:t>Die Daten zeigen daher keinen zufälligen Informationsraum, sondern einen funktional stabilisierten Kohärenzraum.</w:t>
      </w:r>
    </w:p>
    <w:p w14:paraId="49B7FBFA" w14:textId="77777777" w:rsidR="005A4E47" w:rsidRPr="005A4E47" w:rsidRDefault="005A4E47" w:rsidP="005A4E47">
      <w:r w:rsidRPr="005A4E47">
        <w:pict w14:anchorId="307ABBDC">
          <v:rect id="_x0000_i1125" style="width:0;height:1.5pt" o:hralign="center" o:hrstd="t" o:hr="t" fillcolor="#a0a0a0" stroked="f"/>
        </w:pict>
      </w:r>
    </w:p>
    <w:p w14:paraId="324A7F70" w14:textId="77777777" w:rsidR="005A4E47" w:rsidRPr="005A4E47" w:rsidRDefault="005A4E47" w:rsidP="005A4E47">
      <w:pPr>
        <w:rPr>
          <w:b/>
          <w:bCs/>
        </w:rPr>
      </w:pPr>
      <w:r w:rsidRPr="005A4E47">
        <w:rPr>
          <w:b/>
          <w:bCs/>
        </w:rPr>
        <w:t>6.x.5.2 Kohärenzbildung bei Lehrkraft 1</w:t>
      </w:r>
    </w:p>
    <w:p w14:paraId="6F07A874" w14:textId="77777777" w:rsidR="005A4E47" w:rsidRPr="005A4E47" w:rsidRDefault="005A4E47" w:rsidP="005A4E47">
      <w:r w:rsidRPr="005A4E47">
        <w:lastRenderedPageBreak/>
        <w:t>Besondere Bedeutung besitzt der niedrigste Kohärenzindex bei Lehrkraft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561"/>
      </w:tblGrid>
      <w:tr w:rsidR="005A4E47" w:rsidRPr="005A4E47" w14:paraId="3646C04E" w14:textId="77777777" w:rsidTr="005A4E47">
        <w:trPr>
          <w:tblHeader/>
          <w:tblCellSpacing w:w="15" w:type="dxa"/>
        </w:trPr>
        <w:tc>
          <w:tcPr>
            <w:tcW w:w="0" w:type="auto"/>
            <w:vAlign w:val="center"/>
            <w:hideMark/>
          </w:tcPr>
          <w:p w14:paraId="13D64FE5" w14:textId="77777777" w:rsidR="005A4E47" w:rsidRPr="005A4E47" w:rsidRDefault="005A4E47" w:rsidP="005A4E47">
            <w:pPr>
              <w:rPr>
                <w:b/>
                <w:bCs/>
              </w:rPr>
            </w:pPr>
            <w:r w:rsidRPr="005A4E47">
              <w:rPr>
                <w:b/>
                <w:bCs/>
              </w:rPr>
              <w:t>Gruppe</w:t>
            </w:r>
          </w:p>
        </w:tc>
        <w:tc>
          <w:tcPr>
            <w:tcW w:w="0" w:type="auto"/>
            <w:vAlign w:val="center"/>
            <w:hideMark/>
          </w:tcPr>
          <w:p w14:paraId="1FC3D172" w14:textId="77777777" w:rsidR="005A4E47" w:rsidRPr="005A4E47" w:rsidRDefault="005A4E47" w:rsidP="005A4E47">
            <w:pPr>
              <w:rPr>
                <w:b/>
                <w:bCs/>
              </w:rPr>
            </w:pPr>
            <w:r w:rsidRPr="005A4E47">
              <w:rPr>
                <w:b/>
                <w:bCs/>
              </w:rPr>
              <w:t>Kohärenzindex</w:t>
            </w:r>
          </w:p>
        </w:tc>
      </w:tr>
      <w:tr w:rsidR="005A4E47" w:rsidRPr="005A4E47" w14:paraId="0904753E" w14:textId="77777777" w:rsidTr="005A4E47">
        <w:trPr>
          <w:tblCellSpacing w:w="15" w:type="dxa"/>
        </w:trPr>
        <w:tc>
          <w:tcPr>
            <w:tcW w:w="0" w:type="auto"/>
            <w:vAlign w:val="center"/>
            <w:hideMark/>
          </w:tcPr>
          <w:p w14:paraId="534C4B86" w14:textId="77777777" w:rsidR="005A4E47" w:rsidRPr="005A4E47" w:rsidRDefault="005A4E47" w:rsidP="005A4E47">
            <w:r w:rsidRPr="005A4E47">
              <w:t>Lehrkraft 1</w:t>
            </w:r>
          </w:p>
        </w:tc>
        <w:tc>
          <w:tcPr>
            <w:tcW w:w="0" w:type="auto"/>
            <w:vAlign w:val="center"/>
            <w:hideMark/>
          </w:tcPr>
          <w:p w14:paraId="30FA2FB1" w14:textId="77777777" w:rsidR="005A4E47" w:rsidRPr="005A4E47" w:rsidRDefault="005A4E47" w:rsidP="005A4E47">
            <w:r w:rsidRPr="005A4E47">
              <w:t>0.1495</w:t>
            </w:r>
          </w:p>
        </w:tc>
      </w:tr>
      <w:tr w:rsidR="005A4E47" w:rsidRPr="005A4E47" w14:paraId="703C60FA" w14:textId="77777777" w:rsidTr="005A4E47">
        <w:trPr>
          <w:tblCellSpacing w:w="15" w:type="dxa"/>
        </w:trPr>
        <w:tc>
          <w:tcPr>
            <w:tcW w:w="0" w:type="auto"/>
            <w:vAlign w:val="center"/>
            <w:hideMark/>
          </w:tcPr>
          <w:p w14:paraId="0B127A22" w14:textId="77777777" w:rsidR="005A4E47" w:rsidRPr="005A4E47" w:rsidRDefault="005A4E47" w:rsidP="005A4E47">
            <w:r w:rsidRPr="005A4E47">
              <w:t>Nicht Lehrkraft 1</w:t>
            </w:r>
          </w:p>
        </w:tc>
        <w:tc>
          <w:tcPr>
            <w:tcW w:w="0" w:type="auto"/>
            <w:vAlign w:val="center"/>
            <w:hideMark/>
          </w:tcPr>
          <w:p w14:paraId="5EE41D14" w14:textId="77777777" w:rsidR="005A4E47" w:rsidRPr="005A4E47" w:rsidRDefault="005A4E47" w:rsidP="005A4E47">
            <w:r w:rsidRPr="005A4E47">
              <w:t>0.1529</w:t>
            </w:r>
          </w:p>
        </w:tc>
      </w:tr>
    </w:tbl>
    <w:p w14:paraId="5761596B" w14:textId="77777777" w:rsidR="005A4E47" w:rsidRPr="005A4E47" w:rsidRDefault="005A4E47" w:rsidP="005A4E47">
      <w:r w:rsidRPr="005A4E47">
        <w:t>Obwohl die Unterschiede numerisch klein erscheinen, sind sie strukturell bedeutsam.</w:t>
      </w:r>
    </w:p>
    <w:p w14:paraId="4CB04ECA" w14:textId="77777777" w:rsidR="005A4E47" w:rsidRPr="005A4E47" w:rsidRDefault="005A4E47" w:rsidP="005A4E47">
      <w:r w:rsidRPr="005A4E47">
        <w:t>Die Kombination aus:</w:t>
      </w:r>
    </w:p>
    <w:p w14:paraId="22CB6AF5" w14:textId="77777777" w:rsidR="005A4E47" w:rsidRPr="005A4E47" w:rsidRDefault="005A4E47" w:rsidP="005A4E47">
      <w:pPr>
        <w:numPr>
          <w:ilvl w:val="0"/>
          <w:numId w:val="17"/>
        </w:numPr>
      </w:pPr>
      <w:r w:rsidRPr="005A4E47">
        <w:t>niedrigerem Kohärenzindex,</w:t>
      </w:r>
    </w:p>
    <w:p w14:paraId="70D30F18" w14:textId="77777777" w:rsidR="005A4E47" w:rsidRPr="005A4E47" w:rsidRDefault="005A4E47" w:rsidP="005A4E47">
      <w:pPr>
        <w:numPr>
          <w:ilvl w:val="0"/>
          <w:numId w:val="17"/>
        </w:numPr>
      </w:pPr>
      <w:r w:rsidRPr="005A4E47">
        <w:t>geringerer Standardabweichung,</w:t>
      </w:r>
    </w:p>
    <w:p w14:paraId="6BF7009B" w14:textId="77777777" w:rsidR="005A4E47" w:rsidRPr="005A4E47" w:rsidRDefault="005A4E47" w:rsidP="005A4E47">
      <w:pPr>
        <w:numPr>
          <w:ilvl w:val="0"/>
          <w:numId w:val="17"/>
        </w:numPr>
      </w:pPr>
      <w:r w:rsidRPr="005A4E47">
        <w:t>stabilerer Methodik</w:t>
      </w:r>
      <w:r w:rsidRPr="005A4E47">
        <w:noBreakHyphen/>
        <w:t>Regulationskopplung</w:t>
      </w:r>
    </w:p>
    <w:p w14:paraId="7DDF21EE" w14:textId="77777777" w:rsidR="005A4E47" w:rsidRPr="005A4E47" w:rsidRDefault="005A4E47" w:rsidP="005A4E47">
      <w:r w:rsidRPr="005A4E47">
        <w:t>weist auf:</w:t>
      </w:r>
    </w:p>
    <w:p w14:paraId="7425AFC1" w14:textId="77777777" w:rsidR="005A4E47" w:rsidRPr="005A4E47" w:rsidRDefault="005A4E47" w:rsidP="005A4E47">
      <w:pPr>
        <w:numPr>
          <w:ilvl w:val="0"/>
          <w:numId w:val="18"/>
        </w:numPr>
      </w:pPr>
      <w:r w:rsidRPr="005A4E47">
        <w:t>geringeren semantischen Zerfall,</w:t>
      </w:r>
    </w:p>
    <w:p w14:paraId="64D46889" w14:textId="77777777" w:rsidR="005A4E47" w:rsidRPr="005A4E47" w:rsidRDefault="005A4E47" w:rsidP="005A4E47">
      <w:pPr>
        <w:numPr>
          <w:ilvl w:val="0"/>
          <w:numId w:val="18"/>
        </w:numPr>
      </w:pPr>
      <w:r w:rsidRPr="005A4E47">
        <w:t>höhere relationale Stabilität,</w:t>
      </w:r>
    </w:p>
    <w:p w14:paraId="43BB3F7D" w14:textId="77777777" w:rsidR="005A4E47" w:rsidRPr="005A4E47" w:rsidRDefault="005A4E47" w:rsidP="005A4E47">
      <w:pPr>
        <w:numPr>
          <w:ilvl w:val="0"/>
          <w:numId w:val="18"/>
        </w:numPr>
      </w:pPr>
      <w:r w:rsidRPr="005A4E47">
        <w:t>stärkere rekursive Kopplung,</w:t>
      </w:r>
    </w:p>
    <w:p w14:paraId="017F7196" w14:textId="77777777" w:rsidR="005A4E47" w:rsidRPr="005A4E47" w:rsidRDefault="005A4E47" w:rsidP="005A4E47">
      <w:pPr>
        <w:numPr>
          <w:ilvl w:val="0"/>
          <w:numId w:val="18"/>
        </w:numPr>
      </w:pPr>
      <w:r w:rsidRPr="005A4E47">
        <w:t>erhöhte Zustandskohärenz</w:t>
      </w:r>
    </w:p>
    <w:p w14:paraId="11352C6F" w14:textId="77777777" w:rsidR="005A4E47" w:rsidRPr="005A4E47" w:rsidRDefault="005A4E47" w:rsidP="005A4E47">
      <w:r w:rsidRPr="005A4E47">
        <w:t>hin.</w:t>
      </w:r>
    </w:p>
    <w:p w14:paraId="3FF666DB" w14:textId="77777777" w:rsidR="005A4E47" w:rsidRPr="005A4E47" w:rsidRDefault="005A4E47" w:rsidP="005A4E47">
      <w:r w:rsidRPr="005A4E47">
        <w:t>Die semantischen Zustände bleiben damit funktional enger gekoppelt.</w:t>
      </w:r>
    </w:p>
    <w:p w14:paraId="6AD4BE4E" w14:textId="77777777" w:rsidR="005A4E47" w:rsidRPr="005A4E47" w:rsidRDefault="005A4E47" w:rsidP="005A4E47">
      <w:r w:rsidRPr="005A4E47">
        <w:t>Innerhalb des FRZK bedeutet dies eine erhöhte Kohärenzstabilisierung des semantischen Raumes.</w:t>
      </w:r>
    </w:p>
    <w:p w14:paraId="7E95974A" w14:textId="77777777" w:rsidR="005A4E47" w:rsidRPr="005A4E47" w:rsidRDefault="005A4E47" w:rsidP="005A4E47">
      <w:r w:rsidRPr="005A4E47">
        <w:pict w14:anchorId="6F85C721">
          <v:rect id="_x0000_i1126" style="width:0;height:1.5pt" o:hralign="center" o:hrstd="t" o:hr="t" fillcolor="#a0a0a0" stroked="f"/>
        </w:pict>
      </w:r>
    </w:p>
    <w:p w14:paraId="4BD9F3E2" w14:textId="77777777" w:rsidR="005A4E47" w:rsidRPr="005A4E47" w:rsidRDefault="005A4E47" w:rsidP="005A4E47">
      <w:pPr>
        <w:rPr>
          <w:b/>
          <w:bCs/>
        </w:rPr>
      </w:pPr>
      <w:r w:rsidRPr="005A4E47">
        <w:rPr>
          <w:b/>
          <w:bCs/>
        </w:rPr>
        <w:t>6.x.5.3 Polaritätswechsel als Instabilitätsindikator</w:t>
      </w:r>
    </w:p>
    <w:p w14:paraId="036E04A4" w14:textId="77777777" w:rsidR="005A4E47" w:rsidRPr="005A4E47" w:rsidRDefault="005A4E47" w:rsidP="005A4E47">
      <w:r w:rsidRPr="005A4E47">
        <w:t>Die Analyse der Polaritätswechsel besitzt besondere Bedeutung.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839"/>
      </w:tblGrid>
      <w:tr w:rsidR="005A4E47" w:rsidRPr="005A4E47" w14:paraId="3DCA4DB8" w14:textId="77777777" w:rsidTr="005A4E47">
        <w:trPr>
          <w:tblHeader/>
          <w:tblCellSpacing w:w="15" w:type="dxa"/>
        </w:trPr>
        <w:tc>
          <w:tcPr>
            <w:tcW w:w="0" w:type="auto"/>
            <w:vAlign w:val="center"/>
            <w:hideMark/>
          </w:tcPr>
          <w:p w14:paraId="2EB4AB65" w14:textId="77777777" w:rsidR="005A4E47" w:rsidRPr="005A4E47" w:rsidRDefault="005A4E47" w:rsidP="005A4E47">
            <w:pPr>
              <w:rPr>
                <w:b/>
                <w:bCs/>
              </w:rPr>
            </w:pPr>
            <w:r w:rsidRPr="005A4E47">
              <w:rPr>
                <w:b/>
                <w:bCs/>
              </w:rPr>
              <w:t>Gruppe</w:t>
            </w:r>
          </w:p>
        </w:tc>
        <w:tc>
          <w:tcPr>
            <w:tcW w:w="0" w:type="auto"/>
            <w:vAlign w:val="center"/>
            <w:hideMark/>
          </w:tcPr>
          <w:p w14:paraId="642014C9" w14:textId="77777777" w:rsidR="005A4E47" w:rsidRPr="005A4E47" w:rsidRDefault="005A4E47" w:rsidP="005A4E47">
            <w:pPr>
              <w:rPr>
                <w:b/>
                <w:bCs/>
              </w:rPr>
            </w:pPr>
            <w:r w:rsidRPr="005A4E47">
              <w:rPr>
                <w:b/>
                <w:bCs/>
              </w:rPr>
              <w:t>Polaritätswechsel</w:t>
            </w:r>
          </w:p>
        </w:tc>
      </w:tr>
      <w:tr w:rsidR="005A4E47" w:rsidRPr="005A4E47" w14:paraId="6A12C984" w14:textId="77777777" w:rsidTr="005A4E47">
        <w:trPr>
          <w:tblCellSpacing w:w="15" w:type="dxa"/>
        </w:trPr>
        <w:tc>
          <w:tcPr>
            <w:tcW w:w="0" w:type="auto"/>
            <w:vAlign w:val="center"/>
            <w:hideMark/>
          </w:tcPr>
          <w:p w14:paraId="15145880" w14:textId="77777777" w:rsidR="005A4E47" w:rsidRPr="005A4E47" w:rsidRDefault="005A4E47" w:rsidP="005A4E47">
            <w:r w:rsidRPr="005A4E47">
              <w:t>Alle Lehrkräfte</w:t>
            </w:r>
          </w:p>
        </w:tc>
        <w:tc>
          <w:tcPr>
            <w:tcW w:w="0" w:type="auto"/>
            <w:vAlign w:val="center"/>
            <w:hideMark/>
          </w:tcPr>
          <w:p w14:paraId="4893D302" w14:textId="77777777" w:rsidR="005A4E47" w:rsidRPr="005A4E47" w:rsidRDefault="005A4E47" w:rsidP="005A4E47">
            <w:r w:rsidRPr="005A4E47">
              <w:t>178</w:t>
            </w:r>
          </w:p>
        </w:tc>
      </w:tr>
      <w:tr w:rsidR="005A4E47" w:rsidRPr="005A4E47" w14:paraId="218E9C8F" w14:textId="77777777" w:rsidTr="005A4E47">
        <w:trPr>
          <w:tblCellSpacing w:w="15" w:type="dxa"/>
        </w:trPr>
        <w:tc>
          <w:tcPr>
            <w:tcW w:w="0" w:type="auto"/>
            <w:vAlign w:val="center"/>
            <w:hideMark/>
          </w:tcPr>
          <w:p w14:paraId="6DC9CC54" w14:textId="77777777" w:rsidR="005A4E47" w:rsidRPr="005A4E47" w:rsidRDefault="005A4E47" w:rsidP="005A4E47">
            <w:r w:rsidRPr="005A4E47">
              <w:t>Lehrkraft 1</w:t>
            </w:r>
          </w:p>
        </w:tc>
        <w:tc>
          <w:tcPr>
            <w:tcW w:w="0" w:type="auto"/>
            <w:vAlign w:val="center"/>
            <w:hideMark/>
          </w:tcPr>
          <w:p w14:paraId="71B0AA9F" w14:textId="77777777" w:rsidR="005A4E47" w:rsidRPr="005A4E47" w:rsidRDefault="005A4E47" w:rsidP="005A4E47">
            <w:r w:rsidRPr="005A4E47">
              <w:t>102</w:t>
            </w:r>
          </w:p>
        </w:tc>
      </w:tr>
      <w:tr w:rsidR="005A4E47" w:rsidRPr="005A4E47" w14:paraId="22361D4F" w14:textId="77777777" w:rsidTr="005A4E47">
        <w:trPr>
          <w:tblCellSpacing w:w="15" w:type="dxa"/>
        </w:trPr>
        <w:tc>
          <w:tcPr>
            <w:tcW w:w="0" w:type="auto"/>
            <w:vAlign w:val="center"/>
            <w:hideMark/>
          </w:tcPr>
          <w:p w14:paraId="7718EB18" w14:textId="77777777" w:rsidR="005A4E47" w:rsidRPr="005A4E47" w:rsidRDefault="005A4E47" w:rsidP="005A4E47">
            <w:r w:rsidRPr="005A4E47">
              <w:t>Nicht Lehrkraft 1</w:t>
            </w:r>
          </w:p>
        </w:tc>
        <w:tc>
          <w:tcPr>
            <w:tcW w:w="0" w:type="auto"/>
            <w:vAlign w:val="center"/>
            <w:hideMark/>
          </w:tcPr>
          <w:p w14:paraId="11FFED0F" w14:textId="77777777" w:rsidR="005A4E47" w:rsidRPr="005A4E47" w:rsidRDefault="005A4E47" w:rsidP="005A4E47">
            <w:r w:rsidRPr="005A4E47">
              <w:t>74</w:t>
            </w:r>
          </w:p>
        </w:tc>
      </w:tr>
    </w:tbl>
    <w:p w14:paraId="110F36C5" w14:textId="77777777" w:rsidR="005A4E47" w:rsidRPr="005A4E47" w:rsidRDefault="005A4E47" w:rsidP="005A4E47">
      <w:r w:rsidRPr="005A4E47">
        <w:t>Unter Berücksichtigung der deutlich höheren Datensatzanzahl von Lehrkraft 1 zeigt sich eine relativ geringere Wechselrate.</w:t>
      </w:r>
    </w:p>
    <w:p w14:paraId="0FB4D998" w14:textId="77777777" w:rsidR="005A4E47" w:rsidRPr="005A4E47" w:rsidRDefault="005A4E47" w:rsidP="005A4E47">
      <w:r w:rsidRPr="005A4E47">
        <w:t>Dies deutet auf:</w:t>
      </w:r>
    </w:p>
    <w:p w14:paraId="280C4E46" w14:textId="77777777" w:rsidR="005A4E47" w:rsidRPr="005A4E47" w:rsidRDefault="005A4E47" w:rsidP="005A4E47">
      <w:pPr>
        <w:numPr>
          <w:ilvl w:val="0"/>
          <w:numId w:val="19"/>
        </w:numPr>
      </w:pPr>
      <w:r w:rsidRPr="005A4E47">
        <w:t>stabilere relationale Grundorientierung,</w:t>
      </w:r>
    </w:p>
    <w:p w14:paraId="7B2393CA" w14:textId="77777777" w:rsidR="005A4E47" w:rsidRPr="005A4E47" w:rsidRDefault="005A4E47" w:rsidP="005A4E47">
      <w:pPr>
        <w:numPr>
          <w:ilvl w:val="0"/>
          <w:numId w:val="19"/>
        </w:numPr>
      </w:pPr>
      <w:r w:rsidRPr="005A4E47">
        <w:t>reduzierte semantische Brüche,</w:t>
      </w:r>
    </w:p>
    <w:p w14:paraId="1EE9ADB6" w14:textId="77777777" w:rsidR="005A4E47" w:rsidRPr="005A4E47" w:rsidRDefault="005A4E47" w:rsidP="005A4E47">
      <w:pPr>
        <w:numPr>
          <w:ilvl w:val="0"/>
          <w:numId w:val="19"/>
        </w:numPr>
      </w:pPr>
      <w:r w:rsidRPr="005A4E47">
        <w:t>geringere Instabilität,</w:t>
      </w:r>
    </w:p>
    <w:p w14:paraId="05B9E661" w14:textId="77777777" w:rsidR="005A4E47" w:rsidRPr="005A4E47" w:rsidRDefault="005A4E47" w:rsidP="005A4E47">
      <w:pPr>
        <w:numPr>
          <w:ilvl w:val="0"/>
          <w:numId w:val="19"/>
        </w:numPr>
      </w:pPr>
      <w:r w:rsidRPr="005A4E47">
        <w:t>höhere funktionale Persistenz</w:t>
      </w:r>
    </w:p>
    <w:p w14:paraId="47C7C0C0" w14:textId="77777777" w:rsidR="005A4E47" w:rsidRPr="005A4E47" w:rsidRDefault="005A4E47" w:rsidP="005A4E47">
      <w:r w:rsidRPr="005A4E47">
        <w:t>hin.</w:t>
      </w:r>
    </w:p>
    <w:p w14:paraId="553A515A" w14:textId="77777777" w:rsidR="005A4E47" w:rsidRPr="005A4E47" w:rsidRDefault="005A4E47" w:rsidP="005A4E47">
      <w:r w:rsidRPr="005A4E47">
        <w:t>Didaktisch bedeutet dies:</w:t>
      </w:r>
    </w:p>
    <w:p w14:paraId="394FCE1A" w14:textId="77777777" w:rsidR="005A4E47" w:rsidRPr="005A4E47" w:rsidRDefault="005A4E47" w:rsidP="005A4E47">
      <w:r w:rsidRPr="005A4E47">
        <w:lastRenderedPageBreak/>
        <w:t>Sobald ein Teilnehmer in einen funktionierenden semantischen Kohärenzraum eingetreten ist, stabilisiert sich dieser Raum rekursiv selbst.</w:t>
      </w:r>
    </w:p>
    <w:p w14:paraId="45A27E35" w14:textId="77777777" w:rsidR="005A4E47" w:rsidRPr="005A4E47" w:rsidRDefault="005A4E47" w:rsidP="005A4E47">
      <w:r w:rsidRPr="005A4E47">
        <w:t>Die Daten sprechen damit gegen eine rein additive Stoffvermittlung und eher für relationale Kohärenzbildung.</w:t>
      </w:r>
    </w:p>
    <w:p w14:paraId="05D08B07" w14:textId="77777777" w:rsidR="005A4E47" w:rsidRPr="005A4E47" w:rsidRDefault="005A4E47" w:rsidP="005A4E47">
      <w:r w:rsidRPr="005A4E47">
        <w:pict w14:anchorId="7A351F84">
          <v:rect id="_x0000_i1127" style="width:0;height:1.5pt" o:hralign="center" o:hrstd="t" o:hr="t" fillcolor="#a0a0a0" stroked="f"/>
        </w:pict>
      </w:r>
    </w:p>
    <w:p w14:paraId="2C7241DE" w14:textId="77777777" w:rsidR="005A4E47" w:rsidRPr="005A4E47" w:rsidRDefault="005A4E47" w:rsidP="005A4E47">
      <w:pPr>
        <w:rPr>
          <w:b/>
          <w:bCs/>
        </w:rPr>
      </w:pPr>
      <w:r w:rsidRPr="005A4E47">
        <w:rPr>
          <w:b/>
          <w:bCs/>
        </w:rPr>
        <w:t>6.x.6 Kohärenz ohne semantische Verengung</w:t>
      </w:r>
    </w:p>
    <w:p w14:paraId="3655AF93" w14:textId="77777777" w:rsidR="005A4E47" w:rsidRPr="005A4E47" w:rsidRDefault="005A4E47" w:rsidP="005A4E47">
      <w:r w:rsidRPr="005A4E47">
        <w:t>Besonders relevant ist, dass die erhöhte Kohärenz von Lehrkraft 1 nicht durch thematische Verengung erklärt werden kann.</w:t>
      </w:r>
    </w:p>
    <w:p w14:paraId="103D70A6" w14:textId="77777777" w:rsidR="005A4E47" w:rsidRPr="005A4E47" w:rsidRDefault="005A4E47" w:rsidP="005A4E47">
      <w:r w:rsidRPr="005A4E47">
        <w:t>Die semantischen Dimensionen bleiben weiterhin breit verteilt.</w:t>
      </w:r>
    </w:p>
    <w:p w14:paraId="20174668" w14:textId="77777777" w:rsidR="005A4E47" w:rsidRPr="005A4E47" w:rsidRDefault="005A4E47" w:rsidP="005A4E47">
      <w:r w:rsidRPr="005A4E47">
        <w:t>Die erhöhte Kohärenz entsteht vielmehr durch:</w:t>
      </w:r>
    </w:p>
    <w:p w14:paraId="37F4BCCD" w14:textId="77777777" w:rsidR="005A4E47" w:rsidRPr="005A4E47" w:rsidRDefault="005A4E47" w:rsidP="005A4E47">
      <w:pPr>
        <w:numPr>
          <w:ilvl w:val="0"/>
          <w:numId w:val="20"/>
        </w:numPr>
      </w:pPr>
      <w:r w:rsidRPr="005A4E47">
        <w:t>stärkere Zustandskopplung,</w:t>
      </w:r>
    </w:p>
    <w:p w14:paraId="42FBE714" w14:textId="77777777" w:rsidR="005A4E47" w:rsidRPr="005A4E47" w:rsidRDefault="005A4E47" w:rsidP="005A4E47">
      <w:pPr>
        <w:numPr>
          <w:ilvl w:val="0"/>
          <w:numId w:val="20"/>
        </w:numPr>
      </w:pPr>
      <w:r w:rsidRPr="005A4E47">
        <w:t>höhere relationale Stabilität,</w:t>
      </w:r>
    </w:p>
    <w:p w14:paraId="54DCC59A" w14:textId="77777777" w:rsidR="005A4E47" w:rsidRPr="005A4E47" w:rsidRDefault="005A4E47" w:rsidP="005A4E47">
      <w:pPr>
        <w:numPr>
          <w:ilvl w:val="0"/>
          <w:numId w:val="20"/>
        </w:numPr>
      </w:pPr>
      <w:r w:rsidRPr="005A4E47">
        <w:t>reduzierte Drift,</w:t>
      </w:r>
    </w:p>
    <w:p w14:paraId="34958EE5" w14:textId="77777777" w:rsidR="005A4E47" w:rsidRPr="005A4E47" w:rsidRDefault="005A4E47" w:rsidP="005A4E47">
      <w:pPr>
        <w:numPr>
          <w:ilvl w:val="0"/>
          <w:numId w:val="20"/>
        </w:numPr>
      </w:pPr>
      <w:r w:rsidRPr="005A4E47">
        <w:t>geringere Dimensionsstreuung,</w:t>
      </w:r>
    </w:p>
    <w:p w14:paraId="6897BAE2" w14:textId="77777777" w:rsidR="005A4E47" w:rsidRPr="005A4E47" w:rsidRDefault="005A4E47" w:rsidP="005A4E47">
      <w:pPr>
        <w:numPr>
          <w:ilvl w:val="0"/>
          <w:numId w:val="20"/>
        </w:numPr>
      </w:pPr>
      <w:r w:rsidRPr="005A4E47">
        <w:t>stabilisierte funktionale Übergänge.</w:t>
      </w:r>
    </w:p>
    <w:p w14:paraId="1FE96C2F" w14:textId="77777777" w:rsidR="005A4E47" w:rsidRPr="005A4E47" w:rsidRDefault="005A4E47" w:rsidP="005A4E47">
      <w:r w:rsidRPr="005A4E47">
        <w:t>Dies ist innerhalb des FRZK zentral.</w:t>
      </w:r>
    </w:p>
    <w:p w14:paraId="58E8191F" w14:textId="77777777" w:rsidR="005A4E47" w:rsidRPr="005A4E47" w:rsidRDefault="005A4E47" w:rsidP="005A4E47">
      <w:r w:rsidRPr="005A4E47">
        <w:t>Lernen wird hier nicht primär über Stoffmenge definiert, sondern über die Stabilisierung kohärenter semantischer Zustände.</w:t>
      </w:r>
    </w:p>
    <w:p w14:paraId="5B189021" w14:textId="77777777" w:rsidR="005A4E47" w:rsidRPr="005A4E47" w:rsidRDefault="005A4E47" w:rsidP="005A4E47">
      <w:r w:rsidRPr="005A4E47">
        <w:pict w14:anchorId="630705C2">
          <v:rect id="_x0000_i1128" style="width:0;height:1.5pt" o:hralign="center" o:hrstd="t" o:hr="t" fillcolor="#a0a0a0" stroked="f"/>
        </w:pict>
      </w:r>
    </w:p>
    <w:p w14:paraId="585E21F8" w14:textId="77777777" w:rsidR="005A4E47" w:rsidRPr="005A4E47" w:rsidRDefault="005A4E47" w:rsidP="005A4E47">
      <w:pPr>
        <w:rPr>
          <w:b/>
          <w:bCs/>
        </w:rPr>
      </w:pPr>
      <w:r w:rsidRPr="005A4E47">
        <w:rPr>
          <w:b/>
          <w:bCs/>
        </w:rPr>
        <w:t>6.x.7 Nachhilfe als Kohärenzoperator</w:t>
      </w:r>
    </w:p>
    <w:p w14:paraId="2E4A1B16" w14:textId="77777777" w:rsidR="005A4E47" w:rsidRPr="005A4E47" w:rsidRDefault="005A4E47" w:rsidP="005A4E47">
      <w:r w:rsidRPr="005A4E47">
        <w:t>Die Ergebnisse legen nahe, Nachhilfe innerhalb des FRZK als eigenständigen Kohärenzoperator zu modellieren.</w:t>
      </w:r>
    </w:p>
    <w:p w14:paraId="6BFDD55C" w14:textId="77777777" w:rsidR="005A4E47" w:rsidRPr="005A4E47" w:rsidRDefault="005A4E47" w:rsidP="005A4E47">
      <w:r w:rsidRPr="005A4E47">
        <w:t>Die Wirkung der Nachhilfe entsteht demnach nicht primär durch:</w:t>
      </w:r>
    </w:p>
    <w:p w14:paraId="03EF175F" w14:textId="77777777" w:rsidR="005A4E47" w:rsidRPr="005A4E47" w:rsidRDefault="005A4E47" w:rsidP="005A4E47">
      <w:pPr>
        <w:numPr>
          <w:ilvl w:val="0"/>
          <w:numId w:val="21"/>
        </w:numPr>
      </w:pPr>
      <w:r w:rsidRPr="005A4E47">
        <w:t>zusätzliche Lernzeit,</w:t>
      </w:r>
    </w:p>
    <w:p w14:paraId="06604F30" w14:textId="77777777" w:rsidR="005A4E47" w:rsidRPr="005A4E47" w:rsidRDefault="005A4E47" w:rsidP="005A4E47">
      <w:pPr>
        <w:numPr>
          <w:ilvl w:val="0"/>
          <w:numId w:val="21"/>
        </w:numPr>
      </w:pPr>
      <w:r w:rsidRPr="005A4E47">
        <w:t>höhere Stoffmenge,</w:t>
      </w:r>
    </w:p>
    <w:p w14:paraId="37CA9657" w14:textId="77777777" w:rsidR="005A4E47" w:rsidRPr="005A4E47" w:rsidRDefault="005A4E47" w:rsidP="005A4E47">
      <w:pPr>
        <w:numPr>
          <w:ilvl w:val="0"/>
          <w:numId w:val="21"/>
        </w:numPr>
      </w:pPr>
      <w:r w:rsidRPr="005A4E47">
        <w:t>intensivere Wiederholung,</w:t>
      </w:r>
    </w:p>
    <w:p w14:paraId="71F66065" w14:textId="77777777" w:rsidR="005A4E47" w:rsidRPr="005A4E47" w:rsidRDefault="005A4E47" w:rsidP="005A4E47">
      <w:pPr>
        <w:numPr>
          <w:ilvl w:val="0"/>
          <w:numId w:val="21"/>
        </w:numPr>
      </w:pPr>
      <w:r w:rsidRPr="005A4E47">
        <w:t>mehr Aufgaben,</w:t>
      </w:r>
    </w:p>
    <w:p w14:paraId="13DCE5E6" w14:textId="77777777" w:rsidR="005A4E47" w:rsidRPr="005A4E47" w:rsidRDefault="005A4E47" w:rsidP="005A4E47">
      <w:pPr>
        <w:numPr>
          <w:ilvl w:val="0"/>
          <w:numId w:val="21"/>
        </w:numPr>
      </w:pPr>
      <w:r w:rsidRPr="005A4E47">
        <w:t>stärkere Kontrolle,</w:t>
      </w:r>
    </w:p>
    <w:p w14:paraId="1C6C6EEA" w14:textId="77777777" w:rsidR="005A4E47" w:rsidRPr="005A4E47" w:rsidRDefault="005A4E47" w:rsidP="005A4E47">
      <w:r w:rsidRPr="005A4E47">
        <w:t>sondern durch rekursive Stabilisierung semantischer Relationen.</w:t>
      </w:r>
    </w:p>
    <w:p w14:paraId="06E7CFFE" w14:textId="77777777" w:rsidR="005A4E47" w:rsidRPr="005A4E47" w:rsidRDefault="005A4E47" w:rsidP="005A4E47">
      <w:r w:rsidRPr="005A4E47">
        <w:t>Die wiederkehrende Interaktion zwischen denselben Akteuren erzeugt:</w:t>
      </w:r>
    </w:p>
    <w:p w14:paraId="0622F39B" w14:textId="77777777" w:rsidR="005A4E47" w:rsidRPr="005A4E47" w:rsidRDefault="005A4E47" w:rsidP="005A4E47">
      <w:pPr>
        <w:numPr>
          <w:ilvl w:val="0"/>
          <w:numId w:val="22"/>
        </w:numPr>
      </w:pPr>
      <w:r w:rsidRPr="005A4E47">
        <w:t>reduzierte Dimensionsstreuung,</w:t>
      </w:r>
    </w:p>
    <w:p w14:paraId="05E83ADB" w14:textId="77777777" w:rsidR="005A4E47" w:rsidRPr="005A4E47" w:rsidRDefault="005A4E47" w:rsidP="005A4E47">
      <w:pPr>
        <w:numPr>
          <w:ilvl w:val="0"/>
          <w:numId w:val="22"/>
        </w:numPr>
      </w:pPr>
      <w:r w:rsidRPr="005A4E47">
        <w:t>semantische Verdichtung,</w:t>
      </w:r>
    </w:p>
    <w:p w14:paraId="3926AA37" w14:textId="77777777" w:rsidR="005A4E47" w:rsidRPr="005A4E47" w:rsidRDefault="005A4E47" w:rsidP="005A4E47">
      <w:pPr>
        <w:numPr>
          <w:ilvl w:val="0"/>
          <w:numId w:val="22"/>
        </w:numPr>
      </w:pPr>
      <w:r w:rsidRPr="005A4E47">
        <w:t>stabile relationale Orientierung,</w:t>
      </w:r>
    </w:p>
    <w:p w14:paraId="1B5CE4D6" w14:textId="77777777" w:rsidR="005A4E47" w:rsidRPr="005A4E47" w:rsidRDefault="005A4E47" w:rsidP="005A4E47">
      <w:pPr>
        <w:numPr>
          <w:ilvl w:val="0"/>
          <w:numId w:val="22"/>
        </w:numPr>
      </w:pPr>
      <w:r w:rsidRPr="005A4E47">
        <w:t>geringeren Drift,</w:t>
      </w:r>
    </w:p>
    <w:p w14:paraId="55C3ABF3" w14:textId="77777777" w:rsidR="005A4E47" w:rsidRPr="005A4E47" w:rsidRDefault="005A4E47" w:rsidP="005A4E47">
      <w:pPr>
        <w:numPr>
          <w:ilvl w:val="0"/>
          <w:numId w:val="22"/>
        </w:numPr>
      </w:pPr>
      <w:r w:rsidRPr="005A4E47">
        <w:t>funktionale Kopplung.</w:t>
      </w:r>
    </w:p>
    <w:p w14:paraId="4EA86AAF" w14:textId="77777777" w:rsidR="005A4E47" w:rsidRPr="005A4E47" w:rsidRDefault="005A4E47" w:rsidP="005A4E47">
      <w:r w:rsidRPr="005A4E47">
        <w:t>Nachhilfe erscheint damit als funktionaler Kohärenzverstärker.</w:t>
      </w:r>
    </w:p>
    <w:p w14:paraId="2E119A83" w14:textId="77777777" w:rsidR="005A4E47" w:rsidRPr="005A4E47" w:rsidRDefault="005A4E47" w:rsidP="005A4E47">
      <w:r w:rsidRPr="005A4E47">
        <w:lastRenderedPageBreak/>
        <w:pict w14:anchorId="1F74D897">
          <v:rect id="_x0000_i1129" style="width:0;height:1.5pt" o:hralign="center" o:hrstd="t" o:hr="t" fillcolor="#a0a0a0" stroked="f"/>
        </w:pict>
      </w:r>
    </w:p>
    <w:p w14:paraId="74614C62" w14:textId="77777777" w:rsidR="005A4E47" w:rsidRPr="005A4E47" w:rsidRDefault="005A4E47" w:rsidP="005A4E47">
      <w:pPr>
        <w:rPr>
          <w:b/>
          <w:bCs/>
        </w:rPr>
      </w:pPr>
      <w:r w:rsidRPr="005A4E47">
        <w:rPr>
          <w:b/>
          <w:bCs/>
        </w:rPr>
        <w:t>6.x.8 Einordnung in die Bildungsforschung</w:t>
      </w:r>
    </w:p>
    <w:p w14:paraId="53BC3FAA" w14:textId="77777777" w:rsidR="005A4E47" w:rsidRPr="005A4E47" w:rsidRDefault="005A4E47" w:rsidP="005A4E47">
      <w:r w:rsidRPr="005A4E47">
        <w:t>Die Ergebnisse stimmen in bemerkenswerter Weise mit internationaler Forschung zu individualisierten Tutoring</w:t>
      </w:r>
      <w:r w:rsidRPr="005A4E47">
        <w:noBreakHyphen/>
        <w:t>Settings überein.</w:t>
      </w:r>
    </w:p>
    <w:p w14:paraId="77E34488" w14:textId="77777777" w:rsidR="005A4E47" w:rsidRPr="005A4E47" w:rsidRDefault="005A4E47" w:rsidP="005A4E47">
      <w:r w:rsidRPr="005A4E47">
        <w:t>Die Education Endowment Foundation beschreibt One</w:t>
      </w:r>
      <w:r w:rsidRPr="005A4E47">
        <w:noBreakHyphen/>
        <w:t>to</w:t>
      </w:r>
      <w:r w:rsidRPr="005A4E47">
        <w:noBreakHyphen/>
        <w:t>One</w:t>
      </w:r>
      <w:r w:rsidRPr="005A4E47">
        <w:noBreakHyphen/>
        <w:t>Tuition als hochwirksame Intervention mit durchschnittlich etwa fünf zusätzlichen Lernmonaten [1]. Besonders wirksam seien:</w:t>
      </w:r>
    </w:p>
    <w:p w14:paraId="64C90533" w14:textId="77777777" w:rsidR="005A4E47" w:rsidRPr="005A4E47" w:rsidRDefault="005A4E47" w:rsidP="005A4E47">
      <w:pPr>
        <w:numPr>
          <w:ilvl w:val="0"/>
          <w:numId w:val="23"/>
        </w:numPr>
      </w:pPr>
      <w:r w:rsidRPr="005A4E47">
        <w:t>kontinuierliche Diagnose,</w:t>
      </w:r>
    </w:p>
    <w:p w14:paraId="0ED94FAB" w14:textId="77777777" w:rsidR="005A4E47" w:rsidRPr="005A4E47" w:rsidRDefault="005A4E47" w:rsidP="005A4E47">
      <w:pPr>
        <w:numPr>
          <w:ilvl w:val="0"/>
          <w:numId w:val="23"/>
        </w:numPr>
      </w:pPr>
      <w:r w:rsidRPr="005A4E47">
        <w:t>stabile Tutor</w:t>
      </w:r>
      <w:r w:rsidRPr="005A4E47">
        <w:noBreakHyphen/>
        <w:t>Schüler</w:t>
      </w:r>
      <w:r w:rsidRPr="005A4E47">
        <w:noBreakHyphen/>
        <w:t>Beziehungen,</w:t>
      </w:r>
    </w:p>
    <w:p w14:paraId="41D21A4E" w14:textId="77777777" w:rsidR="005A4E47" w:rsidRPr="005A4E47" w:rsidRDefault="005A4E47" w:rsidP="005A4E47">
      <w:pPr>
        <w:numPr>
          <w:ilvl w:val="0"/>
          <w:numId w:val="23"/>
        </w:numPr>
      </w:pPr>
      <w:r w:rsidRPr="005A4E47">
        <w:t>regelmäßige Sitzungen,</w:t>
      </w:r>
    </w:p>
    <w:p w14:paraId="3447EB3E" w14:textId="77777777" w:rsidR="005A4E47" w:rsidRPr="005A4E47" w:rsidRDefault="005A4E47" w:rsidP="005A4E47">
      <w:pPr>
        <w:numPr>
          <w:ilvl w:val="0"/>
          <w:numId w:val="23"/>
        </w:numPr>
      </w:pPr>
      <w:r w:rsidRPr="005A4E47">
        <w:t>enge Rückkopplung.</w:t>
      </w:r>
    </w:p>
    <w:p w14:paraId="4618793F" w14:textId="77777777" w:rsidR="005A4E47" w:rsidRPr="005A4E47" w:rsidRDefault="005A4E47" w:rsidP="005A4E47">
      <w:r w:rsidRPr="005A4E47">
        <w:t>Auch J</w:t>
      </w:r>
      <w:r w:rsidRPr="005A4E47">
        <w:noBreakHyphen/>
        <w:t>PAL verweist auf erhebliche Effekte hochfrequenter individualisierter Tutoring</w:t>
      </w:r>
      <w:r w:rsidRPr="005A4E47">
        <w:noBreakHyphen/>
        <w:t>Programme [2][3].</w:t>
      </w:r>
    </w:p>
    <w:p w14:paraId="33F049EB" w14:textId="77777777" w:rsidR="005A4E47" w:rsidRPr="005A4E47" w:rsidRDefault="005A4E47" w:rsidP="005A4E47">
      <w:r w:rsidRPr="005A4E47">
        <w:t>Die vorliegenden FRZK</w:t>
      </w:r>
      <w:r w:rsidRPr="005A4E47">
        <w:noBreakHyphen/>
        <w:t>Analysen erweitern diese Perspektive um eine strukturelle Ebene:</w:t>
      </w:r>
    </w:p>
    <w:p w14:paraId="245082A8" w14:textId="77777777" w:rsidR="005A4E47" w:rsidRPr="005A4E47" w:rsidRDefault="005A4E47" w:rsidP="005A4E47">
      <w:r w:rsidRPr="005A4E47">
        <w:t>Nicht nur Leistung stabilisiert sich, sondern bereits die semantische Binnenstruktur des Zustandsraumes selbst.</w:t>
      </w:r>
    </w:p>
    <w:p w14:paraId="3FB1290B" w14:textId="77777777" w:rsidR="005A4E47" w:rsidRPr="005A4E47" w:rsidRDefault="005A4E47" w:rsidP="005A4E47">
      <w:r w:rsidRPr="005A4E47">
        <w:t>Die Daten deuten darauf hin, dass erfolgreiche Nachhilfe zunächst kohärente semantische Räume erzeugt, innerhalb derer stabile Lernentwicklung überhaupt erst möglich wird.</w:t>
      </w:r>
    </w:p>
    <w:p w14:paraId="0A8065D0" w14:textId="77777777" w:rsidR="005A4E47" w:rsidRPr="005A4E47" w:rsidRDefault="005A4E47" w:rsidP="005A4E47">
      <w:r w:rsidRPr="005A4E47">
        <w:pict w14:anchorId="60A5EF05">
          <v:rect id="_x0000_i1130" style="width:0;height:1.5pt" o:hralign="center" o:hrstd="t" o:hr="t" fillcolor="#a0a0a0" stroked="f"/>
        </w:pict>
      </w:r>
    </w:p>
    <w:p w14:paraId="7ACE95BB" w14:textId="77777777" w:rsidR="005A4E47" w:rsidRPr="005A4E47" w:rsidRDefault="005A4E47" w:rsidP="005A4E47">
      <w:pPr>
        <w:rPr>
          <w:b/>
          <w:bCs/>
        </w:rPr>
      </w:pPr>
      <w:r w:rsidRPr="005A4E47">
        <w:rPr>
          <w:b/>
          <w:bCs/>
        </w:rPr>
        <w:t>6.x.9 Bestätigte Vorhersagen des FRZK</w:t>
      </w:r>
    </w:p>
    <w:p w14:paraId="62531779" w14:textId="77777777" w:rsidR="005A4E47" w:rsidRPr="005A4E47" w:rsidRDefault="005A4E47" w:rsidP="005A4E47">
      <w:pPr>
        <w:rPr>
          <w:b/>
          <w:bCs/>
        </w:rPr>
      </w:pPr>
      <w:r w:rsidRPr="005A4E47">
        <w:rPr>
          <w:b/>
          <w:bCs/>
        </w:rPr>
        <w:t>Tabelle 6.x.2: Empirisch bestätigte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3"/>
        <w:gridCol w:w="3073"/>
        <w:gridCol w:w="2407"/>
        <w:gridCol w:w="939"/>
      </w:tblGrid>
      <w:tr w:rsidR="005A4E47" w:rsidRPr="005A4E47" w14:paraId="63A3F3B2" w14:textId="77777777" w:rsidTr="005A4E47">
        <w:trPr>
          <w:tblHeader/>
          <w:tblCellSpacing w:w="15" w:type="dxa"/>
        </w:trPr>
        <w:tc>
          <w:tcPr>
            <w:tcW w:w="0" w:type="auto"/>
            <w:vAlign w:val="center"/>
            <w:hideMark/>
          </w:tcPr>
          <w:p w14:paraId="28B87691" w14:textId="77777777" w:rsidR="005A4E47" w:rsidRPr="005A4E47" w:rsidRDefault="005A4E47" w:rsidP="005A4E47">
            <w:pPr>
              <w:rPr>
                <w:b/>
                <w:bCs/>
              </w:rPr>
            </w:pPr>
            <w:r w:rsidRPr="005A4E47">
              <w:rPr>
                <w:b/>
                <w:bCs/>
              </w:rPr>
              <w:t>FRZK-Vorhersage</w:t>
            </w:r>
          </w:p>
        </w:tc>
        <w:tc>
          <w:tcPr>
            <w:tcW w:w="0" w:type="auto"/>
            <w:vAlign w:val="center"/>
            <w:hideMark/>
          </w:tcPr>
          <w:p w14:paraId="47A96AF2" w14:textId="77777777" w:rsidR="005A4E47" w:rsidRPr="005A4E47" w:rsidRDefault="005A4E47" w:rsidP="005A4E47">
            <w:pPr>
              <w:rPr>
                <w:b/>
                <w:bCs/>
              </w:rPr>
            </w:pPr>
            <w:r w:rsidRPr="005A4E47">
              <w:rPr>
                <w:b/>
                <w:bCs/>
              </w:rPr>
              <w:t>Erwartung</w:t>
            </w:r>
          </w:p>
        </w:tc>
        <w:tc>
          <w:tcPr>
            <w:tcW w:w="0" w:type="auto"/>
            <w:vAlign w:val="center"/>
            <w:hideMark/>
          </w:tcPr>
          <w:p w14:paraId="4978B0B0" w14:textId="77777777" w:rsidR="005A4E47" w:rsidRPr="005A4E47" w:rsidRDefault="005A4E47" w:rsidP="005A4E47">
            <w:pPr>
              <w:rPr>
                <w:b/>
                <w:bCs/>
              </w:rPr>
            </w:pPr>
            <w:r w:rsidRPr="005A4E47">
              <w:rPr>
                <w:b/>
                <w:bCs/>
              </w:rPr>
              <w:t>Ergebnis</w:t>
            </w:r>
          </w:p>
        </w:tc>
        <w:tc>
          <w:tcPr>
            <w:tcW w:w="0" w:type="auto"/>
            <w:vAlign w:val="center"/>
            <w:hideMark/>
          </w:tcPr>
          <w:p w14:paraId="361F238F" w14:textId="77777777" w:rsidR="005A4E47" w:rsidRPr="005A4E47" w:rsidRDefault="005A4E47" w:rsidP="005A4E47">
            <w:pPr>
              <w:rPr>
                <w:b/>
                <w:bCs/>
              </w:rPr>
            </w:pPr>
            <w:r w:rsidRPr="005A4E47">
              <w:rPr>
                <w:b/>
                <w:bCs/>
              </w:rPr>
              <w:t>Status</w:t>
            </w:r>
          </w:p>
        </w:tc>
      </w:tr>
      <w:tr w:rsidR="005A4E47" w:rsidRPr="005A4E47" w14:paraId="27787FF0" w14:textId="77777777" w:rsidTr="005A4E47">
        <w:trPr>
          <w:tblCellSpacing w:w="15" w:type="dxa"/>
        </w:trPr>
        <w:tc>
          <w:tcPr>
            <w:tcW w:w="0" w:type="auto"/>
            <w:vAlign w:val="center"/>
            <w:hideMark/>
          </w:tcPr>
          <w:p w14:paraId="23C8F032" w14:textId="77777777" w:rsidR="005A4E47" w:rsidRPr="005A4E47" w:rsidRDefault="005A4E47" w:rsidP="005A4E47">
            <w:r w:rsidRPr="005A4E47">
              <w:t>Kohärenzbildung</w:t>
            </w:r>
          </w:p>
        </w:tc>
        <w:tc>
          <w:tcPr>
            <w:tcW w:w="0" w:type="auto"/>
            <w:vAlign w:val="center"/>
            <w:hideMark/>
          </w:tcPr>
          <w:p w14:paraId="6EB383A8" w14:textId="77777777" w:rsidR="005A4E47" w:rsidRPr="005A4E47" w:rsidRDefault="005A4E47" w:rsidP="005A4E47">
            <w:r w:rsidRPr="005A4E47">
              <w:t>semantische Dimensionen koppeln sich rekursiv</w:t>
            </w:r>
          </w:p>
        </w:tc>
        <w:tc>
          <w:tcPr>
            <w:tcW w:w="0" w:type="auto"/>
            <w:vAlign w:val="center"/>
            <w:hideMark/>
          </w:tcPr>
          <w:p w14:paraId="77CEA788" w14:textId="77777777" w:rsidR="005A4E47" w:rsidRPr="005A4E47" w:rsidRDefault="005A4E47" w:rsidP="005A4E47">
            <w:r w:rsidRPr="005A4E47">
              <w:t>sehr niedrige Kohärenzwerte</w:t>
            </w:r>
          </w:p>
        </w:tc>
        <w:tc>
          <w:tcPr>
            <w:tcW w:w="0" w:type="auto"/>
            <w:vAlign w:val="center"/>
            <w:hideMark/>
          </w:tcPr>
          <w:p w14:paraId="4DFE1500" w14:textId="77777777" w:rsidR="005A4E47" w:rsidRPr="005A4E47" w:rsidRDefault="005A4E47" w:rsidP="005A4E47">
            <w:r w:rsidRPr="005A4E47">
              <w:t>bestätigt</w:t>
            </w:r>
          </w:p>
        </w:tc>
      </w:tr>
      <w:tr w:rsidR="005A4E47" w:rsidRPr="005A4E47" w14:paraId="326757C3" w14:textId="77777777" w:rsidTr="005A4E47">
        <w:trPr>
          <w:tblCellSpacing w:w="15" w:type="dxa"/>
        </w:trPr>
        <w:tc>
          <w:tcPr>
            <w:tcW w:w="0" w:type="auto"/>
            <w:vAlign w:val="center"/>
            <w:hideMark/>
          </w:tcPr>
          <w:p w14:paraId="54D0D2FB" w14:textId="77777777" w:rsidR="005A4E47" w:rsidRPr="005A4E47" w:rsidRDefault="005A4E47" w:rsidP="005A4E47">
            <w:r w:rsidRPr="005A4E47">
              <w:t>Reduzierte Dimensionsstreuung</w:t>
            </w:r>
          </w:p>
        </w:tc>
        <w:tc>
          <w:tcPr>
            <w:tcW w:w="0" w:type="auto"/>
            <w:vAlign w:val="center"/>
            <w:hideMark/>
          </w:tcPr>
          <w:p w14:paraId="6A3ADB3F" w14:textId="77777777" w:rsidR="005A4E47" w:rsidRPr="005A4E47" w:rsidRDefault="005A4E47" w:rsidP="005A4E47">
            <w:r w:rsidRPr="005A4E47">
              <w:t>stabile Zustände erzeugen geringe Differenzen</w:t>
            </w:r>
          </w:p>
        </w:tc>
        <w:tc>
          <w:tcPr>
            <w:tcW w:w="0" w:type="auto"/>
            <w:vAlign w:val="center"/>
            <w:hideMark/>
          </w:tcPr>
          <w:p w14:paraId="6EF9E796" w14:textId="77777777" w:rsidR="005A4E47" w:rsidRPr="005A4E47" w:rsidRDefault="005A4E47" w:rsidP="005A4E47">
            <w:r w:rsidRPr="005A4E47">
              <w:t>Kohärenzindex ≈ 0.15</w:t>
            </w:r>
          </w:p>
        </w:tc>
        <w:tc>
          <w:tcPr>
            <w:tcW w:w="0" w:type="auto"/>
            <w:vAlign w:val="center"/>
            <w:hideMark/>
          </w:tcPr>
          <w:p w14:paraId="04364E52" w14:textId="77777777" w:rsidR="005A4E47" w:rsidRPr="005A4E47" w:rsidRDefault="005A4E47" w:rsidP="005A4E47">
            <w:r w:rsidRPr="005A4E47">
              <w:t>bestätigt</w:t>
            </w:r>
          </w:p>
        </w:tc>
      </w:tr>
      <w:tr w:rsidR="005A4E47" w:rsidRPr="005A4E47" w14:paraId="3C59A958" w14:textId="77777777" w:rsidTr="005A4E47">
        <w:trPr>
          <w:tblCellSpacing w:w="15" w:type="dxa"/>
        </w:trPr>
        <w:tc>
          <w:tcPr>
            <w:tcW w:w="0" w:type="auto"/>
            <w:vAlign w:val="center"/>
            <w:hideMark/>
          </w:tcPr>
          <w:p w14:paraId="419EA19E" w14:textId="77777777" w:rsidR="005A4E47" w:rsidRPr="005A4E47" w:rsidRDefault="005A4E47" w:rsidP="005A4E47">
            <w:r w:rsidRPr="005A4E47">
              <w:t>Polarisationsstabilität</w:t>
            </w:r>
          </w:p>
        </w:tc>
        <w:tc>
          <w:tcPr>
            <w:tcW w:w="0" w:type="auto"/>
            <w:vAlign w:val="center"/>
            <w:hideMark/>
          </w:tcPr>
          <w:p w14:paraId="7DAAF2B3" w14:textId="77777777" w:rsidR="005A4E47" w:rsidRPr="005A4E47" w:rsidRDefault="005A4E47" w:rsidP="005A4E47">
            <w:r w:rsidRPr="005A4E47">
              <w:t>relationale Räume persistieren</w:t>
            </w:r>
          </w:p>
        </w:tc>
        <w:tc>
          <w:tcPr>
            <w:tcW w:w="0" w:type="auto"/>
            <w:vAlign w:val="center"/>
            <w:hideMark/>
          </w:tcPr>
          <w:p w14:paraId="222DC819" w14:textId="77777777" w:rsidR="005A4E47" w:rsidRPr="005A4E47" w:rsidRDefault="005A4E47" w:rsidP="005A4E47">
            <w:r w:rsidRPr="005A4E47">
              <w:t>geringe Wechselraten</w:t>
            </w:r>
          </w:p>
        </w:tc>
        <w:tc>
          <w:tcPr>
            <w:tcW w:w="0" w:type="auto"/>
            <w:vAlign w:val="center"/>
            <w:hideMark/>
          </w:tcPr>
          <w:p w14:paraId="51621F5A" w14:textId="77777777" w:rsidR="005A4E47" w:rsidRPr="005A4E47" w:rsidRDefault="005A4E47" w:rsidP="005A4E47">
            <w:r w:rsidRPr="005A4E47">
              <w:t>bestätigt</w:t>
            </w:r>
          </w:p>
        </w:tc>
      </w:tr>
      <w:tr w:rsidR="005A4E47" w:rsidRPr="005A4E47" w14:paraId="5979B9F7" w14:textId="77777777" w:rsidTr="005A4E47">
        <w:trPr>
          <w:tblCellSpacing w:w="15" w:type="dxa"/>
        </w:trPr>
        <w:tc>
          <w:tcPr>
            <w:tcW w:w="0" w:type="auto"/>
            <w:vAlign w:val="center"/>
            <w:hideMark/>
          </w:tcPr>
          <w:p w14:paraId="56C27327" w14:textId="77777777" w:rsidR="005A4E47" w:rsidRPr="005A4E47" w:rsidRDefault="005A4E47" w:rsidP="005A4E47">
            <w:r w:rsidRPr="005A4E47">
              <w:t>Rekursive Zustandskopplung</w:t>
            </w:r>
          </w:p>
        </w:tc>
        <w:tc>
          <w:tcPr>
            <w:tcW w:w="0" w:type="auto"/>
            <w:vAlign w:val="center"/>
            <w:hideMark/>
          </w:tcPr>
          <w:p w14:paraId="7CC8855E" w14:textId="77777777" w:rsidR="005A4E47" w:rsidRPr="005A4E47" w:rsidRDefault="005A4E47" w:rsidP="005A4E47">
            <w:r w:rsidRPr="005A4E47">
              <w:t>langfristige Interaktion stabilisiert Relationen</w:t>
            </w:r>
          </w:p>
        </w:tc>
        <w:tc>
          <w:tcPr>
            <w:tcW w:w="0" w:type="auto"/>
            <w:vAlign w:val="center"/>
            <w:hideMark/>
          </w:tcPr>
          <w:p w14:paraId="33B15E10" w14:textId="77777777" w:rsidR="005A4E47" w:rsidRPr="005A4E47" w:rsidRDefault="005A4E47" w:rsidP="005A4E47">
            <w:r w:rsidRPr="005A4E47">
              <w:t>erhöhte Stabilität bei Lehrkraft 1</w:t>
            </w:r>
          </w:p>
        </w:tc>
        <w:tc>
          <w:tcPr>
            <w:tcW w:w="0" w:type="auto"/>
            <w:vAlign w:val="center"/>
            <w:hideMark/>
          </w:tcPr>
          <w:p w14:paraId="3672497B" w14:textId="77777777" w:rsidR="005A4E47" w:rsidRPr="005A4E47" w:rsidRDefault="005A4E47" w:rsidP="005A4E47">
            <w:r w:rsidRPr="005A4E47">
              <w:t>bestätigt</w:t>
            </w:r>
          </w:p>
        </w:tc>
      </w:tr>
      <w:tr w:rsidR="005A4E47" w:rsidRPr="005A4E47" w14:paraId="0CDF6B7B" w14:textId="77777777" w:rsidTr="005A4E47">
        <w:trPr>
          <w:tblCellSpacing w:w="15" w:type="dxa"/>
        </w:trPr>
        <w:tc>
          <w:tcPr>
            <w:tcW w:w="0" w:type="auto"/>
            <w:vAlign w:val="center"/>
            <w:hideMark/>
          </w:tcPr>
          <w:p w14:paraId="2DE0211B" w14:textId="77777777" w:rsidR="005A4E47" w:rsidRPr="005A4E47" w:rsidRDefault="005A4E47" w:rsidP="005A4E47">
            <w:r w:rsidRPr="005A4E47">
              <w:t>Nachhilfe als Kohärenzoperator</w:t>
            </w:r>
          </w:p>
        </w:tc>
        <w:tc>
          <w:tcPr>
            <w:tcW w:w="0" w:type="auto"/>
            <w:vAlign w:val="center"/>
            <w:hideMark/>
          </w:tcPr>
          <w:p w14:paraId="0A62E3A0" w14:textId="77777777" w:rsidR="005A4E47" w:rsidRPr="005A4E47" w:rsidRDefault="005A4E47" w:rsidP="005A4E47">
            <w:r w:rsidRPr="005A4E47">
              <w:t>rekursive Kopplung reduziert Drift</w:t>
            </w:r>
          </w:p>
        </w:tc>
        <w:tc>
          <w:tcPr>
            <w:tcW w:w="0" w:type="auto"/>
            <w:vAlign w:val="center"/>
            <w:hideMark/>
          </w:tcPr>
          <w:p w14:paraId="0EC32A4C" w14:textId="77777777" w:rsidR="005A4E47" w:rsidRPr="005A4E47" w:rsidRDefault="005A4E47" w:rsidP="005A4E47">
            <w:r w:rsidRPr="005A4E47">
              <w:t>geringste Streuung bei Lehrkraft 1</w:t>
            </w:r>
          </w:p>
        </w:tc>
        <w:tc>
          <w:tcPr>
            <w:tcW w:w="0" w:type="auto"/>
            <w:vAlign w:val="center"/>
            <w:hideMark/>
          </w:tcPr>
          <w:p w14:paraId="703A6FC9" w14:textId="77777777" w:rsidR="005A4E47" w:rsidRPr="005A4E47" w:rsidRDefault="005A4E47" w:rsidP="005A4E47">
            <w:r w:rsidRPr="005A4E47">
              <w:t>bestätigt</w:t>
            </w:r>
          </w:p>
        </w:tc>
      </w:tr>
      <w:tr w:rsidR="005A4E47" w:rsidRPr="005A4E47" w14:paraId="0E88C170" w14:textId="77777777" w:rsidTr="005A4E47">
        <w:trPr>
          <w:tblCellSpacing w:w="15" w:type="dxa"/>
        </w:trPr>
        <w:tc>
          <w:tcPr>
            <w:tcW w:w="0" w:type="auto"/>
            <w:vAlign w:val="center"/>
            <w:hideMark/>
          </w:tcPr>
          <w:p w14:paraId="722B1217" w14:textId="77777777" w:rsidR="005A4E47" w:rsidRPr="005A4E47" w:rsidRDefault="005A4E47" w:rsidP="005A4E47">
            <w:r w:rsidRPr="005A4E47">
              <w:t>Funktionale Stabilisierung</w:t>
            </w:r>
          </w:p>
        </w:tc>
        <w:tc>
          <w:tcPr>
            <w:tcW w:w="0" w:type="auto"/>
            <w:vAlign w:val="center"/>
            <w:hideMark/>
          </w:tcPr>
          <w:p w14:paraId="7961F656" w14:textId="77777777" w:rsidR="005A4E47" w:rsidRPr="005A4E47" w:rsidRDefault="005A4E47" w:rsidP="005A4E47">
            <w:r w:rsidRPr="005A4E47">
              <w:t>stabile Relationen erzeugen Kohärenzräume</w:t>
            </w:r>
          </w:p>
        </w:tc>
        <w:tc>
          <w:tcPr>
            <w:tcW w:w="0" w:type="auto"/>
            <w:vAlign w:val="center"/>
            <w:hideMark/>
          </w:tcPr>
          <w:p w14:paraId="3E34365B" w14:textId="77777777" w:rsidR="005A4E47" w:rsidRPr="005A4E47" w:rsidRDefault="005A4E47" w:rsidP="005A4E47">
            <w:r w:rsidRPr="005A4E47">
              <w:t>reduzierte semantische Drift</w:t>
            </w:r>
          </w:p>
        </w:tc>
        <w:tc>
          <w:tcPr>
            <w:tcW w:w="0" w:type="auto"/>
            <w:vAlign w:val="center"/>
            <w:hideMark/>
          </w:tcPr>
          <w:p w14:paraId="7416174C" w14:textId="77777777" w:rsidR="005A4E47" w:rsidRPr="005A4E47" w:rsidRDefault="005A4E47" w:rsidP="005A4E47">
            <w:r w:rsidRPr="005A4E47">
              <w:t>bestätigt</w:t>
            </w:r>
          </w:p>
        </w:tc>
      </w:tr>
    </w:tbl>
    <w:p w14:paraId="2F719EDC" w14:textId="77777777" w:rsidR="005A4E47" w:rsidRPr="005A4E47" w:rsidRDefault="005A4E47" w:rsidP="005A4E47">
      <w:r w:rsidRPr="005A4E47">
        <w:pict w14:anchorId="58CF8EAC">
          <v:rect id="_x0000_i1131" style="width:0;height:1.5pt" o:hralign="center" o:hrstd="t" o:hr="t" fillcolor="#a0a0a0" stroked="f"/>
        </w:pict>
      </w:r>
    </w:p>
    <w:p w14:paraId="34E8281A" w14:textId="77777777" w:rsidR="005A4E47" w:rsidRPr="005A4E47" w:rsidRDefault="005A4E47" w:rsidP="005A4E47">
      <w:pPr>
        <w:rPr>
          <w:b/>
          <w:bCs/>
        </w:rPr>
      </w:pPr>
      <w:r w:rsidRPr="005A4E47">
        <w:rPr>
          <w:b/>
          <w:bCs/>
        </w:rPr>
        <w:t>6.x.10 Abbildungen</w:t>
      </w:r>
    </w:p>
    <w:p w14:paraId="4957408A" w14:textId="77777777" w:rsidR="005A4E47" w:rsidRPr="005A4E47" w:rsidRDefault="005A4E47" w:rsidP="005A4E47">
      <w:pPr>
        <w:rPr>
          <w:b/>
          <w:bCs/>
        </w:rPr>
      </w:pPr>
      <w:r w:rsidRPr="005A4E47">
        <w:rPr>
          <w:b/>
          <w:bCs/>
        </w:rPr>
        <w:t>Abbildung 6.x.1: Kohärenzindex je Teilnehmer – alle Lehrkräfte (abb_05_1_kohaerenzindex_alle_lehrkraefte.png)</w:t>
      </w:r>
    </w:p>
    <w:p w14:paraId="3353D8D5" w14:textId="77777777" w:rsidR="005A4E47" w:rsidRPr="005A4E47" w:rsidRDefault="005A4E47" w:rsidP="005A4E47">
      <w:r w:rsidRPr="005A4E47">
        <w:lastRenderedPageBreak/>
        <w:t>Die Abbildung zeigt den mittleren Kohärenzindex aller Teilnehmer innerhalb des Gesamtdatensatzes.</w:t>
      </w:r>
    </w:p>
    <w:p w14:paraId="32B23008" w14:textId="77777777" w:rsidR="005A4E47" w:rsidRPr="005A4E47" w:rsidRDefault="005A4E47" w:rsidP="005A4E47">
      <w:r w:rsidRPr="005A4E47">
        <w:t>Niedrige Werte bedeuten hohe interne Kohärenz.</w:t>
      </w:r>
    </w:p>
    <w:p w14:paraId="78E975C6" w14:textId="77777777" w:rsidR="005A4E47" w:rsidRPr="005A4E47" w:rsidRDefault="005A4E47" w:rsidP="005A4E47">
      <w:r w:rsidRPr="005A4E47">
        <w:t>Die Darstellung verdeutlicht:</w:t>
      </w:r>
    </w:p>
    <w:p w14:paraId="2F582916" w14:textId="77777777" w:rsidR="005A4E47" w:rsidRPr="005A4E47" w:rsidRDefault="005A4E47" w:rsidP="005A4E47">
      <w:pPr>
        <w:numPr>
          <w:ilvl w:val="0"/>
          <w:numId w:val="24"/>
        </w:numPr>
      </w:pPr>
      <w:r w:rsidRPr="005A4E47">
        <w:t>insgesamt geringe semantische Streuung,</w:t>
      </w:r>
    </w:p>
    <w:p w14:paraId="642D0A14" w14:textId="77777777" w:rsidR="005A4E47" w:rsidRPr="005A4E47" w:rsidRDefault="005A4E47" w:rsidP="005A4E47">
      <w:pPr>
        <w:numPr>
          <w:ilvl w:val="0"/>
          <w:numId w:val="24"/>
        </w:numPr>
      </w:pPr>
      <w:r w:rsidRPr="005A4E47">
        <w:t>hohe funktionale Stabilität,</w:t>
      </w:r>
    </w:p>
    <w:p w14:paraId="2EE8A058" w14:textId="77777777" w:rsidR="005A4E47" w:rsidRPr="005A4E47" w:rsidRDefault="005A4E47" w:rsidP="005A4E47">
      <w:pPr>
        <w:numPr>
          <w:ilvl w:val="0"/>
          <w:numId w:val="24"/>
        </w:numPr>
      </w:pPr>
      <w:r w:rsidRPr="005A4E47">
        <w:t>stabile relationale Kopplung,</w:t>
      </w:r>
    </w:p>
    <w:p w14:paraId="2D5C2C35" w14:textId="77777777" w:rsidR="005A4E47" w:rsidRPr="005A4E47" w:rsidRDefault="005A4E47" w:rsidP="005A4E47">
      <w:pPr>
        <w:numPr>
          <w:ilvl w:val="0"/>
          <w:numId w:val="24"/>
        </w:numPr>
      </w:pPr>
      <w:r w:rsidRPr="005A4E47">
        <w:t>nur wenige kohärenzschwache Ausreißer.</w:t>
      </w:r>
    </w:p>
    <w:p w14:paraId="4418B7BC" w14:textId="77777777" w:rsidR="005A4E47" w:rsidRPr="005A4E47" w:rsidRDefault="005A4E47" w:rsidP="005A4E47">
      <w:r w:rsidRPr="005A4E47">
        <w:t>Die Grafik visualisiert damit direkt die zentrale FRZK</w:t>
      </w:r>
      <w:r w:rsidRPr="005A4E47">
        <w:noBreakHyphen/>
        <w:t>Vorhersage stabilisierter semantischer Zustandsräume.</w:t>
      </w:r>
    </w:p>
    <w:p w14:paraId="034D6FE8" w14:textId="77777777" w:rsidR="005A4E47" w:rsidRPr="005A4E47" w:rsidRDefault="005A4E47" w:rsidP="005A4E47">
      <w:r w:rsidRPr="005A4E47">
        <w:t>[Abbildung: abb_05_1_kohaerenzindex_alle_lehrkraefte.png]</w:t>
      </w:r>
    </w:p>
    <w:p w14:paraId="4CCACB22" w14:textId="77777777" w:rsidR="005A4E47" w:rsidRPr="005A4E47" w:rsidRDefault="005A4E47" w:rsidP="005A4E47">
      <w:r w:rsidRPr="005A4E47">
        <w:t>Abbildungsbeschreibung: Balkendiagramm des mittleren Kohärenzindex auf Teilnehmerniveau für alle Lehrkräfte. Niedrige Werte zeigen hohe interne Kohärenz semantischer Zustände.</w:t>
      </w:r>
    </w:p>
    <w:p w14:paraId="1ADFA582" w14:textId="77777777" w:rsidR="005A4E47" w:rsidRPr="005A4E47" w:rsidRDefault="005A4E47" w:rsidP="005A4E47">
      <w:r w:rsidRPr="005A4E47">
        <w:pict w14:anchorId="2DA13FFE">
          <v:rect id="_x0000_i1132" style="width:0;height:1.5pt" o:hralign="center" o:hrstd="t" o:hr="t" fillcolor="#a0a0a0" stroked="f"/>
        </w:pict>
      </w:r>
    </w:p>
    <w:p w14:paraId="10DD21A7" w14:textId="77777777" w:rsidR="005A4E47" w:rsidRPr="005A4E47" w:rsidRDefault="005A4E47" w:rsidP="005A4E47">
      <w:pPr>
        <w:rPr>
          <w:b/>
          <w:bCs/>
        </w:rPr>
      </w:pPr>
      <w:r w:rsidRPr="005A4E47">
        <w:rPr>
          <w:b/>
          <w:bCs/>
        </w:rPr>
        <w:t>Abbildung 6.x.2: Kohärenzachsen Kognition–Motivation und Methodik–Regulation (abb_05_2_kohaerenzachsen_alle_lehrkraefte.png)</w:t>
      </w:r>
    </w:p>
    <w:p w14:paraId="0E60CAB4" w14:textId="77777777" w:rsidR="005A4E47" w:rsidRPr="005A4E47" w:rsidRDefault="005A4E47" w:rsidP="005A4E47">
      <w:proofErr w:type="gramStart"/>
      <w:r w:rsidRPr="005A4E47">
        <w:t>Die Scatterplot</w:t>
      </w:r>
      <w:proofErr w:type="gramEnd"/>
      <w:r w:rsidRPr="005A4E47">
        <w:noBreakHyphen/>
        <w:t>Darstellung zeigt die Beziehung zwischen den beiden zentralen Kohärenzachsen.</w:t>
      </w:r>
    </w:p>
    <w:p w14:paraId="324D165C" w14:textId="77777777" w:rsidR="005A4E47" w:rsidRPr="005A4E47" w:rsidRDefault="005A4E47" w:rsidP="005A4E47">
      <w:r w:rsidRPr="005A4E47">
        <w:t>Es zeigt sich:</w:t>
      </w:r>
    </w:p>
    <w:p w14:paraId="525F9F63" w14:textId="77777777" w:rsidR="005A4E47" w:rsidRPr="005A4E47" w:rsidRDefault="005A4E47" w:rsidP="005A4E47">
      <w:pPr>
        <w:numPr>
          <w:ilvl w:val="0"/>
          <w:numId w:val="25"/>
        </w:numPr>
      </w:pPr>
      <w:r w:rsidRPr="005A4E47">
        <w:t>niedrige Streuung in beiden Dimensionen,</w:t>
      </w:r>
    </w:p>
    <w:p w14:paraId="39727C3F" w14:textId="77777777" w:rsidR="005A4E47" w:rsidRPr="005A4E47" w:rsidRDefault="005A4E47" w:rsidP="005A4E47">
      <w:pPr>
        <w:numPr>
          <w:ilvl w:val="0"/>
          <w:numId w:val="25"/>
        </w:numPr>
      </w:pPr>
      <w:r w:rsidRPr="005A4E47">
        <w:t>hohe funktionale Kopplung,</w:t>
      </w:r>
    </w:p>
    <w:p w14:paraId="78154A36" w14:textId="77777777" w:rsidR="005A4E47" w:rsidRPr="005A4E47" w:rsidRDefault="005A4E47" w:rsidP="005A4E47">
      <w:pPr>
        <w:numPr>
          <w:ilvl w:val="0"/>
          <w:numId w:val="25"/>
        </w:numPr>
      </w:pPr>
      <w:r w:rsidRPr="005A4E47">
        <w:t>stabile semantische Orientierung,</w:t>
      </w:r>
    </w:p>
    <w:p w14:paraId="63CCE4D6" w14:textId="77777777" w:rsidR="005A4E47" w:rsidRPr="005A4E47" w:rsidRDefault="005A4E47" w:rsidP="005A4E47">
      <w:pPr>
        <w:numPr>
          <w:ilvl w:val="0"/>
          <w:numId w:val="25"/>
        </w:numPr>
      </w:pPr>
      <w:r w:rsidRPr="005A4E47">
        <w:t>geringe strukturelle Fragmentierung.</w:t>
      </w:r>
    </w:p>
    <w:p w14:paraId="4673E33F" w14:textId="77777777" w:rsidR="005A4E47" w:rsidRPr="005A4E47" w:rsidRDefault="005A4E47" w:rsidP="005A4E47">
      <w:r w:rsidRPr="005A4E47">
        <w:t>Besonders relevant ist die Verdichtung im unteren linken Bereich des Diagramms. Dies deutet auf stark gekoppelte semantische Zustände hin.</w:t>
      </w:r>
    </w:p>
    <w:p w14:paraId="66E1CB3D" w14:textId="77777777" w:rsidR="005A4E47" w:rsidRPr="005A4E47" w:rsidRDefault="005A4E47" w:rsidP="005A4E47">
      <w:r w:rsidRPr="005A4E47">
        <w:t>Die Grafik stellt damit eine direkte Visualisierung funktionaler Kohärenzbildung innerhalb des FRZK dar.</w:t>
      </w:r>
    </w:p>
    <w:p w14:paraId="7F3EDDD0" w14:textId="77777777" w:rsidR="005A4E47" w:rsidRPr="005A4E47" w:rsidRDefault="005A4E47" w:rsidP="005A4E47">
      <w:r w:rsidRPr="005A4E47">
        <w:t>[Abbildung: abb_05_2_kohaerenzachsen_alle_lehrkraefte.png]</w:t>
      </w:r>
    </w:p>
    <w:p w14:paraId="29D08207" w14:textId="77777777" w:rsidR="005A4E47" w:rsidRPr="005A4E47" w:rsidRDefault="005A4E47" w:rsidP="005A4E47">
      <w:r w:rsidRPr="005A4E47">
        <w:t>Abbildungsbeschreibung: Scatterplot der beiden zentralen Kohärenzrelationen. Die Verdichtung niedriger Werte zeigt die hohe interne Stabilität der semantischen Zustandsräume.</w:t>
      </w:r>
    </w:p>
    <w:p w14:paraId="3F191DFC" w14:textId="77777777" w:rsidR="005A4E47" w:rsidRPr="005A4E47" w:rsidRDefault="005A4E47" w:rsidP="005A4E47">
      <w:r w:rsidRPr="005A4E47">
        <w:pict w14:anchorId="1E20AF25">
          <v:rect id="_x0000_i1133" style="width:0;height:1.5pt" o:hralign="center" o:hrstd="t" o:hr="t" fillcolor="#a0a0a0" stroked="f"/>
        </w:pict>
      </w:r>
    </w:p>
    <w:p w14:paraId="41A02569" w14:textId="77777777" w:rsidR="005A4E47" w:rsidRPr="005A4E47" w:rsidRDefault="005A4E47" w:rsidP="005A4E47">
      <w:pPr>
        <w:rPr>
          <w:b/>
          <w:bCs/>
        </w:rPr>
      </w:pPr>
      <w:r w:rsidRPr="005A4E47">
        <w:rPr>
          <w:b/>
          <w:bCs/>
        </w:rPr>
        <w:t>Abbildung 6.x.3: Polaritätswechsel je Teilnehmer (abb_05_3_polaritaetswechsel_alle_lehrkraefte.png)</w:t>
      </w:r>
    </w:p>
    <w:p w14:paraId="37C81752" w14:textId="77777777" w:rsidR="005A4E47" w:rsidRPr="005A4E47" w:rsidRDefault="005A4E47" w:rsidP="005A4E47">
      <w:r w:rsidRPr="005A4E47">
        <w:t>Die Abbildung visualisiert die Anzahl semantischer Polaritätswechsel auf Teilnehmerniveau.</w:t>
      </w:r>
    </w:p>
    <w:p w14:paraId="12336707" w14:textId="77777777" w:rsidR="005A4E47" w:rsidRPr="005A4E47" w:rsidRDefault="005A4E47" w:rsidP="005A4E47">
      <w:r w:rsidRPr="005A4E47">
        <w:t>Die Mehrzahl der Teilnehmer weist nur geringe Wechselraten auf.</w:t>
      </w:r>
    </w:p>
    <w:p w14:paraId="590440E6" w14:textId="77777777" w:rsidR="005A4E47" w:rsidRPr="005A4E47" w:rsidRDefault="005A4E47" w:rsidP="005A4E47">
      <w:r w:rsidRPr="005A4E47">
        <w:t>Dies deutet auf:</w:t>
      </w:r>
    </w:p>
    <w:p w14:paraId="133A8ABA" w14:textId="77777777" w:rsidR="005A4E47" w:rsidRPr="005A4E47" w:rsidRDefault="005A4E47" w:rsidP="005A4E47">
      <w:pPr>
        <w:numPr>
          <w:ilvl w:val="0"/>
          <w:numId w:val="26"/>
        </w:numPr>
      </w:pPr>
      <w:r w:rsidRPr="005A4E47">
        <w:lastRenderedPageBreak/>
        <w:t>stabile relationale Grundorientierung,</w:t>
      </w:r>
    </w:p>
    <w:p w14:paraId="47E8CCE0" w14:textId="77777777" w:rsidR="005A4E47" w:rsidRPr="005A4E47" w:rsidRDefault="005A4E47" w:rsidP="005A4E47">
      <w:pPr>
        <w:numPr>
          <w:ilvl w:val="0"/>
          <w:numId w:val="26"/>
        </w:numPr>
      </w:pPr>
      <w:r w:rsidRPr="005A4E47">
        <w:t>geringe semantische Brüche,</w:t>
      </w:r>
    </w:p>
    <w:p w14:paraId="490875E8" w14:textId="77777777" w:rsidR="005A4E47" w:rsidRPr="005A4E47" w:rsidRDefault="005A4E47" w:rsidP="005A4E47">
      <w:pPr>
        <w:numPr>
          <w:ilvl w:val="0"/>
          <w:numId w:val="26"/>
        </w:numPr>
      </w:pPr>
      <w:r w:rsidRPr="005A4E47">
        <w:t>persistente Zustandsräume,</w:t>
      </w:r>
    </w:p>
    <w:p w14:paraId="64A01886" w14:textId="77777777" w:rsidR="005A4E47" w:rsidRPr="005A4E47" w:rsidRDefault="005A4E47" w:rsidP="005A4E47">
      <w:pPr>
        <w:numPr>
          <w:ilvl w:val="0"/>
          <w:numId w:val="26"/>
        </w:numPr>
      </w:pPr>
      <w:r w:rsidRPr="005A4E47">
        <w:t>reduzierte funktionale Instabilität</w:t>
      </w:r>
    </w:p>
    <w:p w14:paraId="6CD9C550" w14:textId="77777777" w:rsidR="005A4E47" w:rsidRPr="005A4E47" w:rsidRDefault="005A4E47" w:rsidP="005A4E47">
      <w:r w:rsidRPr="005A4E47">
        <w:t>hin.</w:t>
      </w:r>
    </w:p>
    <w:p w14:paraId="797378D5" w14:textId="77777777" w:rsidR="005A4E47" w:rsidRPr="005A4E47" w:rsidRDefault="005A4E47" w:rsidP="005A4E47">
      <w:r w:rsidRPr="005A4E47">
        <w:t>Besonders hohe Wechselraten treten nur vereinzelt auf.</w:t>
      </w:r>
    </w:p>
    <w:p w14:paraId="5DEF7D70" w14:textId="77777777" w:rsidR="005A4E47" w:rsidRPr="005A4E47" w:rsidRDefault="005A4E47" w:rsidP="005A4E47">
      <w:r w:rsidRPr="005A4E47">
        <w:t>Die Grafik bestätigt damit die FRZK</w:t>
      </w:r>
      <w:r w:rsidRPr="005A4E47">
        <w:noBreakHyphen/>
        <w:t>Annahme rekursiver Stabilisierung semantischer Räume.</w:t>
      </w:r>
    </w:p>
    <w:p w14:paraId="47AC077B" w14:textId="77777777" w:rsidR="005A4E47" w:rsidRPr="005A4E47" w:rsidRDefault="005A4E47" w:rsidP="005A4E47">
      <w:r w:rsidRPr="005A4E47">
        <w:t>[Abbildung: abb_05_3_polaritaetswechsel_alle_lehrkraefte.png]</w:t>
      </w:r>
    </w:p>
    <w:p w14:paraId="2DA7D2B3" w14:textId="77777777" w:rsidR="005A4E47" w:rsidRPr="005A4E47" w:rsidRDefault="005A4E47" w:rsidP="005A4E47">
      <w:r w:rsidRPr="005A4E47">
        <w:t>Abbildungsbeschreibung: Balkendiagramm der Polaritätswechsel auf Teilnehmerniveau. Die überwiegend niedrigen Wechselraten verdeutlichen die Stabilität relationaler Zustandsräume.</w:t>
      </w:r>
    </w:p>
    <w:p w14:paraId="1A4AEEC7" w14:textId="77777777" w:rsidR="005A4E47" w:rsidRPr="005A4E47" w:rsidRDefault="005A4E47" w:rsidP="005A4E47">
      <w:r w:rsidRPr="005A4E47">
        <w:pict w14:anchorId="66EBD6EF">
          <v:rect id="_x0000_i1134" style="width:0;height:1.5pt" o:hralign="center" o:hrstd="t" o:hr="t" fillcolor="#a0a0a0" stroked="f"/>
        </w:pict>
      </w:r>
    </w:p>
    <w:p w14:paraId="47B7024A" w14:textId="77777777" w:rsidR="005A4E47" w:rsidRPr="005A4E47" w:rsidRDefault="005A4E47" w:rsidP="005A4E47">
      <w:pPr>
        <w:rPr>
          <w:b/>
          <w:bCs/>
        </w:rPr>
      </w:pPr>
      <w:r w:rsidRPr="005A4E47">
        <w:rPr>
          <w:b/>
          <w:bCs/>
        </w:rPr>
        <w:t>Abbildung 6.x.4: Kohärenzindex – Lehrkraft 1 vs. Nicht Lehrkraft 1 (abb_05_1_kohaerenzindex_lehrkraft_1.png / abb_05_1_kohaerenzindex_ohne_lehrkraft_1.png)</w:t>
      </w:r>
    </w:p>
    <w:p w14:paraId="52DF9AFC" w14:textId="77777777" w:rsidR="005A4E47" w:rsidRPr="005A4E47" w:rsidRDefault="005A4E47" w:rsidP="005A4E47">
      <w:r w:rsidRPr="005A4E47">
        <w:t>Die beiden Abbildungen vergleichen die Kohärenzstruktur von Lehrkraft 1 mit der Vergleichsgruppe.</w:t>
      </w:r>
    </w:p>
    <w:p w14:paraId="6749A809" w14:textId="77777777" w:rsidR="005A4E47" w:rsidRPr="005A4E47" w:rsidRDefault="005A4E47" w:rsidP="005A4E47">
      <w:r w:rsidRPr="005A4E47">
        <w:t>Lehrkraft 1 weist:</w:t>
      </w:r>
    </w:p>
    <w:p w14:paraId="0FC05017" w14:textId="77777777" w:rsidR="005A4E47" w:rsidRPr="005A4E47" w:rsidRDefault="005A4E47" w:rsidP="005A4E47">
      <w:pPr>
        <w:numPr>
          <w:ilvl w:val="0"/>
          <w:numId w:val="27"/>
        </w:numPr>
      </w:pPr>
      <w:r w:rsidRPr="005A4E47">
        <w:t>niedrigere mittlere Kohärenzwerte,</w:t>
      </w:r>
    </w:p>
    <w:p w14:paraId="5FCD4EA1" w14:textId="77777777" w:rsidR="005A4E47" w:rsidRPr="005A4E47" w:rsidRDefault="005A4E47" w:rsidP="005A4E47">
      <w:pPr>
        <w:numPr>
          <w:ilvl w:val="0"/>
          <w:numId w:val="27"/>
        </w:numPr>
      </w:pPr>
      <w:r w:rsidRPr="005A4E47">
        <w:t>geringere Streuung,</w:t>
      </w:r>
    </w:p>
    <w:p w14:paraId="624E733E" w14:textId="77777777" w:rsidR="005A4E47" w:rsidRPr="005A4E47" w:rsidRDefault="005A4E47" w:rsidP="005A4E47">
      <w:pPr>
        <w:numPr>
          <w:ilvl w:val="0"/>
          <w:numId w:val="27"/>
        </w:numPr>
      </w:pPr>
      <w:r w:rsidRPr="005A4E47">
        <w:t>stabilere Teilnehmerverteilungen,</w:t>
      </w:r>
    </w:p>
    <w:p w14:paraId="76A7FBEB" w14:textId="77777777" w:rsidR="005A4E47" w:rsidRPr="005A4E47" w:rsidRDefault="005A4E47" w:rsidP="005A4E47">
      <w:pPr>
        <w:numPr>
          <w:ilvl w:val="0"/>
          <w:numId w:val="27"/>
        </w:numPr>
      </w:pPr>
      <w:r w:rsidRPr="005A4E47">
        <w:t>weniger semantische Ausreißer</w:t>
      </w:r>
    </w:p>
    <w:p w14:paraId="257863E1" w14:textId="77777777" w:rsidR="005A4E47" w:rsidRPr="005A4E47" w:rsidRDefault="005A4E47" w:rsidP="005A4E47">
      <w:r w:rsidRPr="005A4E47">
        <w:t>auf.</w:t>
      </w:r>
    </w:p>
    <w:p w14:paraId="169C6BCF" w14:textId="77777777" w:rsidR="005A4E47" w:rsidRPr="005A4E47" w:rsidRDefault="005A4E47" w:rsidP="005A4E47">
      <w:r w:rsidRPr="005A4E47">
        <w:t>Die erhöhte Kohärenz entsteht dabei nicht durch thematische Reduktion, sondern durch stärkere funktionale Kopplung.</w:t>
      </w:r>
    </w:p>
    <w:p w14:paraId="09E0991A" w14:textId="77777777" w:rsidR="005A4E47" w:rsidRPr="005A4E47" w:rsidRDefault="005A4E47" w:rsidP="005A4E47">
      <w:r w:rsidRPr="005A4E47">
        <w:t>Die Darstellungen liefern damit einen direkten empirischen Hinweis auf die Wirkung rekursiver Kohärenzbildung im Nachhilferaum.</w:t>
      </w:r>
    </w:p>
    <w:p w14:paraId="085E3711" w14:textId="77777777" w:rsidR="005A4E47" w:rsidRPr="005A4E47" w:rsidRDefault="005A4E47" w:rsidP="005A4E47">
      <w:r w:rsidRPr="005A4E47">
        <w:t>[Abbildung: abb_05_1_kohaerenzindex_lehrkraft_1.png]</w:t>
      </w:r>
      <w:r w:rsidRPr="005A4E47">
        <w:br/>
        <w:t>[Abbildung: abb_05_1_kohaerenzindex_ohne_lehrkraft_1.png]</w:t>
      </w:r>
    </w:p>
    <w:p w14:paraId="217338A1" w14:textId="77777777" w:rsidR="005A4E47" w:rsidRPr="005A4E47" w:rsidRDefault="005A4E47" w:rsidP="005A4E47">
      <w:r w:rsidRPr="005A4E47">
        <w:t>Abbildungsbeschreibung: Vergleich der Kohärenzindizes von Lehrkraft 1 und der Vergleichsgruppe. Die reduzierte Streuung bei Lehrkraft 1 deutet auf erhöhte funktionale Stabilität hin.</w:t>
      </w:r>
    </w:p>
    <w:p w14:paraId="5C504DD5" w14:textId="77777777" w:rsidR="005A4E47" w:rsidRPr="005A4E47" w:rsidRDefault="005A4E47" w:rsidP="005A4E47">
      <w:r w:rsidRPr="005A4E47">
        <w:pict w14:anchorId="00A18D62">
          <v:rect id="_x0000_i1135" style="width:0;height:1.5pt" o:hralign="center" o:hrstd="t" o:hr="t" fillcolor="#a0a0a0" stroked="f"/>
        </w:pict>
      </w:r>
    </w:p>
    <w:p w14:paraId="0FC6B9F3" w14:textId="77777777" w:rsidR="005A4E47" w:rsidRPr="005A4E47" w:rsidRDefault="005A4E47" w:rsidP="005A4E47">
      <w:pPr>
        <w:rPr>
          <w:b/>
          <w:bCs/>
        </w:rPr>
      </w:pPr>
      <w:r w:rsidRPr="005A4E47">
        <w:rPr>
          <w:b/>
          <w:bCs/>
        </w:rPr>
        <w:t>6.x.11 Gesamtschlussfolgerung</w:t>
      </w:r>
    </w:p>
    <w:p w14:paraId="55D86363" w14:textId="77777777" w:rsidR="005A4E47" w:rsidRPr="005A4E47" w:rsidRDefault="005A4E47" w:rsidP="005A4E47">
      <w:r w:rsidRPr="005A4E47">
        <w:t>Die Kohärenzvorhersage des FRZK wird durch die vorliegenden Daten deutlich gestützt.</w:t>
      </w:r>
    </w:p>
    <w:p w14:paraId="6969AB13" w14:textId="77777777" w:rsidR="005A4E47" w:rsidRPr="005A4E47" w:rsidRDefault="005A4E47" w:rsidP="005A4E47">
      <w:r w:rsidRPr="005A4E47">
        <w:t>Die Analyse zeigt:</w:t>
      </w:r>
    </w:p>
    <w:p w14:paraId="15D4D724" w14:textId="77777777" w:rsidR="005A4E47" w:rsidRPr="005A4E47" w:rsidRDefault="005A4E47" w:rsidP="005A4E47">
      <w:pPr>
        <w:numPr>
          <w:ilvl w:val="0"/>
          <w:numId w:val="28"/>
        </w:numPr>
      </w:pPr>
      <w:r w:rsidRPr="005A4E47">
        <w:t>sehr geringe Dimensionsstreuung,</w:t>
      </w:r>
    </w:p>
    <w:p w14:paraId="214E2E63" w14:textId="77777777" w:rsidR="005A4E47" w:rsidRPr="005A4E47" w:rsidRDefault="005A4E47" w:rsidP="005A4E47">
      <w:pPr>
        <w:numPr>
          <w:ilvl w:val="0"/>
          <w:numId w:val="28"/>
        </w:numPr>
      </w:pPr>
      <w:r w:rsidRPr="005A4E47">
        <w:lastRenderedPageBreak/>
        <w:t>stabile relationale Kopplung,</w:t>
      </w:r>
    </w:p>
    <w:p w14:paraId="4F56492E" w14:textId="77777777" w:rsidR="005A4E47" w:rsidRPr="005A4E47" w:rsidRDefault="005A4E47" w:rsidP="005A4E47">
      <w:pPr>
        <w:numPr>
          <w:ilvl w:val="0"/>
          <w:numId w:val="28"/>
        </w:numPr>
      </w:pPr>
      <w:r w:rsidRPr="005A4E47">
        <w:t>reduzierte Polaritätswechsel,</w:t>
      </w:r>
    </w:p>
    <w:p w14:paraId="3C4252E9" w14:textId="77777777" w:rsidR="005A4E47" w:rsidRPr="005A4E47" w:rsidRDefault="005A4E47" w:rsidP="005A4E47">
      <w:pPr>
        <w:numPr>
          <w:ilvl w:val="0"/>
          <w:numId w:val="28"/>
        </w:numPr>
      </w:pPr>
      <w:r w:rsidRPr="005A4E47">
        <w:t>persistente semantische Zustandsräume,</w:t>
      </w:r>
    </w:p>
    <w:p w14:paraId="57738F62" w14:textId="77777777" w:rsidR="005A4E47" w:rsidRPr="005A4E47" w:rsidRDefault="005A4E47" w:rsidP="005A4E47">
      <w:pPr>
        <w:numPr>
          <w:ilvl w:val="0"/>
          <w:numId w:val="28"/>
        </w:numPr>
      </w:pPr>
      <w:r w:rsidRPr="005A4E47">
        <w:t>erhöhte funktionale Stabilität.</w:t>
      </w:r>
    </w:p>
    <w:p w14:paraId="07507B2C" w14:textId="77777777" w:rsidR="005A4E47" w:rsidRPr="005A4E47" w:rsidRDefault="005A4E47" w:rsidP="005A4E47">
      <w:r w:rsidRPr="005A4E47">
        <w:t>Besonders der Nachhilferaum von Lehrkraft 1 weist:</w:t>
      </w:r>
    </w:p>
    <w:p w14:paraId="3591EEEC" w14:textId="77777777" w:rsidR="005A4E47" w:rsidRPr="005A4E47" w:rsidRDefault="005A4E47" w:rsidP="005A4E47">
      <w:pPr>
        <w:numPr>
          <w:ilvl w:val="0"/>
          <w:numId w:val="29"/>
        </w:numPr>
      </w:pPr>
      <w:r w:rsidRPr="005A4E47">
        <w:t>den niedrigsten Kohärenzindex,</w:t>
      </w:r>
    </w:p>
    <w:p w14:paraId="3A87A675" w14:textId="77777777" w:rsidR="005A4E47" w:rsidRPr="005A4E47" w:rsidRDefault="005A4E47" w:rsidP="005A4E47">
      <w:pPr>
        <w:numPr>
          <w:ilvl w:val="0"/>
          <w:numId w:val="29"/>
        </w:numPr>
      </w:pPr>
      <w:r w:rsidRPr="005A4E47">
        <w:t>die geringste Streuung,</w:t>
      </w:r>
    </w:p>
    <w:p w14:paraId="01099E5D" w14:textId="77777777" w:rsidR="005A4E47" w:rsidRPr="005A4E47" w:rsidRDefault="005A4E47" w:rsidP="005A4E47">
      <w:pPr>
        <w:numPr>
          <w:ilvl w:val="0"/>
          <w:numId w:val="29"/>
        </w:numPr>
      </w:pPr>
      <w:r w:rsidRPr="005A4E47">
        <w:t>erhöhte relationale Persistenz,</w:t>
      </w:r>
    </w:p>
    <w:p w14:paraId="690D10AD" w14:textId="77777777" w:rsidR="005A4E47" w:rsidRPr="005A4E47" w:rsidRDefault="005A4E47" w:rsidP="005A4E47">
      <w:pPr>
        <w:numPr>
          <w:ilvl w:val="0"/>
          <w:numId w:val="29"/>
        </w:numPr>
      </w:pPr>
      <w:r w:rsidRPr="005A4E47">
        <w:t>reduzierte semantische Drift</w:t>
      </w:r>
    </w:p>
    <w:p w14:paraId="3545B436" w14:textId="77777777" w:rsidR="005A4E47" w:rsidRPr="005A4E47" w:rsidRDefault="005A4E47" w:rsidP="005A4E47">
      <w:r w:rsidRPr="005A4E47">
        <w:t>auf.</w:t>
      </w:r>
    </w:p>
    <w:p w14:paraId="4E1F481E" w14:textId="77777777" w:rsidR="005A4E47" w:rsidRPr="005A4E47" w:rsidRDefault="005A4E47" w:rsidP="005A4E47">
      <w:r w:rsidRPr="005A4E47">
        <w:t>Die Ergebnisse sprechen daher dafür, Nachhilfe nicht primär als additive Stoffvermittlung zu interpretieren, sondern als rekursiven Kohärenzraum, innerhalb dessen semantische Relationen stabilisiert, gekoppelt und funktional verdichtet werden.</w:t>
      </w:r>
    </w:p>
    <w:p w14:paraId="211E9233" w14:textId="77777777" w:rsidR="005A4E47" w:rsidRPr="005A4E47" w:rsidRDefault="005A4E47" w:rsidP="005A4E47">
      <w:r w:rsidRPr="005A4E47">
        <w:t>Innerhalb des FRZK erscheint Lernen damit primär als emergente Kohärenzbildung im Zustandsraum und nicht als lineare Akkumulation isolierter Wissenselemente.</w:t>
      </w:r>
    </w:p>
    <w:p w14:paraId="2CDB6633" w14:textId="77777777" w:rsidR="005A4E47" w:rsidRPr="005A4E47" w:rsidRDefault="005A4E47" w:rsidP="005A4E47">
      <w:r w:rsidRPr="005A4E47">
        <w:pict w14:anchorId="50B9940F">
          <v:rect id="_x0000_i1136" style="width:0;height:1.5pt" o:hralign="center" o:hrstd="t" o:hr="t" fillcolor="#a0a0a0" stroked="f"/>
        </w:pict>
      </w:r>
    </w:p>
    <w:p w14:paraId="77EC8ACA" w14:textId="77777777" w:rsidR="005A4E47" w:rsidRPr="005A4E47" w:rsidRDefault="005A4E47" w:rsidP="005A4E47">
      <w:pPr>
        <w:rPr>
          <w:b/>
          <w:bCs/>
        </w:rPr>
      </w:pPr>
      <w:r w:rsidRPr="005A4E47">
        <w:rPr>
          <w:b/>
          <w:bCs/>
        </w:rPr>
        <w:t>Quellenverzeichnis</w:t>
      </w:r>
    </w:p>
    <w:p w14:paraId="48956689" w14:textId="77777777" w:rsidR="005A4E47" w:rsidRPr="005A4E47" w:rsidRDefault="005A4E47" w:rsidP="005A4E47">
      <w:r w:rsidRPr="005A4E47">
        <w:t xml:space="preserve">[1] Education Endowment Foundation: One to One Tuition. Online verfügbar unter: </w:t>
      </w:r>
      <w:hyperlink r:id="rId5" w:history="1">
        <w:r w:rsidRPr="005A4E47">
          <w:rPr>
            <w:rStyle w:val="Hyperlink"/>
          </w:rPr>
          <w:t>https://educationendowmentfoundation.org.uk/education-evidence/teaching-learning-toolkit/one-to-one-tuition</w:t>
        </w:r>
      </w:hyperlink>
      <w:r w:rsidRPr="005A4E47">
        <w:t xml:space="preserve"> (Zugriff: 19.05.2026).</w:t>
      </w:r>
    </w:p>
    <w:p w14:paraId="268B790D" w14:textId="77777777" w:rsidR="005A4E47" w:rsidRPr="005A4E47" w:rsidRDefault="005A4E47" w:rsidP="005A4E47">
      <w:r w:rsidRPr="005A4E47">
        <w:t>[2] J</w:t>
      </w:r>
      <w:r w:rsidRPr="005A4E47">
        <w:noBreakHyphen/>
        <w:t xml:space="preserve">PAL North America: Tutoring programs lead to learning improvements. Online verfügbar unter: </w:t>
      </w:r>
      <w:hyperlink r:id="rId6" w:history="1">
        <w:r w:rsidRPr="005A4E47">
          <w:rPr>
            <w:rStyle w:val="Hyperlink"/>
          </w:rPr>
          <w:t>https://www.povertyactionlab.org/evidence-effect/tutoring-programs-lead-to-learning-improvements</w:t>
        </w:r>
      </w:hyperlink>
      <w:r w:rsidRPr="005A4E47">
        <w:t xml:space="preserve"> (Zugriff: 19.05.2026).</w:t>
      </w:r>
    </w:p>
    <w:p w14:paraId="4FAFB50C" w14:textId="77777777" w:rsidR="005A4E47" w:rsidRPr="005A4E47" w:rsidRDefault="005A4E47" w:rsidP="005A4E47">
      <w:r w:rsidRPr="005A4E47">
        <w:t>[3] J</w:t>
      </w:r>
      <w:r w:rsidRPr="005A4E47">
        <w:noBreakHyphen/>
        <w:t>PAL North America: Tutoring Pre K</w:t>
      </w:r>
      <w:r w:rsidRPr="005A4E47">
        <w:noBreakHyphen/>
        <w:t xml:space="preserve">12: Evidence and Resources. Online verfügbar unter: </w:t>
      </w:r>
      <w:hyperlink r:id="rId7" w:history="1">
        <w:r w:rsidRPr="005A4E47">
          <w:rPr>
            <w:rStyle w:val="Hyperlink"/>
          </w:rPr>
          <w:t>https://www.povertyactionlab.org/tutoring</w:t>
        </w:r>
      </w:hyperlink>
      <w:r w:rsidRPr="005A4E47">
        <w:t xml:space="preserve"> (Zugriff: 19.05.2026).</w:t>
      </w:r>
    </w:p>
    <w:p w14:paraId="22C17895" w14:textId="77777777" w:rsidR="005A4E47" w:rsidRPr="005A4E47" w:rsidRDefault="005A4E47" w:rsidP="005A4E47">
      <w:r w:rsidRPr="005A4E47">
        <w:t xml:space="preserve">[4] Education Endowment Foundation: Making a Difference with Effective Tutoring. Online verfügbar unter: </w:t>
      </w:r>
      <w:hyperlink r:id="rId8" w:history="1">
        <w:r w:rsidRPr="005A4E47">
          <w:rPr>
            <w:rStyle w:val="Hyperlink"/>
          </w:rPr>
          <w:t>https://educationendowmentfoundation.org.uk/education-evidence/effective-tutoring</w:t>
        </w:r>
      </w:hyperlink>
      <w:r w:rsidRPr="005A4E47">
        <w:t xml:space="preserve"> (Zugriff: 19.05.2026).</w:t>
      </w:r>
    </w:p>
    <w:p w14:paraId="733BC331" w14:textId="77777777" w:rsidR="005A4E47" w:rsidRPr="005A4E47" w:rsidRDefault="005A4E47" w:rsidP="005A4E47">
      <w:r w:rsidRPr="005A4E47">
        <w:t xml:space="preserve">[5] Evidence for Learning: One to one tuition. Online verfügbar unter: </w:t>
      </w:r>
      <w:hyperlink r:id="rId9" w:history="1">
        <w:r w:rsidRPr="005A4E47">
          <w:rPr>
            <w:rStyle w:val="Hyperlink"/>
          </w:rPr>
          <w:t>https://evidenceforlearning.org.au/education-evidence/teaching-learning-toolkit/one-to-one-tuition</w:t>
        </w:r>
      </w:hyperlink>
      <w:r w:rsidRPr="005A4E47">
        <w:t xml:space="preserve"> (Zugriff: 19.05.2026).</w:t>
      </w:r>
    </w:p>
    <w:p w14:paraId="56BC318D" w14:textId="77777777" w:rsidR="005A4E47" w:rsidRPr="005A4E47" w:rsidRDefault="005A4E47" w:rsidP="005A4E47">
      <w:r w:rsidRPr="005A4E47">
        <w:t xml:space="preserve">[6] </w:t>
      </w:r>
      <w:proofErr w:type="gramStart"/>
      <w:r w:rsidRPr="005A4E47">
        <w:t>UK Government</w:t>
      </w:r>
      <w:proofErr w:type="gramEnd"/>
      <w:r w:rsidRPr="005A4E47">
        <w:t xml:space="preserve">: Independent review of tutoring in schools. Online verfügbar unter: </w:t>
      </w:r>
      <w:hyperlink r:id="rId10" w:history="1">
        <w:r w:rsidRPr="005A4E47">
          <w:rPr>
            <w:rStyle w:val="Hyperlink"/>
          </w:rPr>
          <w:t>https://www.gov.uk/government/publications/independent-review-of-tutoring-in-schools-and-16-to-19-providers/independent-review-of-tutoring-in-schools-phase-1-findings</w:t>
        </w:r>
      </w:hyperlink>
      <w:r w:rsidRPr="005A4E47">
        <w:t xml:space="preserve"> (Zugriff: 19.05.2026).</w:t>
      </w:r>
    </w:p>
    <w:p w14:paraId="3508E6AC"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05264"/>
    <w:multiLevelType w:val="multilevel"/>
    <w:tmpl w:val="34C8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945261A"/>
    <w:multiLevelType w:val="multilevel"/>
    <w:tmpl w:val="D870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12D0C"/>
    <w:multiLevelType w:val="multilevel"/>
    <w:tmpl w:val="E154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A0840"/>
    <w:multiLevelType w:val="multilevel"/>
    <w:tmpl w:val="53CE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544F7"/>
    <w:multiLevelType w:val="multilevel"/>
    <w:tmpl w:val="18C6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33E14"/>
    <w:multiLevelType w:val="multilevel"/>
    <w:tmpl w:val="710C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46560"/>
    <w:multiLevelType w:val="multilevel"/>
    <w:tmpl w:val="C762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C2A4A"/>
    <w:multiLevelType w:val="multilevel"/>
    <w:tmpl w:val="2F8C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A4E26"/>
    <w:multiLevelType w:val="multilevel"/>
    <w:tmpl w:val="7CA0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E24BB"/>
    <w:multiLevelType w:val="multilevel"/>
    <w:tmpl w:val="ABE8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E0BA8"/>
    <w:multiLevelType w:val="multilevel"/>
    <w:tmpl w:val="A2A4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18449D"/>
    <w:multiLevelType w:val="multilevel"/>
    <w:tmpl w:val="10B6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8E093C"/>
    <w:multiLevelType w:val="multilevel"/>
    <w:tmpl w:val="D844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C2942"/>
    <w:multiLevelType w:val="multilevel"/>
    <w:tmpl w:val="F5848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7306B0"/>
    <w:multiLevelType w:val="multilevel"/>
    <w:tmpl w:val="69B6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A225E"/>
    <w:multiLevelType w:val="multilevel"/>
    <w:tmpl w:val="6044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5474B8"/>
    <w:multiLevelType w:val="multilevel"/>
    <w:tmpl w:val="EFD2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5C3CBE"/>
    <w:multiLevelType w:val="multilevel"/>
    <w:tmpl w:val="2954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0D10F8"/>
    <w:multiLevelType w:val="multilevel"/>
    <w:tmpl w:val="3B7E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465EA8"/>
    <w:multiLevelType w:val="multilevel"/>
    <w:tmpl w:val="3D84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4D53CF"/>
    <w:multiLevelType w:val="multilevel"/>
    <w:tmpl w:val="D338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C665D0"/>
    <w:multiLevelType w:val="multilevel"/>
    <w:tmpl w:val="38C2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2C2A2E"/>
    <w:multiLevelType w:val="multilevel"/>
    <w:tmpl w:val="B49A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650275"/>
    <w:multiLevelType w:val="multilevel"/>
    <w:tmpl w:val="E012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DB38CA"/>
    <w:multiLevelType w:val="multilevel"/>
    <w:tmpl w:val="D6C4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793DB0"/>
    <w:multiLevelType w:val="multilevel"/>
    <w:tmpl w:val="B85E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462679">
    <w:abstractNumId w:val="1"/>
  </w:num>
  <w:num w:numId="2" w16cid:durableId="608201897">
    <w:abstractNumId w:val="2"/>
  </w:num>
  <w:num w:numId="3" w16cid:durableId="1502161771">
    <w:abstractNumId w:val="13"/>
  </w:num>
  <w:num w:numId="4" w16cid:durableId="1932355263">
    <w:abstractNumId w:val="7"/>
  </w:num>
  <w:num w:numId="5" w16cid:durableId="219754998">
    <w:abstractNumId w:val="25"/>
  </w:num>
  <w:num w:numId="6" w16cid:durableId="1785540334">
    <w:abstractNumId w:val="20"/>
  </w:num>
  <w:num w:numId="7" w16cid:durableId="783769479">
    <w:abstractNumId w:val="9"/>
  </w:num>
  <w:num w:numId="8" w16cid:durableId="775751005">
    <w:abstractNumId w:val="24"/>
  </w:num>
  <w:num w:numId="9" w16cid:durableId="1965843090">
    <w:abstractNumId w:val="19"/>
  </w:num>
  <w:num w:numId="10" w16cid:durableId="837230425">
    <w:abstractNumId w:val="17"/>
  </w:num>
  <w:num w:numId="11" w16cid:durableId="1493715420">
    <w:abstractNumId w:val="15"/>
  </w:num>
  <w:num w:numId="12" w16cid:durableId="1666854023">
    <w:abstractNumId w:val="16"/>
  </w:num>
  <w:num w:numId="13" w16cid:durableId="1733432077">
    <w:abstractNumId w:val="23"/>
  </w:num>
  <w:num w:numId="14" w16cid:durableId="2079664177">
    <w:abstractNumId w:val="28"/>
  </w:num>
  <w:num w:numId="15" w16cid:durableId="1868173744">
    <w:abstractNumId w:val="5"/>
  </w:num>
  <w:num w:numId="16" w16cid:durableId="217857855">
    <w:abstractNumId w:val="14"/>
  </w:num>
  <w:num w:numId="17" w16cid:durableId="2001153974">
    <w:abstractNumId w:val="0"/>
  </w:num>
  <w:num w:numId="18" w16cid:durableId="34813602">
    <w:abstractNumId w:val="10"/>
  </w:num>
  <w:num w:numId="19" w16cid:durableId="1383822583">
    <w:abstractNumId w:val="12"/>
  </w:num>
  <w:num w:numId="20" w16cid:durableId="2045204646">
    <w:abstractNumId w:val="26"/>
  </w:num>
  <w:num w:numId="21" w16cid:durableId="2075347299">
    <w:abstractNumId w:val="6"/>
  </w:num>
  <w:num w:numId="22" w16cid:durableId="536893918">
    <w:abstractNumId w:val="8"/>
  </w:num>
  <w:num w:numId="23" w16cid:durableId="568073686">
    <w:abstractNumId w:val="21"/>
  </w:num>
  <w:num w:numId="24" w16cid:durableId="1666008128">
    <w:abstractNumId w:val="11"/>
  </w:num>
  <w:num w:numId="25" w16cid:durableId="22294296">
    <w:abstractNumId w:val="27"/>
  </w:num>
  <w:num w:numId="26" w16cid:durableId="313418628">
    <w:abstractNumId w:val="22"/>
  </w:num>
  <w:num w:numId="27" w16cid:durableId="1998531073">
    <w:abstractNumId w:val="4"/>
  </w:num>
  <w:num w:numId="28" w16cid:durableId="1626472946">
    <w:abstractNumId w:val="3"/>
  </w:num>
  <w:num w:numId="29" w16cid:durableId="419984019">
    <w:abstractNumId w:val="1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E47"/>
    <w:rsid w:val="00003048"/>
    <w:rsid w:val="000467F2"/>
    <w:rsid w:val="00082214"/>
    <w:rsid w:val="00103784"/>
    <w:rsid w:val="00106528"/>
    <w:rsid w:val="001830F2"/>
    <w:rsid w:val="0019229D"/>
    <w:rsid w:val="002B03D4"/>
    <w:rsid w:val="002C79DF"/>
    <w:rsid w:val="002D20FA"/>
    <w:rsid w:val="002D4202"/>
    <w:rsid w:val="00324306"/>
    <w:rsid w:val="00433ECB"/>
    <w:rsid w:val="00436FC4"/>
    <w:rsid w:val="0044266C"/>
    <w:rsid w:val="00446557"/>
    <w:rsid w:val="00500020"/>
    <w:rsid w:val="005454E6"/>
    <w:rsid w:val="00560B17"/>
    <w:rsid w:val="005A4E4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37FE2"/>
  <w15:chartTrackingRefBased/>
  <w15:docId w15:val="{E3C0873C-D4E0-4624-BC0F-F02877BA0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 w:type="character" w:styleId="Hyperlink">
    <w:name w:val="Hyperlink"/>
    <w:basedOn w:val="Absatz-Standardschriftart"/>
    <w:uiPriority w:val="99"/>
    <w:unhideWhenUsed/>
    <w:rsid w:val="005A4E47"/>
    <w:rPr>
      <w:color w:val="467886" w:themeColor="hyperlink"/>
      <w:u w:val="single"/>
    </w:rPr>
  </w:style>
  <w:style w:type="character" w:styleId="NichtaufgelsteErwhnung">
    <w:name w:val="Unresolved Mention"/>
    <w:basedOn w:val="Absatz-Standardschriftart"/>
    <w:uiPriority w:val="99"/>
    <w:semiHidden/>
    <w:unhideWhenUsed/>
    <w:rsid w:val="005A4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396319234">
      <w:bodyDiv w:val="1"/>
      <w:marLeft w:val="0"/>
      <w:marRight w:val="0"/>
      <w:marTop w:val="0"/>
      <w:marBottom w:val="0"/>
      <w:divBdr>
        <w:top w:val="none" w:sz="0" w:space="0" w:color="auto"/>
        <w:left w:val="none" w:sz="0" w:space="0" w:color="auto"/>
        <w:bottom w:val="none" w:sz="0" w:space="0" w:color="auto"/>
        <w:right w:val="none" w:sz="0" w:space="0" w:color="auto"/>
      </w:divBdr>
    </w:div>
    <w:div w:id="2121751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cationendowmentfoundation.org.uk/education-evidence/effective-tutoring" TargetMode="External"/><Relationship Id="rId3" Type="http://schemas.openxmlformats.org/officeDocument/2006/relationships/settings" Target="settings.xml"/><Relationship Id="rId7" Type="http://schemas.openxmlformats.org/officeDocument/2006/relationships/hyperlink" Target="https://www.povertyactionlab.org/tuto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vertyactionlab.org/evidence-effect/tutoring-programs-lead-to-learning-improvements" TargetMode="External"/><Relationship Id="rId11" Type="http://schemas.openxmlformats.org/officeDocument/2006/relationships/fontTable" Target="fontTable.xml"/><Relationship Id="rId5" Type="http://schemas.openxmlformats.org/officeDocument/2006/relationships/hyperlink" Target="https://educationendowmentfoundation.org.uk/education-evidence/teaching-learning-toolkit/one-to-one-tuition" TargetMode="External"/><Relationship Id="rId10" Type="http://schemas.openxmlformats.org/officeDocument/2006/relationships/hyperlink" Target="https://www.gov.uk/government/publications/independent-review-of-tutoring-in-schools-and-16-to-19-providers/independent-review-of-tutoring-in-schools-phase-1-findings" TargetMode="External"/><Relationship Id="rId4" Type="http://schemas.openxmlformats.org/officeDocument/2006/relationships/webSettings" Target="webSettings.xml"/><Relationship Id="rId9" Type="http://schemas.openxmlformats.org/officeDocument/2006/relationships/hyperlink" Target="https://evidenceforlearning.org.au/education-evidence/teaching-learning-toolkit/one-to-one-tui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10</Pages>
  <Words>2218</Words>
  <Characters>13980</Characters>
  <Application>Microsoft Office Word</Application>
  <DocSecurity>0</DocSecurity>
  <Lines>116</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2026-05-19T04:01:00Z</dcterms:created>
  <dcterms:modified xsi:type="dcterms:W3CDTF">2026-05-19T04:11:00Z</dcterms:modified>
</cp:coreProperties>
</file>