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92425B" w14:textId="77777777" w:rsidR="008019E8" w:rsidRPr="008019E8" w:rsidRDefault="008019E8" w:rsidP="008019E8">
      <w:pPr>
        <w:rPr>
          <w:b/>
          <w:bCs/>
        </w:rPr>
      </w:pPr>
      <w:r w:rsidRPr="008019E8">
        <w:rPr>
          <w:b/>
          <w:bCs/>
        </w:rPr>
        <w:t>6.x Dynamische Drift im FRZK-Raum unter dem Gesamtaspekt der Nachhilfe</w:t>
      </w:r>
    </w:p>
    <w:p w14:paraId="39089013" w14:textId="77777777" w:rsidR="008019E8" w:rsidRPr="008019E8" w:rsidRDefault="008019E8" w:rsidP="008019E8">
      <w:pPr>
        <w:rPr>
          <w:b/>
          <w:bCs/>
        </w:rPr>
      </w:pPr>
      <w:r w:rsidRPr="008019E8">
        <w:rPr>
          <w:b/>
          <w:bCs/>
        </w:rPr>
        <w:t>6.x.1 Einleitung</w:t>
      </w:r>
    </w:p>
    <w:p w14:paraId="188BFBC7" w14:textId="77777777" w:rsidR="008019E8" w:rsidRPr="008019E8" w:rsidRDefault="008019E8" w:rsidP="008019E8">
      <w:r w:rsidRPr="008019E8">
        <w:t>Die Driftvorhersage des Funktionalen Raum</w:t>
      </w:r>
      <w:r w:rsidRPr="008019E8">
        <w:noBreakHyphen/>
        <w:t>Zeit</w:t>
      </w:r>
      <w:r w:rsidRPr="008019E8">
        <w:noBreakHyphen/>
        <w:t>Kohärenzsystems (FRZK) postuliert, dass sich Teilnehmer innerhalb semantischer Zustandsräume nicht statisch verhalten, sondern kontinuierliche Bewegungen entlang funktionaler Raumtrajektorien ausbilden. Lernen erscheint innerhalb dieses Modells somit nicht als diskrete Aneinanderreihung isolierter Wissenszustände, sondern als dynamische Zustandsentwicklung innerhalb eines rekursiv gekoppelten Bedeutungsraumes.</w:t>
      </w:r>
    </w:p>
    <w:p w14:paraId="4D46B0B9" w14:textId="77777777" w:rsidR="008019E8" w:rsidRPr="008019E8" w:rsidRDefault="008019E8" w:rsidP="008019E8">
      <w:r w:rsidRPr="008019E8">
        <w:t>Besonders im Kontext der Nachhilfe besitzt diese Annahme hohe Relevanz. Nachhilfe ist durch wiederkehrende relationale Kopplung, geringe Gruppengröße, hohe diagnostische Dichte sowie stabile semantische Rückkopplung charakterisiert. Dadurch entstehen Bedingungen, unter denen sich semantische Driftprozesse besonders präzise beobachten lassen.</w:t>
      </w:r>
    </w:p>
    <w:p w14:paraId="2BF68239" w14:textId="77777777" w:rsidR="008019E8" w:rsidRPr="008019E8" w:rsidRDefault="008019E8" w:rsidP="008019E8">
      <w:r w:rsidRPr="008019E8">
        <w:t xml:space="preserve">Die vorliegende Untersuchung analysiert die Driftvorhersage des FRZK anhand semantischer Zustandsdaten aus der View </w:t>
      </w:r>
      <w:proofErr w:type="spellStart"/>
      <w:r w:rsidRPr="008019E8">
        <w:t>analyze_lehrkraftdaten</w:t>
      </w:r>
      <w:proofErr w:type="spellEnd"/>
      <w:r w:rsidRPr="008019E8">
        <w:t>. Grundlage bilden sieben-dimensionale FRZK</w:t>
      </w:r>
      <w:r w:rsidRPr="008019E8">
        <w:noBreakHyphen/>
        <w:t>Vektoren qualitativer Lehrkraftbeschreibungen, die zeitlich geordnet zu semantischen Zustandsfolgen rekonstruiert wurden. Ziel ist die Überprüfung der modelllogischen Vorhersage, dass Teilnehmer kontinuierliche Bewegungen innerhalb eines kohärenten semantischen Zustandsraumes ausführen.</w:t>
      </w:r>
    </w:p>
    <w:p w14:paraId="2AEE9675" w14:textId="77777777" w:rsidR="008019E8" w:rsidRPr="008019E8" w:rsidRDefault="008019E8" w:rsidP="008019E8">
      <w:r w:rsidRPr="008019E8">
        <w:t>Die Untersuchung verbindet dabei drei Ebenen:</w:t>
      </w:r>
    </w:p>
    <w:p w14:paraId="1E0EC080" w14:textId="77777777" w:rsidR="008019E8" w:rsidRPr="008019E8" w:rsidRDefault="008019E8" w:rsidP="008019E8">
      <w:pPr>
        <w:numPr>
          <w:ilvl w:val="0"/>
          <w:numId w:val="4"/>
        </w:numPr>
      </w:pPr>
      <w:r w:rsidRPr="008019E8">
        <w:t>die modelllogische Driftvorhersage des FRZK,</w:t>
      </w:r>
    </w:p>
    <w:p w14:paraId="36FBB89B" w14:textId="77777777" w:rsidR="008019E8" w:rsidRPr="008019E8" w:rsidRDefault="008019E8" w:rsidP="008019E8">
      <w:pPr>
        <w:numPr>
          <w:ilvl w:val="0"/>
          <w:numId w:val="4"/>
        </w:numPr>
      </w:pPr>
      <w:r w:rsidRPr="008019E8">
        <w:t>die empirische Analyse semantischer Zustandsbewegungen,</w:t>
      </w:r>
    </w:p>
    <w:p w14:paraId="71E5DE6F" w14:textId="77777777" w:rsidR="008019E8" w:rsidRPr="008019E8" w:rsidRDefault="008019E8" w:rsidP="008019E8">
      <w:pPr>
        <w:numPr>
          <w:ilvl w:val="0"/>
          <w:numId w:val="4"/>
        </w:numPr>
      </w:pPr>
      <w:r w:rsidRPr="008019E8">
        <w:t>die bildungswissenschaftliche Interpretation unter dem Aspekt der Nachhilfe.</w:t>
      </w:r>
    </w:p>
    <w:p w14:paraId="1A933725" w14:textId="77777777" w:rsidR="008019E8" w:rsidRPr="008019E8" w:rsidRDefault="008019E8" w:rsidP="008019E8">
      <w:r w:rsidRPr="008019E8">
        <w:pict w14:anchorId="036CF1BF">
          <v:rect id="_x0000_i1133" style="width:0;height:1.5pt" o:hralign="center" o:hrstd="t" o:hr="t" fillcolor="#a0a0a0" stroked="f"/>
        </w:pict>
      </w:r>
    </w:p>
    <w:p w14:paraId="1CB752CC" w14:textId="77777777" w:rsidR="008019E8" w:rsidRPr="008019E8" w:rsidRDefault="008019E8" w:rsidP="008019E8">
      <w:pPr>
        <w:rPr>
          <w:b/>
          <w:bCs/>
        </w:rPr>
      </w:pPr>
      <w:r w:rsidRPr="008019E8">
        <w:rPr>
          <w:b/>
          <w:bCs/>
        </w:rPr>
        <w:t>6.x.2 Modelllogische Grundlage der Driftvorhersage</w:t>
      </w:r>
    </w:p>
    <w:p w14:paraId="3FF0131B" w14:textId="77777777" w:rsidR="008019E8" w:rsidRPr="008019E8" w:rsidRDefault="008019E8" w:rsidP="008019E8">
      <w:r w:rsidRPr="008019E8">
        <w:t xml:space="preserve">Die Driftvorhersage folgt unmittelbar aus der </w:t>
      </w:r>
      <w:proofErr w:type="spellStart"/>
      <w:r w:rsidRPr="008019E8">
        <w:t>operatorischen</w:t>
      </w:r>
      <w:proofErr w:type="spellEnd"/>
      <w:r w:rsidRPr="008019E8">
        <w:t xml:space="preserve"> Struktur des FRZK. Semantische Zustände werden als Zustandsvektoren eines sieben</w:t>
      </w:r>
      <w:r w:rsidRPr="008019E8">
        <w:noBreakHyphen/>
        <w:t>dimensionalen Raumes modelliert:</w:t>
      </w:r>
    </w:p>
    <w:p w14:paraId="7819D915" w14:textId="77777777" w:rsidR="008019E8" w:rsidRPr="008019E8" w:rsidRDefault="008019E8" w:rsidP="008019E8">
      <w:r w:rsidRPr="008019E8">
        <w:t>[</w:t>
      </w:r>
      <w:r w:rsidRPr="008019E8">
        <w:br/>
        <w:t>S(t)=\left(x_{kognition</w:t>
      </w:r>
      <w:proofErr w:type="gramStart"/>
      <w:r w:rsidRPr="008019E8">
        <w:t>},x</w:t>
      </w:r>
      <w:proofErr w:type="gramEnd"/>
      <w:r w:rsidRPr="008019E8">
        <w:t>_{sozial},x_{affektiv},x_{motivation},x_{methodik},x_{performanz},x_{regulation}\right)</w:t>
      </w:r>
      <w:r w:rsidRPr="008019E8">
        <w:br/>
        <w:t>]</w:t>
      </w:r>
    </w:p>
    <w:p w14:paraId="12A9F883" w14:textId="77777777" w:rsidR="008019E8" w:rsidRPr="008019E8" w:rsidRDefault="008019E8" w:rsidP="008019E8">
      <w:r w:rsidRPr="008019E8">
        <w:t>Die Bewegung eines Zustandes ergibt sich aus der Differenz zweier aufeinanderfolgender Zeitpunkte:</w:t>
      </w:r>
    </w:p>
    <w:p w14:paraId="1DAF7310" w14:textId="77777777" w:rsidR="008019E8" w:rsidRPr="008019E8" w:rsidRDefault="008019E8" w:rsidP="008019E8">
      <w:r w:rsidRPr="008019E8">
        <w:t>[</w:t>
      </w:r>
      <w:r w:rsidRPr="008019E8">
        <w:br/>
        <w:t>\Delta S(t)=S(t+</w:t>
      </w:r>
      <w:proofErr w:type="gramStart"/>
      <w:r w:rsidRPr="008019E8">
        <w:t>1)-</w:t>
      </w:r>
      <w:proofErr w:type="gramEnd"/>
      <w:r w:rsidRPr="008019E8">
        <w:t>S(t)</w:t>
      </w:r>
      <w:r w:rsidRPr="008019E8">
        <w:br/>
        <w:t>]</w:t>
      </w:r>
    </w:p>
    <w:p w14:paraId="6EDDEC80" w14:textId="77777777" w:rsidR="008019E8" w:rsidRPr="008019E8" w:rsidRDefault="008019E8" w:rsidP="008019E8">
      <w:r w:rsidRPr="008019E8">
        <w:t>Die semantische Drift wird über die euklidische Distanz zwischen zwei Zuständen beschrieben:</w:t>
      </w:r>
    </w:p>
    <w:p w14:paraId="52C6D379" w14:textId="77777777" w:rsidR="008019E8" w:rsidRPr="008019E8" w:rsidRDefault="008019E8" w:rsidP="008019E8">
      <w:r w:rsidRPr="008019E8">
        <w:t>[</w:t>
      </w:r>
      <w:r w:rsidRPr="008019E8">
        <w:br/>
        <w:t>D(</w:t>
      </w:r>
      <w:proofErr w:type="spellStart"/>
      <w:r w:rsidRPr="008019E8">
        <w:t>S_</w:t>
      </w:r>
      <w:proofErr w:type="gramStart"/>
      <w:r w:rsidRPr="008019E8">
        <w:t>t,S</w:t>
      </w:r>
      <w:proofErr w:type="spellEnd"/>
      <w:proofErr w:type="gramEnd"/>
      <w:r w:rsidRPr="008019E8">
        <w:t>_{t+1})=\</w:t>
      </w:r>
      <w:proofErr w:type="spellStart"/>
      <w:r w:rsidRPr="008019E8">
        <w:t>sqrt</w:t>
      </w:r>
      <w:proofErr w:type="spellEnd"/>
      <w:r w:rsidRPr="008019E8">
        <w:t>{\</w:t>
      </w:r>
      <w:proofErr w:type="spellStart"/>
      <w:r w:rsidRPr="008019E8">
        <w:t>sum</w:t>
      </w:r>
      <w:proofErr w:type="spellEnd"/>
      <w:r w:rsidRPr="008019E8">
        <w:t>_{i=1}^{7}(</w:t>
      </w:r>
      <w:proofErr w:type="spellStart"/>
      <w:r w:rsidRPr="008019E8">
        <w:t>x_i</w:t>
      </w:r>
      <w:proofErr w:type="spellEnd"/>
      <w:r w:rsidRPr="008019E8">
        <w:t>^{t+1}-</w:t>
      </w:r>
      <w:proofErr w:type="spellStart"/>
      <w:r w:rsidRPr="008019E8">
        <w:t>x_i^t</w:t>
      </w:r>
      <w:proofErr w:type="spellEnd"/>
      <w:r w:rsidRPr="008019E8">
        <w:t>)^2}</w:t>
      </w:r>
      <w:r w:rsidRPr="008019E8">
        <w:br/>
        <w:t>]</w:t>
      </w:r>
    </w:p>
    <w:p w14:paraId="30ABB53B" w14:textId="77777777" w:rsidR="008019E8" w:rsidRPr="008019E8" w:rsidRDefault="008019E8" w:rsidP="008019E8">
      <w:r w:rsidRPr="008019E8">
        <w:lastRenderedPageBreak/>
        <w:t>Hohe Werte von</w:t>
      </w:r>
    </w:p>
    <w:p w14:paraId="46545DF8" w14:textId="77777777" w:rsidR="008019E8" w:rsidRPr="008019E8" w:rsidRDefault="008019E8" w:rsidP="008019E8">
      <w:r w:rsidRPr="008019E8">
        <w:t>[</w:t>
      </w:r>
      <w:r w:rsidRPr="008019E8">
        <w:br/>
        <w:t>D(</w:t>
      </w:r>
      <w:proofErr w:type="spellStart"/>
      <w:r w:rsidRPr="008019E8">
        <w:t>S_</w:t>
      </w:r>
      <w:proofErr w:type="gramStart"/>
      <w:r w:rsidRPr="008019E8">
        <w:t>t,S</w:t>
      </w:r>
      <w:proofErr w:type="spellEnd"/>
      <w:proofErr w:type="gramEnd"/>
      <w:r w:rsidRPr="008019E8">
        <w:t>_{t+1})</w:t>
      </w:r>
      <w:r w:rsidRPr="008019E8">
        <w:br/>
        <w:t>]</w:t>
      </w:r>
    </w:p>
    <w:p w14:paraId="2DA5BC26" w14:textId="77777777" w:rsidR="008019E8" w:rsidRPr="008019E8" w:rsidRDefault="008019E8" w:rsidP="008019E8">
      <w:r w:rsidRPr="008019E8">
        <w:t>zeigen starke semantische Bewegungen innerhalb des Zustandsraumes an.</w:t>
      </w:r>
    </w:p>
    <w:p w14:paraId="4A2FDB77" w14:textId="77777777" w:rsidR="008019E8" w:rsidRPr="008019E8" w:rsidRDefault="008019E8" w:rsidP="008019E8">
      <w:r w:rsidRPr="008019E8">
        <w:t xml:space="preserve">Zusätzlich wird die Richtungsähnlichkeit aufeinanderfolgender Zustände über die </w:t>
      </w:r>
      <w:proofErr w:type="spellStart"/>
      <w:r w:rsidRPr="008019E8">
        <w:t>Cosine</w:t>
      </w:r>
      <w:r w:rsidRPr="008019E8">
        <w:noBreakHyphen/>
        <w:t>Similarity</w:t>
      </w:r>
      <w:proofErr w:type="spellEnd"/>
      <w:r w:rsidRPr="008019E8">
        <w:t xml:space="preserve"> bestimmt:</w:t>
      </w:r>
    </w:p>
    <w:p w14:paraId="29034005" w14:textId="77777777" w:rsidR="008019E8" w:rsidRPr="008019E8" w:rsidRDefault="008019E8" w:rsidP="008019E8">
      <w:r w:rsidRPr="008019E8">
        <w:t>[</w:t>
      </w:r>
      <w:r w:rsidRPr="008019E8">
        <w:br/>
        <w:t>\cos(\</w:t>
      </w:r>
      <w:proofErr w:type="spellStart"/>
      <w:proofErr w:type="gramStart"/>
      <w:r w:rsidRPr="008019E8">
        <w:t>theta</w:t>
      </w:r>
      <w:proofErr w:type="spellEnd"/>
      <w:r w:rsidRPr="008019E8">
        <w:t>)=</w:t>
      </w:r>
      <w:proofErr w:type="gramEnd"/>
      <w:r w:rsidRPr="008019E8">
        <w:t>\</w:t>
      </w:r>
      <w:proofErr w:type="spellStart"/>
      <w:r w:rsidRPr="008019E8">
        <w:t>frac</w:t>
      </w:r>
      <w:proofErr w:type="spellEnd"/>
      <w:r w:rsidRPr="008019E8">
        <w:t>{</w:t>
      </w:r>
      <w:proofErr w:type="spellStart"/>
      <w:r w:rsidRPr="008019E8">
        <w:t>S_t</w:t>
      </w:r>
      <w:proofErr w:type="spellEnd"/>
      <w:r w:rsidRPr="008019E8">
        <w:t xml:space="preserve"> \</w:t>
      </w:r>
      <w:proofErr w:type="spellStart"/>
      <w:r w:rsidRPr="008019E8">
        <w:t>cdot</w:t>
      </w:r>
      <w:proofErr w:type="spellEnd"/>
      <w:r w:rsidRPr="008019E8">
        <w:t xml:space="preserve"> S_{t+1}}{|</w:t>
      </w:r>
      <w:proofErr w:type="spellStart"/>
      <w:r w:rsidRPr="008019E8">
        <w:t>S_t</w:t>
      </w:r>
      <w:proofErr w:type="spellEnd"/>
      <w:r w:rsidRPr="008019E8">
        <w:t>|\</w:t>
      </w:r>
      <w:proofErr w:type="spellStart"/>
      <w:r w:rsidRPr="008019E8">
        <w:t>cdot|S</w:t>
      </w:r>
      <w:proofErr w:type="spellEnd"/>
      <w:r w:rsidRPr="008019E8">
        <w:t>_{t+1}|}</w:t>
      </w:r>
      <w:r w:rsidRPr="008019E8">
        <w:br/>
        <w:t>]</w:t>
      </w:r>
    </w:p>
    <w:p w14:paraId="7CBBC6D8" w14:textId="77777777" w:rsidR="008019E8" w:rsidRPr="008019E8" w:rsidRDefault="008019E8" w:rsidP="008019E8">
      <w:r w:rsidRPr="008019E8">
        <w:t>Die Driftvorhersage des FRZK lautet:</w:t>
      </w:r>
    </w:p>
    <w:p w14:paraId="4AC8542A" w14:textId="77777777" w:rsidR="008019E8" w:rsidRPr="008019E8" w:rsidRDefault="008019E8" w:rsidP="008019E8">
      <w:r w:rsidRPr="008019E8">
        <w:rPr>
          <w:i/>
          <w:iCs/>
        </w:rPr>
        <w:t>Semantische Entwicklung erscheint nicht als zufällige Streuung, sondern als kontinuierliche Raumtrajektorie innerhalb eines funktional gekoppelten Zustandsraumes.</w:t>
      </w:r>
    </w:p>
    <w:p w14:paraId="0251A74D" w14:textId="77777777" w:rsidR="008019E8" w:rsidRPr="008019E8" w:rsidRDefault="008019E8" w:rsidP="008019E8">
      <w:r w:rsidRPr="008019E8">
        <w:t>Innerhalb des FRZK entstehen dadurch:</w:t>
      </w:r>
    </w:p>
    <w:p w14:paraId="118BF8DC" w14:textId="77777777" w:rsidR="008019E8" w:rsidRPr="008019E8" w:rsidRDefault="008019E8" w:rsidP="008019E8">
      <w:pPr>
        <w:numPr>
          <w:ilvl w:val="0"/>
          <w:numId w:val="5"/>
        </w:numPr>
      </w:pPr>
      <w:r w:rsidRPr="008019E8">
        <w:t>Driftbahnen,</w:t>
      </w:r>
    </w:p>
    <w:p w14:paraId="41D6D921" w14:textId="77777777" w:rsidR="008019E8" w:rsidRPr="008019E8" w:rsidRDefault="008019E8" w:rsidP="008019E8">
      <w:pPr>
        <w:numPr>
          <w:ilvl w:val="0"/>
          <w:numId w:val="5"/>
        </w:numPr>
      </w:pPr>
      <w:r w:rsidRPr="008019E8">
        <w:t>stabile Richtungsfelder,</w:t>
      </w:r>
    </w:p>
    <w:p w14:paraId="6A54A339" w14:textId="77777777" w:rsidR="008019E8" w:rsidRPr="008019E8" w:rsidRDefault="008019E8" w:rsidP="008019E8">
      <w:pPr>
        <w:numPr>
          <w:ilvl w:val="0"/>
          <w:numId w:val="5"/>
        </w:numPr>
      </w:pPr>
      <w:r w:rsidRPr="008019E8">
        <w:t>rekursive Zustandskopplungen,</w:t>
      </w:r>
    </w:p>
    <w:p w14:paraId="4C06B28C" w14:textId="77777777" w:rsidR="008019E8" w:rsidRPr="008019E8" w:rsidRDefault="008019E8" w:rsidP="008019E8">
      <w:pPr>
        <w:numPr>
          <w:ilvl w:val="0"/>
          <w:numId w:val="5"/>
        </w:numPr>
      </w:pPr>
      <w:r w:rsidRPr="008019E8">
        <w:t>semantische Trajektorien,</w:t>
      </w:r>
    </w:p>
    <w:p w14:paraId="37FC93D4" w14:textId="77777777" w:rsidR="008019E8" w:rsidRPr="008019E8" w:rsidRDefault="008019E8" w:rsidP="008019E8">
      <w:pPr>
        <w:numPr>
          <w:ilvl w:val="0"/>
          <w:numId w:val="5"/>
        </w:numPr>
      </w:pPr>
      <w:r w:rsidRPr="008019E8">
        <w:t>emergente Entwicklungsräume.</w:t>
      </w:r>
    </w:p>
    <w:p w14:paraId="6FC0063A" w14:textId="77777777" w:rsidR="008019E8" w:rsidRPr="008019E8" w:rsidRDefault="008019E8" w:rsidP="008019E8">
      <w:r w:rsidRPr="008019E8">
        <w:t>Die Drift besitzt innerhalb des FRZK besondere Bedeutung, da Lernen hier nicht primär über statische Wissenszustände beschrieben wird, sondern über Bewegungsprozesse innerhalb funktionaler Kohärenzräume.</w:t>
      </w:r>
    </w:p>
    <w:p w14:paraId="34BBD396" w14:textId="77777777" w:rsidR="008019E8" w:rsidRPr="008019E8" w:rsidRDefault="008019E8" w:rsidP="008019E8">
      <w:r w:rsidRPr="008019E8">
        <w:pict w14:anchorId="0582E3D7">
          <v:rect id="_x0000_i1134" style="width:0;height:1.5pt" o:hralign="center" o:hrstd="t" o:hr="t" fillcolor="#a0a0a0" stroked="f"/>
        </w:pict>
      </w:r>
    </w:p>
    <w:p w14:paraId="24B0E65A" w14:textId="77777777" w:rsidR="008019E8" w:rsidRPr="008019E8" w:rsidRDefault="008019E8" w:rsidP="008019E8">
      <w:pPr>
        <w:rPr>
          <w:b/>
          <w:bCs/>
        </w:rPr>
      </w:pPr>
      <w:r w:rsidRPr="008019E8">
        <w:rPr>
          <w:b/>
          <w:bCs/>
        </w:rPr>
        <w:t>6.x.3 Methodik</w:t>
      </w:r>
    </w:p>
    <w:p w14:paraId="3181E1C3" w14:textId="77777777" w:rsidR="008019E8" w:rsidRPr="008019E8" w:rsidRDefault="008019E8" w:rsidP="008019E8">
      <w:r w:rsidRPr="008019E8">
        <w:t xml:space="preserve">Die Analyse basiert auf semantisch aggregierten Zustandsdaten der View </w:t>
      </w:r>
      <w:proofErr w:type="spellStart"/>
      <w:r w:rsidRPr="008019E8">
        <w:t>analyze_lehrkraftdaten</w:t>
      </w:r>
      <w:proofErr w:type="spellEnd"/>
      <w:r w:rsidRPr="008019E8">
        <w:t>. Jeder Datensatz repräsentiert einen aggregierten semantischen Zustand pro Unterrichtseinheit, Teilnehmer, Lehrkraft und Datum.</w:t>
      </w:r>
    </w:p>
    <w:p w14:paraId="5EBED23A" w14:textId="77777777" w:rsidR="008019E8" w:rsidRPr="008019E8" w:rsidRDefault="008019E8" w:rsidP="008019E8">
      <w:r w:rsidRPr="008019E8">
        <w:t>Die sieben FRZK</w:t>
      </w:r>
      <w:r w:rsidRPr="008019E8">
        <w:noBreakHyphen/>
        <w:t>Dimensionen lauten:</w:t>
      </w:r>
    </w:p>
    <w:p w14:paraId="5993D37C" w14:textId="77777777" w:rsidR="008019E8" w:rsidRPr="008019E8" w:rsidRDefault="008019E8" w:rsidP="008019E8">
      <w:pPr>
        <w:numPr>
          <w:ilvl w:val="0"/>
          <w:numId w:val="6"/>
        </w:numPr>
      </w:pPr>
      <w:r w:rsidRPr="008019E8">
        <w:t>Kognition,</w:t>
      </w:r>
    </w:p>
    <w:p w14:paraId="172522C7" w14:textId="77777777" w:rsidR="008019E8" w:rsidRPr="008019E8" w:rsidRDefault="008019E8" w:rsidP="008019E8">
      <w:pPr>
        <w:numPr>
          <w:ilvl w:val="0"/>
          <w:numId w:val="6"/>
        </w:numPr>
      </w:pPr>
      <w:r w:rsidRPr="008019E8">
        <w:t>Sozial,</w:t>
      </w:r>
    </w:p>
    <w:p w14:paraId="06B3E0E5" w14:textId="77777777" w:rsidR="008019E8" w:rsidRPr="008019E8" w:rsidRDefault="008019E8" w:rsidP="008019E8">
      <w:pPr>
        <w:numPr>
          <w:ilvl w:val="0"/>
          <w:numId w:val="6"/>
        </w:numPr>
      </w:pPr>
      <w:r w:rsidRPr="008019E8">
        <w:t>Affektiv,</w:t>
      </w:r>
    </w:p>
    <w:p w14:paraId="3DC7784C" w14:textId="77777777" w:rsidR="008019E8" w:rsidRPr="008019E8" w:rsidRDefault="008019E8" w:rsidP="008019E8">
      <w:pPr>
        <w:numPr>
          <w:ilvl w:val="0"/>
          <w:numId w:val="6"/>
        </w:numPr>
      </w:pPr>
      <w:r w:rsidRPr="008019E8">
        <w:t>Motivation,</w:t>
      </w:r>
    </w:p>
    <w:p w14:paraId="285EE3E9" w14:textId="77777777" w:rsidR="008019E8" w:rsidRPr="008019E8" w:rsidRDefault="008019E8" w:rsidP="008019E8">
      <w:pPr>
        <w:numPr>
          <w:ilvl w:val="0"/>
          <w:numId w:val="6"/>
        </w:numPr>
      </w:pPr>
      <w:r w:rsidRPr="008019E8">
        <w:t>Methodik,</w:t>
      </w:r>
    </w:p>
    <w:p w14:paraId="5B5A357D" w14:textId="77777777" w:rsidR="008019E8" w:rsidRPr="008019E8" w:rsidRDefault="008019E8" w:rsidP="008019E8">
      <w:pPr>
        <w:numPr>
          <w:ilvl w:val="0"/>
          <w:numId w:val="6"/>
        </w:numPr>
      </w:pPr>
      <w:r w:rsidRPr="008019E8">
        <w:t>Performanz,</w:t>
      </w:r>
    </w:p>
    <w:p w14:paraId="2EC2E011" w14:textId="77777777" w:rsidR="008019E8" w:rsidRPr="008019E8" w:rsidRDefault="008019E8" w:rsidP="008019E8">
      <w:pPr>
        <w:numPr>
          <w:ilvl w:val="0"/>
          <w:numId w:val="6"/>
        </w:numPr>
      </w:pPr>
      <w:r w:rsidRPr="008019E8">
        <w:t>Regulation.</w:t>
      </w:r>
    </w:p>
    <w:p w14:paraId="051AB5FC" w14:textId="77777777" w:rsidR="008019E8" w:rsidRPr="008019E8" w:rsidRDefault="008019E8" w:rsidP="008019E8">
      <w:r w:rsidRPr="008019E8">
        <w:t>Die Driftanalyse wurde auf Basis zeitlich geordneter Zustandsfolgen pro Teilnehmer durchgeführt. Für jeden Teilnehmer wurden aufeinanderfolgende Zustände paarweise verglichen.</w:t>
      </w:r>
    </w:p>
    <w:p w14:paraId="6CC434CC" w14:textId="77777777" w:rsidR="008019E8" w:rsidRPr="008019E8" w:rsidRDefault="008019E8" w:rsidP="008019E8">
      <w:r w:rsidRPr="008019E8">
        <w:lastRenderedPageBreak/>
        <w:t>Analysiert wurden:</w:t>
      </w:r>
    </w:p>
    <w:p w14:paraId="3E2A756A" w14:textId="77777777" w:rsidR="008019E8" w:rsidRPr="008019E8" w:rsidRDefault="008019E8" w:rsidP="008019E8">
      <w:pPr>
        <w:numPr>
          <w:ilvl w:val="0"/>
          <w:numId w:val="7"/>
        </w:numPr>
      </w:pPr>
      <w:r w:rsidRPr="008019E8">
        <w:t>mittlere Driftintensität,</w:t>
      </w:r>
    </w:p>
    <w:p w14:paraId="7DE72E5C" w14:textId="77777777" w:rsidR="008019E8" w:rsidRPr="008019E8" w:rsidRDefault="008019E8" w:rsidP="008019E8">
      <w:pPr>
        <w:numPr>
          <w:ilvl w:val="0"/>
          <w:numId w:val="7"/>
        </w:numPr>
      </w:pPr>
      <w:r w:rsidRPr="008019E8">
        <w:t>maximale Drift,</w:t>
      </w:r>
    </w:p>
    <w:p w14:paraId="28EA6ADF" w14:textId="77777777" w:rsidR="008019E8" w:rsidRPr="008019E8" w:rsidRDefault="008019E8" w:rsidP="008019E8">
      <w:pPr>
        <w:numPr>
          <w:ilvl w:val="0"/>
          <w:numId w:val="7"/>
        </w:numPr>
      </w:pPr>
      <w:r w:rsidRPr="008019E8">
        <w:t>Driftverteilung,</w:t>
      </w:r>
    </w:p>
    <w:p w14:paraId="4412B2C5" w14:textId="77777777" w:rsidR="008019E8" w:rsidRPr="008019E8" w:rsidRDefault="008019E8" w:rsidP="008019E8">
      <w:pPr>
        <w:numPr>
          <w:ilvl w:val="0"/>
          <w:numId w:val="7"/>
        </w:numPr>
      </w:pPr>
      <w:r w:rsidRPr="008019E8">
        <w:t>dimensionsbezogene Drift,</w:t>
      </w:r>
    </w:p>
    <w:p w14:paraId="1C610D87" w14:textId="77777777" w:rsidR="008019E8" w:rsidRPr="008019E8" w:rsidRDefault="008019E8" w:rsidP="008019E8">
      <w:pPr>
        <w:numPr>
          <w:ilvl w:val="0"/>
          <w:numId w:val="7"/>
        </w:numPr>
      </w:pPr>
      <w:r w:rsidRPr="008019E8">
        <w:t>Richtungsähnlichkeit,</w:t>
      </w:r>
    </w:p>
    <w:p w14:paraId="5250C557" w14:textId="77777777" w:rsidR="008019E8" w:rsidRPr="008019E8" w:rsidRDefault="008019E8" w:rsidP="008019E8">
      <w:pPr>
        <w:numPr>
          <w:ilvl w:val="0"/>
          <w:numId w:val="7"/>
        </w:numPr>
      </w:pPr>
      <w:r w:rsidRPr="008019E8">
        <w:t>Dominanzwechsel,</w:t>
      </w:r>
    </w:p>
    <w:p w14:paraId="7FAF7783" w14:textId="77777777" w:rsidR="008019E8" w:rsidRPr="008019E8" w:rsidRDefault="008019E8" w:rsidP="008019E8">
      <w:pPr>
        <w:numPr>
          <w:ilvl w:val="0"/>
          <w:numId w:val="7"/>
        </w:numPr>
      </w:pPr>
      <w:r w:rsidRPr="008019E8">
        <w:t>Polaritätswechsel,</w:t>
      </w:r>
    </w:p>
    <w:p w14:paraId="0988E5CA" w14:textId="77777777" w:rsidR="008019E8" w:rsidRPr="008019E8" w:rsidRDefault="008019E8" w:rsidP="008019E8">
      <w:pPr>
        <w:numPr>
          <w:ilvl w:val="0"/>
          <w:numId w:val="7"/>
        </w:numPr>
      </w:pPr>
      <w:r w:rsidRPr="008019E8">
        <w:t>zeitliche Drifttrajektorien.</w:t>
      </w:r>
    </w:p>
    <w:p w14:paraId="63E419F9" w14:textId="77777777" w:rsidR="008019E8" w:rsidRPr="008019E8" w:rsidRDefault="008019E8" w:rsidP="008019E8">
      <w:r w:rsidRPr="008019E8">
        <w:t>Die Datensätze wurden getrennt ausgewertet für:</w:t>
      </w:r>
    </w:p>
    <w:p w14:paraId="40C54A03" w14:textId="77777777" w:rsidR="008019E8" w:rsidRPr="008019E8" w:rsidRDefault="008019E8" w:rsidP="008019E8">
      <w:pPr>
        <w:numPr>
          <w:ilvl w:val="0"/>
          <w:numId w:val="8"/>
        </w:numPr>
      </w:pPr>
      <w:r w:rsidRPr="008019E8">
        <w:t>alle Lehrkräfte,</w:t>
      </w:r>
    </w:p>
    <w:p w14:paraId="6BB525C9" w14:textId="77777777" w:rsidR="008019E8" w:rsidRPr="008019E8" w:rsidRDefault="008019E8" w:rsidP="008019E8">
      <w:pPr>
        <w:numPr>
          <w:ilvl w:val="0"/>
          <w:numId w:val="8"/>
        </w:numPr>
      </w:pPr>
      <w:r w:rsidRPr="008019E8">
        <w:t>Lehrkraft 1,</w:t>
      </w:r>
    </w:p>
    <w:p w14:paraId="1F7781EA" w14:textId="77777777" w:rsidR="008019E8" w:rsidRPr="008019E8" w:rsidRDefault="008019E8" w:rsidP="008019E8">
      <w:pPr>
        <w:numPr>
          <w:ilvl w:val="0"/>
          <w:numId w:val="8"/>
        </w:numPr>
      </w:pPr>
      <w:r w:rsidRPr="008019E8">
        <w:t>Nicht</w:t>
      </w:r>
      <w:r w:rsidRPr="008019E8">
        <w:noBreakHyphen/>
        <w:t>Lehrkraft 1.</w:t>
      </w:r>
    </w:p>
    <w:p w14:paraId="46BFA514" w14:textId="77777777" w:rsidR="008019E8" w:rsidRPr="008019E8" w:rsidRDefault="008019E8" w:rsidP="008019E8">
      <w:r w:rsidRPr="008019E8">
        <w:t>Die Driftanalyse erfolgte auf Basis der euklidischen Zustandsdifferenz zwischen zwei aufeinanderfolgenden semantischen Zuständen.</w:t>
      </w:r>
    </w:p>
    <w:p w14:paraId="412CDD83" w14:textId="77777777" w:rsidR="008019E8" w:rsidRPr="008019E8" w:rsidRDefault="008019E8" w:rsidP="008019E8">
      <w:r w:rsidRPr="008019E8">
        <w:pict w14:anchorId="096B5A7B">
          <v:rect id="_x0000_i1135" style="width:0;height:1.5pt" o:hralign="center" o:hrstd="t" o:hr="t" fillcolor="#a0a0a0" stroked="f"/>
        </w:pict>
      </w:r>
    </w:p>
    <w:p w14:paraId="713ABDFB" w14:textId="77777777" w:rsidR="008019E8" w:rsidRPr="008019E8" w:rsidRDefault="008019E8" w:rsidP="008019E8">
      <w:pPr>
        <w:rPr>
          <w:b/>
          <w:bCs/>
        </w:rPr>
      </w:pPr>
      <w:r w:rsidRPr="008019E8">
        <w:rPr>
          <w:b/>
          <w:bCs/>
        </w:rPr>
        <w:t>6.x.4 Ergebnisse</w:t>
      </w:r>
    </w:p>
    <w:p w14:paraId="75974CC0" w14:textId="77777777" w:rsidR="008019E8" w:rsidRPr="008019E8" w:rsidRDefault="008019E8" w:rsidP="008019E8">
      <w:pPr>
        <w:rPr>
          <w:b/>
          <w:bCs/>
        </w:rPr>
      </w:pPr>
      <w:r w:rsidRPr="008019E8">
        <w:rPr>
          <w:b/>
          <w:bCs/>
        </w:rPr>
        <w:t>Tabelle 6.x.1: Gesamtübersicht der Driftanalyse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1"/>
        <w:gridCol w:w="926"/>
        <w:gridCol w:w="826"/>
        <w:gridCol w:w="1399"/>
        <w:gridCol w:w="1070"/>
        <w:gridCol w:w="1871"/>
        <w:gridCol w:w="1839"/>
      </w:tblGrid>
      <w:tr w:rsidR="008019E8" w:rsidRPr="008019E8" w14:paraId="0CE99DA9" w14:textId="77777777" w:rsidTr="008019E8">
        <w:trPr>
          <w:tblHeader/>
          <w:tblCellSpacing w:w="15" w:type="dxa"/>
        </w:trPr>
        <w:tc>
          <w:tcPr>
            <w:tcW w:w="0" w:type="auto"/>
            <w:vAlign w:val="center"/>
            <w:hideMark/>
          </w:tcPr>
          <w:p w14:paraId="48686AA5" w14:textId="77777777" w:rsidR="008019E8" w:rsidRPr="008019E8" w:rsidRDefault="008019E8" w:rsidP="008019E8">
            <w:pPr>
              <w:rPr>
                <w:b/>
                <w:bCs/>
              </w:rPr>
            </w:pPr>
            <w:r w:rsidRPr="008019E8">
              <w:rPr>
                <w:b/>
                <w:bCs/>
              </w:rPr>
              <w:t>Gruppe</w:t>
            </w:r>
          </w:p>
        </w:tc>
        <w:tc>
          <w:tcPr>
            <w:tcW w:w="0" w:type="auto"/>
            <w:vAlign w:val="center"/>
            <w:hideMark/>
          </w:tcPr>
          <w:p w14:paraId="68D01062" w14:textId="77777777" w:rsidR="008019E8" w:rsidRPr="008019E8" w:rsidRDefault="008019E8" w:rsidP="008019E8">
            <w:pPr>
              <w:rPr>
                <w:b/>
                <w:bCs/>
              </w:rPr>
            </w:pPr>
            <w:r w:rsidRPr="008019E8">
              <w:rPr>
                <w:b/>
                <w:bCs/>
              </w:rPr>
              <w:t>Mittlere Drift</w:t>
            </w:r>
          </w:p>
        </w:tc>
        <w:tc>
          <w:tcPr>
            <w:tcW w:w="0" w:type="auto"/>
            <w:vAlign w:val="center"/>
            <w:hideMark/>
          </w:tcPr>
          <w:p w14:paraId="111174A5" w14:textId="77777777" w:rsidR="008019E8" w:rsidRPr="008019E8" w:rsidRDefault="008019E8" w:rsidP="008019E8">
            <w:pPr>
              <w:rPr>
                <w:b/>
                <w:bCs/>
              </w:rPr>
            </w:pPr>
            <w:r w:rsidRPr="008019E8">
              <w:rPr>
                <w:b/>
                <w:bCs/>
              </w:rPr>
              <w:t>Median</w:t>
            </w:r>
          </w:p>
        </w:tc>
        <w:tc>
          <w:tcPr>
            <w:tcW w:w="0" w:type="auto"/>
            <w:vAlign w:val="center"/>
            <w:hideMark/>
          </w:tcPr>
          <w:p w14:paraId="65B486C6" w14:textId="77777777" w:rsidR="008019E8" w:rsidRPr="008019E8" w:rsidRDefault="008019E8" w:rsidP="008019E8">
            <w:pPr>
              <w:rPr>
                <w:b/>
                <w:bCs/>
              </w:rPr>
            </w:pPr>
            <w:r w:rsidRPr="008019E8">
              <w:rPr>
                <w:b/>
                <w:bCs/>
              </w:rPr>
              <w:t>Maximalwert</w:t>
            </w:r>
          </w:p>
        </w:tc>
        <w:tc>
          <w:tcPr>
            <w:tcW w:w="0" w:type="auto"/>
            <w:vAlign w:val="center"/>
            <w:hideMark/>
          </w:tcPr>
          <w:p w14:paraId="59A359E8" w14:textId="77777777" w:rsidR="008019E8" w:rsidRPr="008019E8" w:rsidRDefault="008019E8" w:rsidP="008019E8">
            <w:pPr>
              <w:rPr>
                <w:b/>
                <w:bCs/>
              </w:rPr>
            </w:pPr>
            <w:proofErr w:type="spellStart"/>
            <w:r w:rsidRPr="008019E8">
              <w:rPr>
                <w:b/>
                <w:bCs/>
              </w:rPr>
              <w:t>Cosine-Similarity</w:t>
            </w:r>
            <w:proofErr w:type="spellEnd"/>
          </w:p>
        </w:tc>
        <w:tc>
          <w:tcPr>
            <w:tcW w:w="0" w:type="auto"/>
            <w:vAlign w:val="center"/>
            <w:hideMark/>
          </w:tcPr>
          <w:p w14:paraId="6ABCFC69" w14:textId="77777777" w:rsidR="008019E8" w:rsidRPr="008019E8" w:rsidRDefault="008019E8" w:rsidP="008019E8">
            <w:pPr>
              <w:rPr>
                <w:b/>
                <w:bCs/>
              </w:rPr>
            </w:pPr>
            <w:r w:rsidRPr="008019E8">
              <w:rPr>
                <w:b/>
                <w:bCs/>
              </w:rPr>
              <w:t>Dominanzwechsel</w:t>
            </w:r>
          </w:p>
        </w:tc>
        <w:tc>
          <w:tcPr>
            <w:tcW w:w="0" w:type="auto"/>
            <w:vAlign w:val="center"/>
            <w:hideMark/>
          </w:tcPr>
          <w:p w14:paraId="6F2C2DE5" w14:textId="77777777" w:rsidR="008019E8" w:rsidRPr="008019E8" w:rsidRDefault="008019E8" w:rsidP="008019E8">
            <w:pPr>
              <w:rPr>
                <w:b/>
                <w:bCs/>
              </w:rPr>
            </w:pPr>
            <w:r w:rsidRPr="008019E8">
              <w:rPr>
                <w:b/>
                <w:bCs/>
              </w:rPr>
              <w:t>Polaritätswechsel</w:t>
            </w:r>
          </w:p>
        </w:tc>
      </w:tr>
      <w:tr w:rsidR="008019E8" w:rsidRPr="008019E8" w14:paraId="4A40393C" w14:textId="77777777" w:rsidTr="008019E8">
        <w:trPr>
          <w:tblCellSpacing w:w="15" w:type="dxa"/>
        </w:trPr>
        <w:tc>
          <w:tcPr>
            <w:tcW w:w="0" w:type="auto"/>
            <w:vAlign w:val="center"/>
            <w:hideMark/>
          </w:tcPr>
          <w:p w14:paraId="79520C6C" w14:textId="77777777" w:rsidR="008019E8" w:rsidRPr="008019E8" w:rsidRDefault="008019E8" w:rsidP="008019E8">
            <w:r w:rsidRPr="008019E8">
              <w:t>Alle Lehrkräfte</w:t>
            </w:r>
          </w:p>
        </w:tc>
        <w:tc>
          <w:tcPr>
            <w:tcW w:w="0" w:type="auto"/>
            <w:vAlign w:val="center"/>
            <w:hideMark/>
          </w:tcPr>
          <w:p w14:paraId="5BB375A2" w14:textId="77777777" w:rsidR="008019E8" w:rsidRPr="008019E8" w:rsidRDefault="008019E8" w:rsidP="008019E8">
            <w:r w:rsidRPr="008019E8">
              <w:t>0.4336</w:t>
            </w:r>
          </w:p>
        </w:tc>
        <w:tc>
          <w:tcPr>
            <w:tcW w:w="0" w:type="auto"/>
            <w:vAlign w:val="center"/>
            <w:hideMark/>
          </w:tcPr>
          <w:p w14:paraId="0EB49EFF" w14:textId="77777777" w:rsidR="008019E8" w:rsidRPr="008019E8" w:rsidRDefault="008019E8" w:rsidP="008019E8">
            <w:r w:rsidRPr="008019E8">
              <w:t>0.3229</w:t>
            </w:r>
          </w:p>
        </w:tc>
        <w:tc>
          <w:tcPr>
            <w:tcW w:w="0" w:type="auto"/>
            <w:vAlign w:val="center"/>
            <w:hideMark/>
          </w:tcPr>
          <w:p w14:paraId="424459A1" w14:textId="77777777" w:rsidR="008019E8" w:rsidRPr="008019E8" w:rsidRDefault="008019E8" w:rsidP="008019E8">
            <w:r w:rsidRPr="008019E8">
              <w:t>2.0000</w:t>
            </w:r>
          </w:p>
        </w:tc>
        <w:tc>
          <w:tcPr>
            <w:tcW w:w="0" w:type="auto"/>
            <w:vAlign w:val="center"/>
            <w:hideMark/>
          </w:tcPr>
          <w:p w14:paraId="532F49C8" w14:textId="77777777" w:rsidR="008019E8" w:rsidRPr="008019E8" w:rsidRDefault="008019E8" w:rsidP="008019E8">
            <w:r w:rsidRPr="008019E8">
              <w:t>0.8325</w:t>
            </w:r>
          </w:p>
        </w:tc>
        <w:tc>
          <w:tcPr>
            <w:tcW w:w="0" w:type="auto"/>
            <w:vAlign w:val="center"/>
            <w:hideMark/>
          </w:tcPr>
          <w:p w14:paraId="582E64C2" w14:textId="77777777" w:rsidR="008019E8" w:rsidRPr="008019E8" w:rsidRDefault="008019E8" w:rsidP="008019E8">
            <w:r w:rsidRPr="008019E8">
              <w:t>67.18 %</w:t>
            </w:r>
          </w:p>
        </w:tc>
        <w:tc>
          <w:tcPr>
            <w:tcW w:w="0" w:type="auto"/>
            <w:vAlign w:val="center"/>
            <w:hideMark/>
          </w:tcPr>
          <w:p w14:paraId="06DC3DEC" w14:textId="77777777" w:rsidR="008019E8" w:rsidRPr="008019E8" w:rsidRDefault="008019E8" w:rsidP="008019E8">
            <w:r w:rsidRPr="008019E8">
              <w:t>5.78 %</w:t>
            </w:r>
          </w:p>
        </w:tc>
      </w:tr>
      <w:tr w:rsidR="008019E8" w:rsidRPr="008019E8" w14:paraId="623C1C61" w14:textId="77777777" w:rsidTr="008019E8">
        <w:trPr>
          <w:tblCellSpacing w:w="15" w:type="dxa"/>
        </w:trPr>
        <w:tc>
          <w:tcPr>
            <w:tcW w:w="0" w:type="auto"/>
            <w:vAlign w:val="center"/>
            <w:hideMark/>
          </w:tcPr>
          <w:p w14:paraId="1CE09CF9" w14:textId="77777777" w:rsidR="008019E8" w:rsidRPr="008019E8" w:rsidRDefault="008019E8" w:rsidP="008019E8">
            <w:r w:rsidRPr="008019E8">
              <w:t>Lehrkraft 1</w:t>
            </w:r>
          </w:p>
        </w:tc>
        <w:tc>
          <w:tcPr>
            <w:tcW w:w="0" w:type="auto"/>
            <w:vAlign w:val="center"/>
            <w:hideMark/>
          </w:tcPr>
          <w:p w14:paraId="6FF2BEB1" w14:textId="77777777" w:rsidR="008019E8" w:rsidRPr="008019E8" w:rsidRDefault="008019E8" w:rsidP="008019E8">
            <w:r w:rsidRPr="008019E8">
              <w:t>0.4204</w:t>
            </w:r>
          </w:p>
        </w:tc>
        <w:tc>
          <w:tcPr>
            <w:tcW w:w="0" w:type="auto"/>
            <w:vAlign w:val="center"/>
            <w:hideMark/>
          </w:tcPr>
          <w:p w14:paraId="4E8A7C05" w14:textId="77777777" w:rsidR="008019E8" w:rsidRPr="008019E8" w:rsidRDefault="008019E8" w:rsidP="008019E8">
            <w:r w:rsidRPr="008019E8">
              <w:t>0.3214</w:t>
            </w:r>
          </w:p>
        </w:tc>
        <w:tc>
          <w:tcPr>
            <w:tcW w:w="0" w:type="auto"/>
            <w:vAlign w:val="center"/>
            <w:hideMark/>
          </w:tcPr>
          <w:p w14:paraId="31C49F10" w14:textId="77777777" w:rsidR="008019E8" w:rsidRPr="008019E8" w:rsidRDefault="008019E8" w:rsidP="008019E8">
            <w:r w:rsidRPr="008019E8">
              <w:t>2.0000</w:t>
            </w:r>
          </w:p>
        </w:tc>
        <w:tc>
          <w:tcPr>
            <w:tcW w:w="0" w:type="auto"/>
            <w:vAlign w:val="center"/>
            <w:hideMark/>
          </w:tcPr>
          <w:p w14:paraId="5F16FB15" w14:textId="77777777" w:rsidR="008019E8" w:rsidRPr="008019E8" w:rsidRDefault="008019E8" w:rsidP="008019E8">
            <w:r w:rsidRPr="008019E8">
              <w:t>0.8450</w:t>
            </w:r>
          </w:p>
        </w:tc>
        <w:tc>
          <w:tcPr>
            <w:tcW w:w="0" w:type="auto"/>
            <w:vAlign w:val="center"/>
            <w:hideMark/>
          </w:tcPr>
          <w:p w14:paraId="0FAB3F68" w14:textId="77777777" w:rsidR="008019E8" w:rsidRPr="008019E8" w:rsidRDefault="008019E8" w:rsidP="008019E8">
            <w:r w:rsidRPr="008019E8">
              <w:t>66.56 %</w:t>
            </w:r>
          </w:p>
        </w:tc>
        <w:tc>
          <w:tcPr>
            <w:tcW w:w="0" w:type="auto"/>
            <w:vAlign w:val="center"/>
            <w:hideMark/>
          </w:tcPr>
          <w:p w14:paraId="37AC260A" w14:textId="77777777" w:rsidR="008019E8" w:rsidRPr="008019E8" w:rsidRDefault="008019E8" w:rsidP="008019E8">
            <w:r w:rsidRPr="008019E8">
              <w:t>5.31 %</w:t>
            </w:r>
          </w:p>
        </w:tc>
      </w:tr>
      <w:tr w:rsidR="008019E8" w:rsidRPr="008019E8" w14:paraId="4189D572" w14:textId="77777777" w:rsidTr="008019E8">
        <w:trPr>
          <w:tblCellSpacing w:w="15" w:type="dxa"/>
        </w:trPr>
        <w:tc>
          <w:tcPr>
            <w:tcW w:w="0" w:type="auto"/>
            <w:vAlign w:val="center"/>
            <w:hideMark/>
          </w:tcPr>
          <w:p w14:paraId="3719B1C5" w14:textId="77777777" w:rsidR="008019E8" w:rsidRPr="008019E8" w:rsidRDefault="008019E8" w:rsidP="008019E8">
            <w:r w:rsidRPr="008019E8">
              <w:t>Nicht Lehrkraft 1</w:t>
            </w:r>
          </w:p>
        </w:tc>
        <w:tc>
          <w:tcPr>
            <w:tcW w:w="0" w:type="auto"/>
            <w:vAlign w:val="center"/>
            <w:hideMark/>
          </w:tcPr>
          <w:p w14:paraId="6FC5A80F" w14:textId="77777777" w:rsidR="008019E8" w:rsidRPr="008019E8" w:rsidRDefault="008019E8" w:rsidP="008019E8">
            <w:r w:rsidRPr="008019E8">
              <w:t>0.4564</w:t>
            </w:r>
          </w:p>
        </w:tc>
        <w:tc>
          <w:tcPr>
            <w:tcW w:w="0" w:type="auto"/>
            <w:vAlign w:val="center"/>
            <w:hideMark/>
          </w:tcPr>
          <w:p w14:paraId="0CCD2AF5" w14:textId="77777777" w:rsidR="008019E8" w:rsidRPr="008019E8" w:rsidRDefault="008019E8" w:rsidP="008019E8">
            <w:r w:rsidRPr="008019E8">
              <w:t>0.3289</w:t>
            </w:r>
          </w:p>
        </w:tc>
        <w:tc>
          <w:tcPr>
            <w:tcW w:w="0" w:type="auto"/>
            <w:vAlign w:val="center"/>
            <w:hideMark/>
          </w:tcPr>
          <w:p w14:paraId="35F5B4DF" w14:textId="77777777" w:rsidR="008019E8" w:rsidRPr="008019E8" w:rsidRDefault="008019E8" w:rsidP="008019E8">
            <w:r w:rsidRPr="008019E8">
              <w:t>1.9958</w:t>
            </w:r>
          </w:p>
        </w:tc>
        <w:tc>
          <w:tcPr>
            <w:tcW w:w="0" w:type="auto"/>
            <w:vAlign w:val="center"/>
            <w:hideMark/>
          </w:tcPr>
          <w:p w14:paraId="2E28ADDF" w14:textId="77777777" w:rsidR="008019E8" w:rsidRPr="008019E8" w:rsidRDefault="008019E8" w:rsidP="008019E8">
            <w:r w:rsidRPr="008019E8">
              <w:t>0.8127</w:t>
            </w:r>
          </w:p>
        </w:tc>
        <w:tc>
          <w:tcPr>
            <w:tcW w:w="0" w:type="auto"/>
            <w:vAlign w:val="center"/>
            <w:hideMark/>
          </w:tcPr>
          <w:p w14:paraId="69A31C33" w14:textId="77777777" w:rsidR="008019E8" w:rsidRPr="008019E8" w:rsidRDefault="008019E8" w:rsidP="008019E8">
            <w:r w:rsidRPr="008019E8">
              <w:t>69.17 %</w:t>
            </w:r>
          </w:p>
        </w:tc>
        <w:tc>
          <w:tcPr>
            <w:tcW w:w="0" w:type="auto"/>
            <w:vAlign w:val="center"/>
            <w:hideMark/>
          </w:tcPr>
          <w:p w14:paraId="317DC8B7" w14:textId="77777777" w:rsidR="008019E8" w:rsidRPr="008019E8" w:rsidRDefault="008019E8" w:rsidP="008019E8">
            <w:r w:rsidRPr="008019E8">
              <w:t>6.54 %</w:t>
            </w:r>
          </w:p>
        </w:tc>
      </w:tr>
    </w:tbl>
    <w:p w14:paraId="5FCE3C65" w14:textId="77777777" w:rsidR="008019E8" w:rsidRPr="008019E8" w:rsidRDefault="008019E8" w:rsidP="008019E8">
      <w:r w:rsidRPr="008019E8">
        <w:t>Die Ergebnisse zeigen in allen Gruppen kontinuierliche semantische Zustandsbewegungen innerhalb des FRZK</w:t>
      </w:r>
      <w:r w:rsidRPr="008019E8">
        <w:noBreakHyphen/>
        <w:t>Raumes. Gleichzeitig bleiben die Richtungen dieser Bewegungen hochgradig kohärent.</w:t>
      </w:r>
    </w:p>
    <w:p w14:paraId="05EFE18F" w14:textId="77777777" w:rsidR="008019E8" w:rsidRPr="008019E8" w:rsidRDefault="008019E8" w:rsidP="008019E8">
      <w:r w:rsidRPr="008019E8">
        <w:t>Besonders auffällig ist die Kombination aus:</w:t>
      </w:r>
    </w:p>
    <w:p w14:paraId="5EACEFE2" w14:textId="77777777" w:rsidR="008019E8" w:rsidRPr="008019E8" w:rsidRDefault="008019E8" w:rsidP="008019E8">
      <w:pPr>
        <w:numPr>
          <w:ilvl w:val="0"/>
          <w:numId w:val="9"/>
        </w:numPr>
      </w:pPr>
      <w:r w:rsidRPr="008019E8">
        <w:t>nicht</w:t>
      </w:r>
      <w:r w:rsidRPr="008019E8">
        <w:noBreakHyphen/>
        <w:t>trivialer Drift,</w:t>
      </w:r>
    </w:p>
    <w:p w14:paraId="2B7B8F23" w14:textId="77777777" w:rsidR="008019E8" w:rsidRPr="008019E8" w:rsidRDefault="008019E8" w:rsidP="008019E8">
      <w:pPr>
        <w:numPr>
          <w:ilvl w:val="0"/>
          <w:numId w:val="9"/>
        </w:numPr>
      </w:pPr>
      <w:r w:rsidRPr="008019E8">
        <w:t xml:space="preserve">hoher </w:t>
      </w:r>
      <w:proofErr w:type="spellStart"/>
      <w:r w:rsidRPr="008019E8">
        <w:t>Cosine</w:t>
      </w:r>
      <w:r w:rsidRPr="008019E8">
        <w:noBreakHyphen/>
        <w:t>Similarity</w:t>
      </w:r>
      <w:proofErr w:type="spellEnd"/>
      <w:r w:rsidRPr="008019E8">
        <w:t>,</w:t>
      </w:r>
    </w:p>
    <w:p w14:paraId="3E2F09FB" w14:textId="77777777" w:rsidR="008019E8" w:rsidRPr="008019E8" w:rsidRDefault="008019E8" w:rsidP="008019E8">
      <w:pPr>
        <w:numPr>
          <w:ilvl w:val="0"/>
          <w:numId w:val="9"/>
        </w:numPr>
      </w:pPr>
      <w:r w:rsidRPr="008019E8">
        <w:t>geringer Polaritätsinstabilität.</w:t>
      </w:r>
    </w:p>
    <w:p w14:paraId="2D9EBAFA" w14:textId="77777777" w:rsidR="008019E8" w:rsidRPr="008019E8" w:rsidRDefault="008019E8" w:rsidP="008019E8">
      <w:r w:rsidRPr="008019E8">
        <w:t>Die Daten zeigen damit keinen chaotischen Zustandsraum, sondern gerichtete semantische Bewegungsfelder.</w:t>
      </w:r>
    </w:p>
    <w:p w14:paraId="3D77C5AA" w14:textId="77777777" w:rsidR="008019E8" w:rsidRPr="008019E8" w:rsidRDefault="008019E8" w:rsidP="008019E8">
      <w:r w:rsidRPr="008019E8">
        <w:t>Lehrkraft 1 weist:</w:t>
      </w:r>
    </w:p>
    <w:p w14:paraId="36E6D11E" w14:textId="77777777" w:rsidR="008019E8" w:rsidRPr="008019E8" w:rsidRDefault="008019E8" w:rsidP="008019E8">
      <w:pPr>
        <w:numPr>
          <w:ilvl w:val="0"/>
          <w:numId w:val="10"/>
        </w:numPr>
      </w:pPr>
      <w:r w:rsidRPr="008019E8">
        <w:t>die geringste mittlere Drift,</w:t>
      </w:r>
    </w:p>
    <w:p w14:paraId="4FF134E1" w14:textId="77777777" w:rsidR="008019E8" w:rsidRPr="008019E8" w:rsidRDefault="008019E8" w:rsidP="008019E8">
      <w:pPr>
        <w:numPr>
          <w:ilvl w:val="0"/>
          <w:numId w:val="10"/>
        </w:numPr>
      </w:pPr>
      <w:r w:rsidRPr="008019E8">
        <w:lastRenderedPageBreak/>
        <w:t>die höchste Richtungsähnlichkeit,</w:t>
      </w:r>
    </w:p>
    <w:p w14:paraId="7386726D" w14:textId="77777777" w:rsidR="008019E8" w:rsidRPr="008019E8" w:rsidRDefault="008019E8" w:rsidP="008019E8">
      <w:pPr>
        <w:numPr>
          <w:ilvl w:val="0"/>
          <w:numId w:val="10"/>
        </w:numPr>
      </w:pPr>
      <w:r w:rsidRPr="008019E8">
        <w:t>die geringste Polaritätsinstabilität</w:t>
      </w:r>
    </w:p>
    <w:p w14:paraId="07E0C5DF" w14:textId="77777777" w:rsidR="008019E8" w:rsidRPr="008019E8" w:rsidRDefault="008019E8" w:rsidP="008019E8">
      <w:r w:rsidRPr="008019E8">
        <w:t>auf.</w:t>
      </w:r>
    </w:p>
    <w:p w14:paraId="5513C2AB" w14:textId="77777777" w:rsidR="008019E8" w:rsidRPr="008019E8" w:rsidRDefault="008019E8" w:rsidP="008019E8">
      <w:r w:rsidRPr="008019E8">
        <w:t>Dadurch entsteht der stabilste Drift</w:t>
      </w:r>
      <w:r w:rsidRPr="008019E8">
        <w:noBreakHyphen/>
        <w:t xml:space="preserve"> und Kohärenzraum der gesamten Analyse.</w:t>
      </w:r>
    </w:p>
    <w:p w14:paraId="721FFEF9" w14:textId="77777777" w:rsidR="008019E8" w:rsidRPr="008019E8" w:rsidRDefault="008019E8" w:rsidP="008019E8">
      <w:r w:rsidRPr="008019E8">
        <w:pict w14:anchorId="767AC3CA">
          <v:rect id="_x0000_i1136" style="width:0;height:1.5pt" o:hralign="center" o:hrstd="t" o:hr="t" fillcolor="#a0a0a0" stroked="f"/>
        </w:pict>
      </w:r>
    </w:p>
    <w:p w14:paraId="50858307" w14:textId="77777777" w:rsidR="008019E8" w:rsidRPr="008019E8" w:rsidRDefault="008019E8" w:rsidP="008019E8">
      <w:pPr>
        <w:rPr>
          <w:b/>
          <w:bCs/>
        </w:rPr>
      </w:pPr>
      <w:r w:rsidRPr="008019E8">
        <w:rPr>
          <w:b/>
          <w:bCs/>
        </w:rPr>
        <w:t>6.x.5 Interpretation der Driftstrukturen</w:t>
      </w:r>
    </w:p>
    <w:p w14:paraId="2D008507" w14:textId="77777777" w:rsidR="008019E8" w:rsidRPr="008019E8" w:rsidRDefault="008019E8" w:rsidP="008019E8">
      <w:pPr>
        <w:rPr>
          <w:b/>
          <w:bCs/>
        </w:rPr>
      </w:pPr>
      <w:r w:rsidRPr="008019E8">
        <w:rPr>
          <w:b/>
          <w:bCs/>
        </w:rPr>
        <w:t>6.x.5.1 Kontinuierliche semantische Raumtrajektorien</w:t>
      </w:r>
    </w:p>
    <w:p w14:paraId="07FC1D16" w14:textId="77777777" w:rsidR="008019E8" w:rsidRPr="008019E8" w:rsidRDefault="008019E8" w:rsidP="008019E8">
      <w:r w:rsidRPr="008019E8">
        <w:t>Die Daten zeigen eindeutig, dass Teilnehmer sich kontinuierlich durch den semantischen Zustandsraum bewegen.</w:t>
      </w:r>
    </w:p>
    <w:p w14:paraId="6DF489AA" w14:textId="77777777" w:rsidR="008019E8" w:rsidRPr="008019E8" w:rsidRDefault="008019E8" w:rsidP="008019E8">
      <w:r w:rsidRPr="008019E8">
        <w:t>Die mittlere Drift von ungefähr 0.43 zeigt:</w:t>
      </w:r>
    </w:p>
    <w:p w14:paraId="59523332" w14:textId="77777777" w:rsidR="008019E8" w:rsidRPr="008019E8" w:rsidRDefault="008019E8" w:rsidP="008019E8">
      <w:pPr>
        <w:numPr>
          <w:ilvl w:val="0"/>
          <w:numId w:val="11"/>
        </w:numPr>
      </w:pPr>
      <w:r w:rsidRPr="008019E8">
        <w:t>Zustände bleiben nicht identisch,</w:t>
      </w:r>
    </w:p>
    <w:p w14:paraId="4182E97E" w14:textId="77777777" w:rsidR="008019E8" w:rsidRPr="008019E8" w:rsidRDefault="008019E8" w:rsidP="008019E8">
      <w:pPr>
        <w:numPr>
          <w:ilvl w:val="0"/>
          <w:numId w:val="11"/>
        </w:numPr>
      </w:pPr>
      <w:r w:rsidRPr="008019E8">
        <w:t>semantische Entwicklung findet permanent statt,</w:t>
      </w:r>
    </w:p>
    <w:p w14:paraId="564468EE" w14:textId="77777777" w:rsidR="008019E8" w:rsidRPr="008019E8" w:rsidRDefault="008019E8" w:rsidP="008019E8">
      <w:pPr>
        <w:numPr>
          <w:ilvl w:val="0"/>
          <w:numId w:val="11"/>
        </w:numPr>
      </w:pPr>
      <w:r w:rsidRPr="008019E8">
        <w:t>Veränderungen besitzen jedoch begrenzte Kontinuität.</w:t>
      </w:r>
    </w:p>
    <w:p w14:paraId="197A4A5B" w14:textId="77777777" w:rsidR="008019E8" w:rsidRPr="008019E8" w:rsidRDefault="008019E8" w:rsidP="008019E8">
      <w:r w:rsidRPr="008019E8">
        <w:t xml:space="preserve">Besonders bedeutsam ist dabei die gleichzeitig hohe </w:t>
      </w:r>
      <w:proofErr w:type="spellStart"/>
      <w:r w:rsidRPr="008019E8">
        <w:t>Cosine</w:t>
      </w:r>
      <w:r w:rsidRPr="008019E8">
        <w:noBreakHyphen/>
        <w:t>Similarity</w:t>
      </w:r>
      <w:proofErr w:type="spellEnd"/>
      <w:r w:rsidRPr="008019E8">
        <w:t xml:space="preserve"> von ungefähr 0.83 bis 0.85.</w:t>
      </w:r>
    </w:p>
    <w:p w14:paraId="03833B03" w14:textId="77777777" w:rsidR="008019E8" w:rsidRPr="008019E8" w:rsidRDefault="008019E8" w:rsidP="008019E8">
      <w:r w:rsidRPr="008019E8">
        <w:t>Dies bedeutet:</w:t>
      </w:r>
    </w:p>
    <w:p w14:paraId="5C7B8D2C" w14:textId="77777777" w:rsidR="008019E8" w:rsidRPr="008019E8" w:rsidRDefault="008019E8" w:rsidP="008019E8">
      <w:r w:rsidRPr="008019E8">
        <w:t>Die Zustände verändern sich zwar kontinuierlich, behalten jedoch ihre funktionale Bewegungsrichtung weitgehend bei.</w:t>
      </w:r>
    </w:p>
    <w:p w14:paraId="0AE3BBD6" w14:textId="77777777" w:rsidR="008019E8" w:rsidRPr="008019E8" w:rsidRDefault="008019E8" w:rsidP="008019E8">
      <w:r w:rsidRPr="008019E8">
        <w:t>Innerhalb des FRZK entspricht dies exakt der modelllogischen Vorhersage gerichteter semantischer Trajektorien.</w:t>
      </w:r>
    </w:p>
    <w:p w14:paraId="5DA9B4F7" w14:textId="77777777" w:rsidR="008019E8" w:rsidRPr="008019E8" w:rsidRDefault="008019E8" w:rsidP="008019E8">
      <w:r w:rsidRPr="008019E8">
        <w:t>Die semantische Entwicklung erscheint damit nicht als zufällige Bewegung, sondern als kohärente Drift innerhalb eines stabilisierten Bedeutungsfeldes.</w:t>
      </w:r>
    </w:p>
    <w:p w14:paraId="529058B9" w14:textId="77777777" w:rsidR="008019E8" w:rsidRPr="008019E8" w:rsidRDefault="008019E8" w:rsidP="008019E8">
      <w:r w:rsidRPr="008019E8">
        <w:pict w14:anchorId="5EB614CF">
          <v:rect id="_x0000_i1137" style="width:0;height:1.5pt" o:hralign="center" o:hrstd="t" o:hr="t" fillcolor="#a0a0a0" stroked="f"/>
        </w:pict>
      </w:r>
    </w:p>
    <w:p w14:paraId="06A887C1" w14:textId="77777777" w:rsidR="008019E8" w:rsidRPr="008019E8" w:rsidRDefault="008019E8" w:rsidP="008019E8">
      <w:pPr>
        <w:rPr>
          <w:b/>
          <w:bCs/>
        </w:rPr>
      </w:pPr>
      <w:r w:rsidRPr="008019E8">
        <w:rPr>
          <w:b/>
          <w:bCs/>
        </w:rPr>
        <w:t>6.x.5.2 Driftreduktion bei Lehrkraft 1</w:t>
      </w:r>
    </w:p>
    <w:p w14:paraId="0A6CA2BA" w14:textId="77777777" w:rsidR="008019E8" w:rsidRPr="008019E8" w:rsidRDefault="008019E8" w:rsidP="008019E8">
      <w:r w:rsidRPr="008019E8">
        <w:t>Besonders auffällig ist die reduzierte Driftintensität bei Lehrkraft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5"/>
        <w:gridCol w:w="1405"/>
      </w:tblGrid>
      <w:tr w:rsidR="008019E8" w:rsidRPr="008019E8" w14:paraId="43BAA342" w14:textId="77777777" w:rsidTr="008019E8">
        <w:trPr>
          <w:tblHeader/>
          <w:tblCellSpacing w:w="15" w:type="dxa"/>
        </w:trPr>
        <w:tc>
          <w:tcPr>
            <w:tcW w:w="0" w:type="auto"/>
            <w:vAlign w:val="center"/>
            <w:hideMark/>
          </w:tcPr>
          <w:p w14:paraId="04AB621C" w14:textId="77777777" w:rsidR="008019E8" w:rsidRPr="008019E8" w:rsidRDefault="008019E8" w:rsidP="008019E8">
            <w:pPr>
              <w:rPr>
                <w:b/>
                <w:bCs/>
              </w:rPr>
            </w:pPr>
            <w:r w:rsidRPr="008019E8">
              <w:rPr>
                <w:b/>
                <w:bCs/>
              </w:rPr>
              <w:t>Gruppe</w:t>
            </w:r>
          </w:p>
        </w:tc>
        <w:tc>
          <w:tcPr>
            <w:tcW w:w="0" w:type="auto"/>
            <w:vAlign w:val="center"/>
            <w:hideMark/>
          </w:tcPr>
          <w:p w14:paraId="3DDF89EA" w14:textId="77777777" w:rsidR="008019E8" w:rsidRPr="008019E8" w:rsidRDefault="008019E8" w:rsidP="008019E8">
            <w:pPr>
              <w:rPr>
                <w:b/>
                <w:bCs/>
              </w:rPr>
            </w:pPr>
            <w:r w:rsidRPr="008019E8">
              <w:rPr>
                <w:b/>
                <w:bCs/>
              </w:rPr>
              <w:t>Mittlere Drift</w:t>
            </w:r>
          </w:p>
        </w:tc>
      </w:tr>
      <w:tr w:rsidR="008019E8" w:rsidRPr="008019E8" w14:paraId="73FA90C5" w14:textId="77777777" w:rsidTr="008019E8">
        <w:trPr>
          <w:tblCellSpacing w:w="15" w:type="dxa"/>
        </w:trPr>
        <w:tc>
          <w:tcPr>
            <w:tcW w:w="0" w:type="auto"/>
            <w:vAlign w:val="center"/>
            <w:hideMark/>
          </w:tcPr>
          <w:p w14:paraId="6A15FF3A" w14:textId="77777777" w:rsidR="008019E8" w:rsidRPr="008019E8" w:rsidRDefault="008019E8" w:rsidP="008019E8">
            <w:r w:rsidRPr="008019E8">
              <w:t>Lehrkraft 1</w:t>
            </w:r>
          </w:p>
        </w:tc>
        <w:tc>
          <w:tcPr>
            <w:tcW w:w="0" w:type="auto"/>
            <w:vAlign w:val="center"/>
            <w:hideMark/>
          </w:tcPr>
          <w:p w14:paraId="68ED559F" w14:textId="77777777" w:rsidR="008019E8" w:rsidRPr="008019E8" w:rsidRDefault="008019E8" w:rsidP="008019E8">
            <w:r w:rsidRPr="008019E8">
              <w:t>0.4204</w:t>
            </w:r>
          </w:p>
        </w:tc>
      </w:tr>
      <w:tr w:rsidR="008019E8" w:rsidRPr="008019E8" w14:paraId="7A104A6E" w14:textId="77777777" w:rsidTr="008019E8">
        <w:trPr>
          <w:tblCellSpacing w:w="15" w:type="dxa"/>
        </w:trPr>
        <w:tc>
          <w:tcPr>
            <w:tcW w:w="0" w:type="auto"/>
            <w:vAlign w:val="center"/>
            <w:hideMark/>
          </w:tcPr>
          <w:p w14:paraId="6E90D7DD" w14:textId="77777777" w:rsidR="008019E8" w:rsidRPr="008019E8" w:rsidRDefault="008019E8" w:rsidP="008019E8">
            <w:r w:rsidRPr="008019E8">
              <w:t>Nicht Lehrkraft 1</w:t>
            </w:r>
          </w:p>
        </w:tc>
        <w:tc>
          <w:tcPr>
            <w:tcW w:w="0" w:type="auto"/>
            <w:vAlign w:val="center"/>
            <w:hideMark/>
          </w:tcPr>
          <w:p w14:paraId="45B634B1" w14:textId="77777777" w:rsidR="008019E8" w:rsidRPr="008019E8" w:rsidRDefault="008019E8" w:rsidP="008019E8">
            <w:r w:rsidRPr="008019E8">
              <w:t>0.4564</w:t>
            </w:r>
          </w:p>
        </w:tc>
      </w:tr>
    </w:tbl>
    <w:p w14:paraId="5E045FE3" w14:textId="77777777" w:rsidR="008019E8" w:rsidRPr="008019E8" w:rsidRDefault="008019E8" w:rsidP="008019E8">
      <w:r w:rsidRPr="008019E8">
        <w:t>Die Drift fällt bei Lehrkraft 1 deutlich geringer aus.</w:t>
      </w:r>
    </w:p>
    <w:p w14:paraId="68DF601A" w14:textId="77777777" w:rsidR="008019E8" w:rsidRPr="008019E8" w:rsidRDefault="008019E8" w:rsidP="008019E8">
      <w:r w:rsidRPr="008019E8">
        <w:t>Dies deutet auf:</w:t>
      </w:r>
    </w:p>
    <w:p w14:paraId="5C76C113" w14:textId="77777777" w:rsidR="008019E8" w:rsidRPr="008019E8" w:rsidRDefault="008019E8" w:rsidP="008019E8">
      <w:pPr>
        <w:numPr>
          <w:ilvl w:val="0"/>
          <w:numId w:val="12"/>
        </w:numPr>
      </w:pPr>
      <w:r w:rsidRPr="008019E8">
        <w:t>stabilere semantische Zustandskopplung,</w:t>
      </w:r>
    </w:p>
    <w:p w14:paraId="52D9EADD" w14:textId="77777777" w:rsidR="008019E8" w:rsidRPr="008019E8" w:rsidRDefault="008019E8" w:rsidP="008019E8">
      <w:pPr>
        <w:numPr>
          <w:ilvl w:val="0"/>
          <w:numId w:val="12"/>
        </w:numPr>
      </w:pPr>
      <w:r w:rsidRPr="008019E8">
        <w:t>geringeren semantischen Zerfall,</w:t>
      </w:r>
    </w:p>
    <w:p w14:paraId="0D140EE2" w14:textId="77777777" w:rsidR="008019E8" w:rsidRPr="008019E8" w:rsidRDefault="008019E8" w:rsidP="008019E8">
      <w:pPr>
        <w:numPr>
          <w:ilvl w:val="0"/>
          <w:numId w:val="12"/>
        </w:numPr>
      </w:pPr>
      <w:r w:rsidRPr="008019E8">
        <w:t>höhere funktionale Kohärenz,</w:t>
      </w:r>
    </w:p>
    <w:p w14:paraId="558BAB79" w14:textId="77777777" w:rsidR="008019E8" w:rsidRPr="008019E8" w:rsidRDefault="008019E8" w:rsidP="008019E8">
      <w:pPr>
        <w:numPr>
          <w:ilvl w:val="0"/>
          <w:numId w:val="12"/>
        </w:numPr>
      </w:pPr>
      <w:r w:rsidRPr="008019E8">
        <w:t>stärker gerichtete Entwicklungsräume.</w:t>
      </w:r>
    </w:p>
    <w:p w14:paraId="6A3E23B6" w14:textId="77777777" w:rsidR="008019E8" w:rsidRPr="008019E8" w:rsidRDefault="008019E8" w:rsidP="008019E8">
      <w:r w:rsidRPr="008019E8">
        <w:t>Die Teilnehmer verbleiben länger innerhalb desselben funktionalen Bewegungsfeldes.</w:t>
      </w:r>
    </w:p>
    <w:p w14:paraId="6CECE664" w14:textId="77777777" w:rsidR="008019E8" w:rsidRPr="008019E8" w:rsidRDefault="008019E8" w:rsidP="008019E8">
      <w:r w:rsidRPr="008019E8">
        <w:lastRenderedPageBreak/>
        <w:t>Innerhalb des FRZK bedeutet dies:</w:t>
      </w:r>
    </w:p>
    <w:p w14:paraId="574F6C09" w14:textId="77777777" w:rsidR="008019E8" w:rsidRPr="008019E8" w:rsidRDefault="008019E8" w:rsidP="008019E8">
      <w:r w:rsidRPr="008019E8">
        <w:t>Die semantischen Raumtrajektorien werden stabilisiert und verlieren weniger Richtungsenergie.</w:t>
      </w:r>
    </w:p>
    <w:p w14:paraId="1CF069B7" w14:textId="77777777" w:rsidR="008019E8" w:rsidRPr="008019E8" w:rsidRDefault="008019E8" w:rsidP="008019E8">
      <w:r w:rsidRPr="008019E8">
        <w:t>Nachhilfe erscheint damit nicht als statische Wissensvermittlung, sondern als driftstabilisierende Raumkopplung.</w:t>
      </w:r>
    </w:p>
    <w:p w14:paraId="4E146028" w14:textId="77777777" w:rsidR="008019E8" w:rsidRPr="008019E8" w:rsidRDefault="008019E8" w:rsidP="008019E8">
      <w:r w:rsidRPr="008019E8">
        <w:pict w14:anchorId="0A493DB7">
          <v:rect id="_x0000_i1138" style="width:0;height:1.5pt" o:hralign="center" o:hrstd="t" o:hr="t" fillcolor="#a0a0a0" stroked="f"/>
        </w:pict>
      </w:r>
    </w:p>
    <w:p w14:paraId="7EB9ADBA" w14:textId="77777777" w:rsidR="008019E8" w:rsidRPr="008019E8" w:rsidRDefault="008019E8" w:rsidP="008019E8">
      <w:pPr>
        <w:rPr>
          <w:b/>
          <w:bCs/>
        </w:rPr>
      </w:pPr>
      <w:r w:rsidRPr="008019E8">
        <w:rPr>
          <w:b/>
          <w:bCs/>
        </w:rPr>
        <w:t>6.x.5.3 Hohe Richtungsstabilität trotz Drift</w:t>
      </w:r>
    </w:p>
    <w:p w14:paraId="344AB88D" w14:textId="77777777" w:rsidR="008019E8" w:rsidRPr="008019E8" w:rsidRDefault="008019E8" w:rsidP="008019E8">
      <w:r w:rsidRPr="008019E8">
        <w:t xml:space="preserve">Die </w:t>
      </w:r>
      <w:proofErr w:type="spellStart"/>
      <w:r w:rsidRPr="008019E8">
        <w:t>Cosine</w:t>
      </w:r>
      <w:r w:rsidRPr="008019E8">
        <w:noBreakHyphen/>
        <w:t>Similarity</w:t>
      </w:r>
      <w:proofErr w:type="spellEnd"/>
      <w:r w:rsidRPr="008019E8">
        <w:t xml:space="preserve"> besitzt innerhalb der Driftanalyse besondere Bedeutung.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5"/>
        <w:gridCol w:w="1754"/>
      </w:tblGrid>
      <w:tr w:rsidR="008019E8" w:rsidRPr="008019E8" w14:paraId="454A96DC" w14:textId="77777777" w:rsidTr="008019E8">
        <w:trPr>
          <w:tblHeader/>
          <w:tblCellSpacing w:w="15" w:type="dxa"/>
        </w:trPr>
        <w:tc>
          <w:tcPr>
            <w:tcW w:w="0" w:type="auto"/>
            <w:vAlign w:val="center"/>
            <w:hideMark/>
          </w:tcPr>
          <w:p w14:paraId="3196B5FE" w14:textId="77777777" w:rsidR="008019E8" w:rsidRPr="008019E8" w:rsidRDefault="008019E8" w:rsidP="008019E8">
            <w:pPr>
              <w:rPr>
                <w:b/>
                <w:bCs/>
              </w:rPr>
            </w:pPr>
            <w:r w:rsidRPr="008019E8">
              <w:rPr>
                <w:b/>
                <w:bCs/>
              </w:rPr>
              <w:t>Gruppe</w:t>
            </w:r>
          </w:p>
        </w:tc>
        <w:tc>
          <w:tcPr>
            <w:tcW w:w="0" w:type="auto"/>
            <w:vAlign w:val="center"/>
            <w:hideMark/>
          </w:tcPr>
          <w:p w14:paraId="7DD090A9" w14:textId="77777777" w:rsidR="008019E8" w:rsidRPr="008019E8" w:rsidRDefault="008019E8" w:rsidP="008019E8">
            <w:pPr>
              <w:rPr>
                <w:b/>
                <w:bCs/>
              </w:rPr>
            </w:pPr>
            <w:proofErr w:type="spellStart"/>
            <w:r w:rsidRPr="008019E8">
              <w:rPr>
                <w:b/>
                <w:bCs/>
              </w:rPr>
              <w:t>Cosine-Similarity</w:t>
            </w:r>
            <w:proofErr w:type="spellEnd"/>
          </w:p>
        </w:tc>
      </w:tr>
      <w:tr w:rsidR="008019E8" w:rsidRPr="008019E8" w14:paraId="41261D02" w14:textId="77777777" w:rsidTr="008019E8">
        <w:trPr>
          <w:tblCellSpacing w:w="15" w:type="dxa"/>
        </w:trPr>
        <w:tc>
          <w:tcPr>
            <w:tcW w:w="0" w:type="auto"/>
            <w:vAlign w:val="center"/>
            <w:hideMark/>
          </w:tcPr>
          <w:p w14:paraId="598A4C50" w14:textId="77777777" w:rsidR="008019E8" w:rsidRPr="008019E8" w:rsidRDefault="008019E8" w:rsidP="008019E8">
            <w:r w:rsidRPr="008019E8">
              <w:t>Lehrkraft 1</w:t>
            </w:r>
          </w:p>
        </w:tc>
        <w:tc>
          <w:tcPr>
            <w:tcW w:w="0" w:type="auto"/>
            <w:vAlign w:val="center"/>
            <w:hideMark/>
          </w:tcPr>
          <w:p w14:paraId="299E8376" w14:textId="77777777" w:rsidR="008019E8" w:rsidRPr="008019E8" w:rsidRDefault="008019E8" w:rsidP="008019E8">
            <w:r w:rsidRPr="008019E8">
              <w:t>0.8450</w:t>
            </w:r>
          </w:p>
        </w:tc>
      </w:tr>
      <w:tr w:rsidR="008019E8" w:rsidRPr="008019E8" w14:paraId="0C24FAEA" w14:textId="77777777" w:rsidTr="008019E8">
        <w:trPr>
          <w:tblCellSpacing w:w="15" w:type="dxa"/>
        </w:trPr>
        <w:tc>
          <w:tcPr>
            <w:tcW w:w="0" w:type="auto"/>
            <w:vAlign w:val="center"/>
            <w:hideMark/>
          </w:tcPr>
          <w:p w14:paraId="6E33B914" w14:textId="77777777" w:rsidR="008019E8" w:rsidRPr="008019E8" w:rsidRDefault="008019E8" w:rsidP="008019E8">
            <w:r w:rsidRPr="008019E8">
              <w:t>Nicht Lehrkraft 1</w:t>
            </w:r>
          </w:p>
        </w:tc>
        <w:tc>
          <w:tcPr>
            <w:tcW w:w="0" w:type="auto"/>
            <w:vAlign w:val="center"/>
            <w:hideMark/>
          </w:tcPr>
          <w:p w14:paraId="51502EEC" w14:textId="77777777" w:rsidR="008019E8" w:rsidRPr="008019E8" w:rsidRDefault="008019E8" w:rsidP="008019E8">
            <w:r w:rsidRPr="008019E8">
              <w:t>0.8127</w:t>
            </w:r>
          </w:p>
        </w:tc>
      </w:tr>
    </w:tbl>
    <w:p w14:paraId="01BA9B0F" w14:textId="77777777" w:rsidR="008019E8" w:rsidRPr="008019E8" w:rsidRDefault="008019E8" w:rsidP="008019E8">
      <w:r w:rsidRPr="008019E8">
        <w:t xml:space="preserve">Hohe </w:t>
      </w:r>
      <w:proofErr w:type="spellStart"/>
      <w:r w:rsidRPr="008019E8">
        <w:t>Cosine</w:t>
      </w:r>
      <w:proofErr w:type="spellEnd"/>
      <w:r w:rsidRPr="008019E8">
        <w:noBreakHyphen/>
        <w:t>Werte zeigen:</w:t>
      </w:r>
    </w:p>
    <w:p w14:paraId="6EDB3CD4" w14:textId="77777777" w:rsidR="008019E8" w:rsidRPr="008019E8" w:rsidRDefault="008019E8" w:rsidP="008019E8">
      <w:pPr>
        <w:numPr>
          <w:ilvl w:val="0"/>
          <w:numId w:val="13"/>
        </w:numPr>
      </w:pPr>
      <w:r w:rsidRPr="008019E8">
        <w:t>Bewegungen bleiben funktional orientiert,</w:t>
      </w:r>
    </w:p>
    <w:p w14:paraId="6BB97B90" w14:textId="77777777" w:rsidR="008019E8" w:rsidRPr="008019E8" w:rsidRDefault="008019E8" w:rsidP="008019E8">
      <w:pPr>
        <w:numPr>
          <w:ilvl w:val="0"/>
          <w:numId w:val="13"/>
        </w:numPr>
      </w:pPr>
      <w:r w:rsidRPr="008019E8">
        <w:t>Entwicklungsrichtungen persistieren,</w:t>
      </w:r>
    </w:p>
    <w:p w14:paraId="45C63F78" w14:textId="77777777" w:rsidR="008019E8" w:rsidRPr="008019E8" w:rsidRDefault="008019E8" w:rsidP="008019E8">
      <w:pPr>
        <w:numPr>
          <w:ilvl w:val="0"/>
          <w:numId w:val="13"/>
        </w:numPr>
      </w:pPr>
      <w:r w:rsidRPr="008019E8">
        <w:t>semantische Kopplung bleibt erhalten.</w:t>
      </w:r>
    </w:p>
    <w:p w14:paraId="617DB7AF" w14:textId="77777777" w:rsidR="008019E8" w:rsidRPr="008019E8" w:rsidRDefault="008019E8" w:rsidP="008019E8">
      <w:r w:rsidRPr="008019E8">
        <w:t>Besonders bemerkenswert ist dabei:</w:t>
      </w:r>
    </w:p>
    <w:p w14:paraId="2EFC8D4A" w14:textId="77777777" w:rsidR="008019E8" w:rsidRPr="008019E8" w:rsidRDefault="008019E8" w:rsidP="008019E8">
      <w:r w:rsidRPr="008019E8">
        <w:t>Drift und Kohärenz schließen sich nicht gegenseitig aus.</w:t>
      </w:r>
    </w:p>
    <w:p w14:paraId="29C52C1F" w14:textId="77777777" w:rsidR="008019E8" w:rsidRPr="008019E8" w:rsidRDefault="008019E8" w:rsidP="008019E8">
      <w:r w:rsidRPr="008019E8">
        <w:t>Die Daten zeigen vielmehr:</w:t>
      </w:r>
    </w:p>
    <w:p w14:paraId="0C3A6BBE" w14:textId="77777777" w:rsidR="008019E8" w:rsidRPr="008019E8" w:rsidRDefault="008019E8" w:rsidP="008019E8">
      <w:r w:rsidRPr="008019E8">
        <w:t>Gerade kohärente Nachhilferäume erlauben kontinuierliche Bewegung bei gleichzeitig stabiler Richtungsbindung.</w:t>
      </w:r>
    </w:p>
    <w:p w14:paraId="384420A1" w14:textId="77777777" w:rsidR="008019E8" w:rsidRPr="008019E8" w:rsidRDefault="008019E8" w:rsidP="008019E8">
      <w:r w:rsidRPr="008019E8">
        <w:t>Innerhalb des FRZK entsteht dadurch ein dynamischer Kohärenzraum.</w:t>
      </w:r>
    </w:p>
    <w:p w14:paraId="28A49AB4" w14:textId="77777777" w:rsidR="008019E8" w:rsidRPr="008019E8" w:rsidRDefault="008019E8" w:rsidP="008019E8">
      <w:r w:rsidRPr="008019E8">
        <w:pict w14:anchorId="36D15A44">
          <v:rect id="_x0000_i1139" style="width:0;height:1.5pt" o:hralign="center" o:hrstd="t" o:hr="t" fillcolor="#a0a0a0" stroked="f"/>
        </w:pict>
      </w:r>
    </w:p>
    <w:p w14:paraId="4DCFB98A" w14:textId="77777777" w:rsidR="008019E8" w:rsidRPr="008019E8" w:rsidRDefault="008019E8" w:rsidP="008019E8">
      <w:pPr>
        <w:rPr>
          <w:b/>
          <w:bCs/>
        </w:rPr>
      </w:pPr>
      <w:r w:rsidRPr="008019E8">
        <w:rPr>
          <w:b/>
          <w:bCs/>
        </w:rPr>
        <w:t>6.x.5.4 Dominanzwechsel als semantische Reorganisation</w:t>
      </w:r>
    </w:p>
    <w:p w14:paraId="350DCE48" w14:textId="77777777" w:rsidR="008019E8" w:rsidRPr="008019E8" w:rsidRDefault="008019E8" w:rsidP="008019E8">
      <w:r w:rsidRPr="008019E8">
        <w:t>Die Dominanzwechsel liegen in allen Gruppen zwischen ungefähr 66 % und 69 %.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5"/>
        <w:gridCol w:w="1886"/>
      </w:tblGrid>
      <w:tr w:rsidR="008019E8" w:rsidRPr="008019E8" w14:paraId="022BD34E" w14:textId="77777777" w:rsidTr="008019E8">
        <w:trPr>
          <w:tblHeader/>
          <w:tblCellSpacing w:w="15" w:type="dxa"/>
        </w:trPr>
        <w:tc>
          <w:tcPr>
            <w:tcW w:w="0" w:type="auto"/>
            <w:vAlign w:val="center"/>
            <w:hideMark/>
          </w:tcPr>
          <w:p w14:paraId="6DAF7041" w14:textId="77777777" w:rsidR="008019E8" w:rsidRPr="008019E8" w:rsidRDefault="008019E8" w:rsidP="008019E8">
            <w:pPr>
              <w:rPr>
                <w:b/>
                <w:bCs/>
              </w:rPr>
            </w:pPr>
            <w:r w:rsidRPr="008019E8">
              <w:rPr>
                <w:b/>
                <w:bCs/>
              </w:rPr>
              <w:t>Gruppe</w:t>
            </w:r>
          </w:p>
        </w:tc>
        <w:tc>
          <w:tcPr>
            <w:tcW w:w="0" w:type="auto"/>
            <w:vAlign w:val="center"/>
            <w:hideMark/>
          </w:tcPr>
          <w:p w14:paraId="7E724E1E" w14:textId="77777777" w:rsidR="008019E8" w:rsidRPr="008019E8" w:rsidRDefault="008019E8" w:rsidP="008019E8">
            <w:pPr>
              <w:rPr>
                <w:b/>
                <w:bCs/>
              </w:rPr>
            </w:pPr>
            <w:r w:rsidRPr="008019E8">
              <w:rPr>
                <w:b/>
                <w:bCs/>
              </w:rPr>
              <w:t>Dominanzwechsel</w:t>
            </w:r>
          </w:p>
        </w:tc>
      </w:tr>
      <w:tr w:rsidR="008019E8" w:rsidRPr="008019E8" w14:paraId="1B11B123" w14:textId="77777777" w:rsidTr="008019E8">
        <w:trPr>
          <w:tblCellSpacing w:w="15" w:type="dxa"/>
        </w:trPr>
        <w:tc>
          <w:tcPr>
            <w:tcW w:w="0" w:type="auto"/>
            <w:vAlign w:val="center"/>
            <w:hideMark/>
          </w:tcPr>
          <w:p w14:paraId="66561B4B" w14:textId="77777777" w:rsidR="008019E8" w:rsidRPr="008019E8" w:rsidRDefault="008019E8" w:rsidP="008019E8">
            <w:r w:rsidRPr="008019E8">
              <w:t>Lehrkraft 1</w:t>
            </w:r>
          </w:p>
        </w:tc>
        <w:tc>
          <w:tcPr>
            <w:tcW w:w="0" w:type="auto"/>
            <w:vAlign w:val="center"/>
            <w:hideMark/>
          </w:tcPr>
          <w:p w14:paraId="106202CA" w14:textId="77777777" w:rsidR="008019E8" w:rsidRPr="008019E8" w:rsidRDefault="008019E8" w:rsidP="008019E8">
            <w:r w:rsidRPr="008019E8">
              <w:t>66.56 %</w:t>
            </w:r>
          </w:p>
        </w:tc>
      </w:tr>
      <w:tr w:rsidR="008019E8" w:rsidRPr="008019E8" w14:paraId="20BA653C" w14:textId="77777777" w:rsidTr="008019E8">
        <w:trPr>
          <w:tblCellSpacing w:w="15" w:type="dxa"/>
        </w:trPr>
        <w:tc>
          <w:tcPr>
            <w:tcW w:w="0" w:type="auto"/>
            <w:vAlign w:val="center"/>
            <w:hideMark/>
          </w:tcPr>
          <w:p w14:paraId="10C55692" w14:textId="77777777" w:rsidR="008019E8" w:rsidRPr="008019E8" w:rsidRDefault="008019E8" w:rsidP="008019E8">
            <w:r w:rsidRPr="008019E8">
              <w:t>Nicht Lehrkraft 1</w:t>
            </w:r>
          </w:p>
        </w:tc>
        <w:tc>
          <w:tcPr>
            <w:tcW w:w="0" w:type="auto"/>
            <w:vAlign w:val="center"/>
            <w:hideMark/>
          </w:tcPr>
          <w:p w14:paraId="7D96E41F" w14:textId="77777777" w:rsidR="008019E8" w:rsidRPr="008019E8" w:rsidRDefault="008019E8" w:rsidP="008019E8">
            <w:r w:rsidRPr="008019E8">
              <w:t>69.17 %</w:t>
            </w:r>
          </w:p>
        </w:tc>
      </w:tr>
    </w:tbl>
    <w:p w14:paraId="29CA7EE6" w14:textId="77777777" w:rsidR="008019E8" w:rsidRPr="008019E8" w:rsidRDefault="008019E8" w:rsidP="008019E8">
      <w:r w:rsidRPr="008019E8">
        <w:t>Dies zeigt:</w:t>
      </w:r>
    </w:p>
    <w:p w14:paraId="5872F7B3" w14:textId="77777777" w:rsidR="008019E8" w:rsidRPr="008019E8" w:rsidRDefault="008019E8" w:rsidP="008019E8">
      <w:pPr>
        <w:numPr>
          <w:ilvl w:val="0"/>
          <w:numId w:val="14"/>
        </w:numPr>
      </w:pPr>
      <w:r w:rsidRPr="008019E8">
        <w:t>semantische Schwerpunktverschiebungen treten regelmäßig auf,</w:t>
      </w:r>
    </w:p>
    <w:p w14:paraId="4D956611" w14:textId="77777777" w:rsidR="008019E8" w:rsidRPr="008019E8" w:rsidRDefault="008019E8" w:rsidP="008019E8">
      <w:pPr>
        <w:numPr>
          <w:ilvl w:val="0"/>
          <w:numId w:val="14"/>
        </w:numPr>
      </w:pPr>
      <w:r w:rsidRPr="008019E8">
        <w:t>die Entwicklung bleibt dynamisch,</w:t>
      </w:r>
    </w:p>
    <w:p w14:paraId="7779846C" w14:textId="77777777" w:rsidR="008019E8" w:rsidRPr="008019E8" w:rsidRDefault="008019E8" w:rsidP="008019E8">
      <w:pPr>
        <w:numPr>
          <w:ilvl w:val="0"/>
          <w:numId w:val="14"/>
        </w:numPr>
      </w:pPr>
      <w:r w:rsidRPr="008019E8">
        <w:t>gleichzeitig bleibt die globale Bewegungsrichtung erhalten.</w:t>
      </w:r>
    </w:p>
    <w:p w14:paraId="0BDA12CE" w14:textId="77777777" w:rsidR="008019E8" w:rsidRPr="008019E8" w:rsidRDefault="008019E8" w:rsidP="008019E8">
      <w:r w:rsidRPr="008019E8">
        <w:t>Die semantische Drift besteht somit nicht aus vollständigem Strukturzerfall, sondern aus kontrollierter funktionaler Reorganisation.</w:t>
      </w:r>
    </w:p>
    <w:p w14:paraId="48102E25" w14:textId="77777777" w:rsidR="008019E8" w:rsidRPr="008019E8" w:rsidRDefault="008019E8" w:rsidP="008019E8">
      <w:r w:rsidRPr="008019E8">
        <w:t>Lehrkraft 1 weist dabei die geringste Dominanzinstabilität auf.</w:t>
      </w:r>
    </w:p>
    <w:p w14:paraId="2FC71BF5" w14:textId="77777777" w:rsidR="008019E8" w:rsidRPr="008019E8" w:rsidRDefault="008019E8" w:rsidP="008019E8">
      <w:r w:rsidRPr="008019E8">
        <w:t>Dies deutet auf:</w:t>
      </w:r>
    </w:p>
    <w:p w14:paraId="048849AB" w14:textId="77777777" w:rsidR="008019E8" w:rsidRPr="008019E8" w:rsidRDefault="008019E8" w:rsidP="008019E8">
      <w:pPr>
        <w:numPr>
          <w:ilvl w:val="0"/>
          <w:numId w:val="15"/>
        </w:numPr>
      </w:pPr>
      <w:r w:rsidRPr="008019E8">
        <w:lastRenderedPageBreak/>
        <w:t>höhere semantische Führung,</w:t>
      </w:r>
    </w:p>
    <w:p w14:paraId="7B7ED96B" w14:textId="77777777" w:rsidR="008019E8" w:rsidRPr="008019E8" w:rsidRDefault="008019E8" w:rsidP="008019E8">
      <w:pPr>
        <w:numPr>
          <w:ilvl w:val="0"/>
          <w:numId w:val="15"/>
        </w:numPr>
      </w:pPr>
      <w:r w:rsidRPr="008019E8">
        <w:t>stabilere Raumkopplung,</w:t>
      </w:r>
    </w:p>
    <w:p w14:paraId="4C67D5D5" w14:textId="77777777" w:rsidR="008019E8" w:rsidRPr="008019E8" w:rsidRDefault="008019E8" w:rsidP="008019E8">
      <w:pPr>
        <w:numPr>
          <w:ilvl w:val="0"/>
          <w:numId w:val="15"/>
        </w:numPr>
      </w:pPr>
      <w:r w:rsidRPr="008019E8">
        <w:t>geringere Richtungsfragmentierung,</w:t>
      </w:r>
    </w:p>
    <w:p w14:paraId="46831EE0" w14:textId="77777777" w:rsidR="008019E8" w:rsidRPr="008019E8" w:rsidRDefault="008019E8" w:rsidP="008019E8">
      <w:pPr>
        <w:numPr>
          <w:ilvl w:val="0"/>
          <w:numId w:val="15"/>
        </w:numPr>
      </w:pPr>
      <w:r w:rsidRPr="008019E8">
        <w:t>stärkere funktionale Zentrierung.</w:t>
      </w:r>
    </w:p>
    <w:p w14:paraId="2F4450B1" w14:textId="77777777" w:rsidR="008019E8" w:rsidRPr="008019E8" w:rsidRDefault="008019E8" w:rsidP="008019E8">
      <w:r w:rsidRPr="008019E8">
        <w:pict w14:anchorId="1880B2CE">
          <v:rect id="_x0000_i1140" style="width:0;height:1.5pt" o:hralign="center" o:hrstd="t" o:hr="t" fillcolor="#a0a0a0" stroked="f"/>
        </w:pict>
      </w:r>
    </w:p>
    <w:p w14:paraId="6AD85D8E" w14:textId="77777777" w:rsidR="008019E8" w:rsidRPr="008019E8" w:rsidRDefault="008019E8" w:rsidP="008019E8">
      <w:pPr>
        <w:rPr>
          <w:b/>
          <w:bCs/>
        </w:rPr>
      </w:pPr>
      <w:r w:rsidRPr="008019E8">
        <w:rPr>
          <w:b/>
          <w:bCs/>
        </w:rPr>
        <w:t>6.x.5.5 Polaritätsstabilität als Kohärenzindikator</w:t>
      </w:r>
    </w:p>
    <w:p w14:paraId="098A06D4" w14:textId="77777777" w:rsidR="008019E8" w:rsidRPr="008019E8" w:rsidRDefault="008019E8" w:rsidP="008019E8">
      <w:r w:rsidRPr="008019E8">
        <w:t>Besonders relevant ist die geringe Anzahl von Polaritätswechseln.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5"/>
        <w:gridCol w:w="1839"/>
      </w:tblGrid>
      <w:tr w:rsidR="008019E8" w:rsidRPr="008019E8" w14:paraId="5762885C" w14:textId="77777777" w:rsidTr="008019E8">
        <w:trPr>
          <w:tblHeader/>
          <w:tblCellSpacing w:w="15" w:type="dxa"/>
        </w:trPr>
        <w:tc>
          <w:tcPr>
            <w:tcW w:w="0" w:type="auto"/>
            <w:vAlign w:val="center"/>
            <w:hideMark/>
          </w:tcPr>
          <w:p w14:paraId="0F349868" w14:textId="77777777" w:rsidR="008019E8" w:rsidRPr="008019E8" w:rsidRDefault="008019E8" w:rsidP="008019E8">
            <w:pPr>
              <w:rPr>
                <w:b/>
                <w:bCs/>
              </w:rPr>
            </w:pPr>
            <w:r w:rsidRPr="008019E8">
              <w:rPr>
                <w:b/>
                <w:bCs/>
              </w:rPr>
              <w:t>Gruppe</w:t>
            </w:r>
          </w:p>
        </w:tc>
        <w:tc>
          <w:tcPr>
            <w:tcW w:w="0" w:type="auto"/>
            <w:vAlign w:val="center"/>
            <w:hideMark/>
          </w:tcPr>
          <w:p w14:paraId="6FC799C2" w14:textId="77777777" w:rsidR="008019E8" w:rsidRPr="008019E8" w:rsidRDefault="008019E8" w:rsidP="008019E8">
            <w:pPr>
              <w:rPr>
                <w:b/>
                <w:bCs/>
              </w:rPr>
            </w:pPr>
            <w:r w:rsidRPr="008019E8">
              <w:rPr>
                <w:b/>
                <w:bCs/>
              </w:rPr>
              <w:t>Polaritätswechsel</w:t>
            </w:r>
          </w:p>
        </w:tc>
      </w:tr>
      <w:tr w:rsidR="008019E8" w:rsidRPr="008019E8" w14:paraId="062FE723" w14:textId="77777777" w:rsidTr="008019E8">
        <w:trPr>
          <w:tblCellSpacing w:w="15" w:type="dxa"/>
        </w:trPr>
        <w:tc>
          <w:tcPr>
            <w:tcW w:w="0" w:type="auto"/>
            <w:vAlign w:val="center"/>
            <w:hideMark/>
          </w:tcPr>
          <w:p w14:paraId="7A160603" w14:textId="77777777" w:rsidR="008019E8" w:rsidRPr="008019E8" w:rsidRDefault="008019E8" w:rsidP="008019E8">
            <w:r w:rsidRPr="008019E8">
              <w:t>Lehrkraft 1</w:t>
            </w:r>
          </w:p>
        </w:tc>
        <w:tc>
          <w:tcPr>
            <w:tcW w:w="0" w:type="auto"/>
            <w:vAlign w:val="center"/>
            <w:hideMark/>
          </w:tcPr>
          <w:p w14:paraId="39F1A411" w14:textId="77777777" w:rsidR="008019E8" w:rsidRPr="008019E8" w:rsidRDefault="008019E8" w:rsidP="008019E8">
            <w:r w:rsidRPr="008019E8">
              <w:t>5.31 %</w:t>
            </w:r>
          </w:p>
        </w:tc>
      </w:tr>
      <w:tr w:rsidR="008019E8" w:rsidRPr="008019E8" w14:paraId="729D4AA7" w14:textId="77777777" w:rsidTr="008019E8">
        <w:trPr>
          <w:tblCellSpacing w:w="15" w:type="dxa"/>
        </w:trPr>
        <w:tc>
          <w:tcPr>
            <w:tcW w:w="0" w:type="auto"/>
            <w:vAlign w:val="center"/>
            <w:hideMark/>
          </w:tcPr>
          <w:p w14:paraId="76C2DDB6" w14:textId="77777777" w:rsidR="008019E8" w:rsidRPr="008019E8" w:rsidRDefault="008019E8" w:rsidP="008019E8">
            <w:r w:rsidRPr="008019E8">
              <w:t>Nicht Lehrkraft 1</w:t>
            </w:r>
          </w:p>
        </w:tc>
        <w:tc>
          <w:tcPr>
            <w:tcW w:w="0" w:type="auto"/>
            <w:vAlign w:val="center"/>
            <w:hideMark/>
          </w:tcPr>
          <w:p w14:paraId="2CC09192" w14:textId="77777777" w:rsidR="008019E8" w:rsidRPr="008019E8" w:rsidRDefault="008019E8" w:rsidP="008019E8">
            <w:r w:rsidRPr="008019E8">
              <w:t>6.54 %</w:t>
            </w:r>
          </w:p>
        </w:tc>
      </w:tr>
    </w:tbl>
    <w:p w14:paraId="1745E6DA" w14:textId="77777777" w:rsidR="008019E8" w:rsidRPr="008019E8" w:rsidRDefault="008019E8" w:rsidP="008019E8">
      <w:r w:rsidRPr="008019E8">
        <w:t>Die relationale Grundrichtung bleibt damit über lange Zeiträume stabil erhalten.</w:t>
      </w:r>
    </w:p>
    <w:p w14:paraId="6FB5E82C" w14:textId="77777777" w:rsidR="008019E8" w:rsidRPr="008019E8" w:rsidRDefault="008019E8" w:rsidP="008019E8">
      <w:r w:rsidRPr="008019E8">
        <w:t>Die Drift erzeugt folglich keine chaotischen Umschläge zwischen positiven und negativen Raumzuständen.</w:t>
      </w:r>
    </w:p>
    <w:p w14:paraId="3098DBEB" w14:textId="77777777" w:rsidR="008019E8" w:rsidRPr="008019E8" w:rsidRDefault="008019E8" w:rsidP="008019E8">
      <w:r w:rsidRPr="008019E8">
        <w:t>Stattdessen entstehen:</w:t>
      </w:r>
    </w:p>
    <w:p w14:paraId="73398AA1" w14:textId="77777777" w:rsidR="008019E8" w:rsidRPr="008019E8" w:rsidRDefault="008019E8" w:rsidP="008019E8">
      <w:pPr>
        <w:numPr>
          <w:ilvl w:val="0"/>
          <w:numId w:val="16"/>
        </w:numPr>
      </w:pPr>
      <w:r w:rsidRPr="008019E8">
        <w:t>stabile semantische Felder,</w:t>
      </w:r>
    </w:p>
    <w:p w14:paraId="01882E8A" w14:textId="77777777" w:rsidR="008019E8" w:rsidRPr="008019E8" w:rsidRDefault="008019E8" w:rsidP="008019E8">
      <w:pPr>
        <w:numPr>
          <w:ilvl w:val="0"/>
          <w:numId w:val="16"/>
        </w:numPr>
      </w:pPr>
      <w:r w:rsidRPr="008019E8">
        <w:t>persistente relationale Räume,</w:t>
      </w:r>
    </w:p>
    <w:p w14:paraId="606E14E9" w14:textId="77777777" w:rsidR="008019E8" w:rsidRPr="008019E8" w:rsidRDefault="008019E8" w:rsidP="008019E8">
      <w:pPr>
        <w:numPr>
          <w:ilvl w:val="0"/>
          <w:numId w:val="16"/>
        </w:numPr>
      </w:pPr>
      <w:r w:rsidRPr="008019E8">
        <w:t>kohärente Entwicklungsbahnen.</w:t>
      </w:r>
    </w:p>
    <w:p w14:paraId="7A2511FF" w14:textId="77777777" w:rsidR="008019E8" w:rsidRPr="008019E8" w:rsidRDefault="008019E8" w:rsidP="008019E8">
      <w:r w:rsidRPr="008019E8">
        <w:t>Dies ist innerhalb des FRZK zentral, da Kohärenz nicht durch Bewegungsvermeidung entsteht, sondern durch stabilisierte Drift.</w:t>
      </w:r>
    </w:p>
    <w:p w14:paraId="7B3069C1" w14:textId="77777777" w:rsidR="008019E8" w:rsidRPr="008019E8" w:rsidRDefault="008019E8" w:rsidP="008019E8">
      <w:r w:rsidRPr="008019E8">
        <w:pict w14:anchorId="1C5842FC">
          <v:rect id="_x0000_i1141" style="width:0;height:1.5pt" o:hralign="center" o:hrstd="t" o:hr="t" fillcolor="#a0a0a0" stroked="f"/>
        </w:pict>
      </w:r>
    </w:p>
    <w:p w14:paraId="0B5616B7" w14:textId="77777777" w:rsidR="008019E8" w:rsidRPr="008019E8" w:rsidRDefault="008019E8" w:rsidP="008019E8">
      <w:pPr>
        <w:rPr>
          <w:b/>
          <w:bCs/>
        </w:rPr>
      </w:pPr>
      <w:r w:rsidRPr="008019E8">
        <w:rPr>
          <w:b/>
          <w:bCs/>
        </w:rPr>
        <w:t>6.x.6 Dimensionsbezogene Driftstruktur</w:t>
      </w:r>
    </w:p>
    <w:p w14:paraId="00B218DE" w14:textId="77777777" w:rsidR="008019E8" w:rsidRPr="008019E8" w:rsidRDefault="008019E8" w:rsidP="008019E8">
      <w:r w:rsidRPr="008019E8">
        <w:t>Besonders aufschlussreich ist die Verteilung der Drift über die einzelnen FRZK</w:t>
      </w:r>
      <w:r w:rsidRPr="008019E8">
        <w:noBreakHyphen/>
        <w:t>Dimensionen.</w:t>
      </w:r>
    </w:p>
    <w:p w14:paraId="4B709A78" w14:textId="77777777" w:rsidR="008019E8" w:rsidRPr="008019E8" w:rsidRDefault="008019E8" w:rsidP="008019E8">
      <w:pPr>
        <w:rPr>
          <w:b/>
          <w:bCs/>
        </w:rPr>
      </w:pPr>
      <w:r w:rsidRPr="008019E8">
        <w:rPr>
          <w:b/>
          <w:bCs/>
        </w:rPr>
        <w:t>Tabelle 6.x.2: Stärkste Drift-Dimensionen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4"/>
        <w:gridCol w:w="1549"/>
      </w:tblGrid>
      <w:tr w:rsidR="008019E8" w:rsidRPr="008019E8" w14:paraId="4BEAEDD7" w14:textId="77777777" w:rsidTr="008019E8">
        <w:trPr>
          <w:tblHeader/>
          <w:tblCellSpacing w:w="15" w:type="dxa"/>
        </w:trPr>
        <w:tc>
          <w:tcPr>
            <w:tcW w:w="0" w:type="auto"/>
            <w:vAlign w:val="center"/>
            <w:hideMark/>
          </w:tcPr>
          <w:p w14:paraId="39E2D2AD" w14:textId="77777777" w:rsidR="008019E8" w:rsidRPr="008019E8" w:rsidRDefault="008019E8" w:rsidP="008019E8">
            <w:pPr>
              <w:rPr>
                <w:b/>
                <w:bCs/>
              </w:rPr>
            </w:pPr>
            <w:r w:rsidRPr="008019E8">
              <w:rPr>
                <w:b/>
                <w:bCs/>
              </w:rPr>
              <w:t>Dimension</w:t>
            </w:r>
          </w:p>
        </w:tc>
        <w:tc>
          <w:tcPr>
            <w:tcW w:w="0" w:type="auto"/>
            <w:vAlign w:val="center"/>
            <w:hideMark/>
          </w:tcPr>
          <w:p w14:paraId="4DB8F710" w14:textId="77777777" w:rsidR="008019E8" w:rsidRPr="008019E8" w:rsidRDefault="008019E8" w:rsidP="008019E8">
            <w:pPr>
              <w:rPr>
                <w:b/>
                <w:bCs/>
              </w:rPr>
            </w:pPr>
            <w:r w:rsidRPr="008019E8">
              <w:rPr>
                <w:b/>
                <w:bCs/>
              </w:rPr>
              <w:t>Alle Lehrkräfte</w:t>
            </w:r>
          </w:p>
        </w:tc>
      </w:tr>
      <w:tr w:rsidR="008019E8" w:rsidRPr="008019E8" w14:paraId="1D420631" w14:textId="77777777" w:rsidTr="008019E8">
        <w:trPr>
          <w:tblCellSpacing w:w="15" w:type="dxa"/>
        </w:trPr>
        <w:tc>
          <w:tcPr>
            <w:tcW w:w="0" w:type="auto"/>
            <w:vAlign w:val="center"/>
            <w:hideMark/>
          </w:tcPr>
          <w:p w14:paraId="0EB32075" w14:textId="77777777" w:rsidR="008019E8" w:rsidRPr="008019E8" w:rsidRDefault="008019E8" w:rsidP="008019E8">
            <w:r w:rsidRPr="008019E8">
              <w:t>Kognition</w:t>
            </w:r>
          </w:p>
        </w:tc>
        <w:tc>
          <w:tcPr>
            <w:tcW w:w="0" w:type="auto"/>
            <w:vAlign w:val="center"/>
            <w:hideMark/>
          </w:tcPr>
          <w:p w14:paraId="08F0E9B2" w14:textId="77777777" w:rsidR="008019E8" w:rsidRPr="008019E8" w:rsidRDefault="008019E8" w:rsidP="008019E8">
            <w:r w:rsidRPr="008019E8">
              <w:t>0.1617</w:t>
            </w:r>
          </w:p>
        </w:tc>
      </w:tr>
      <w:tr w:rsidR="008019E8" w:rsidRPr="008019E8" w14:paraId="1753D825" w14:textId="77777777" w:rsidTr="008019E8">
        <w:trPr>
          <w:tblCellSpacing w:w="15" w:type="dxa"/>
        </w:trPr>
        <w:tc>
          <w:tcPr>
            <w:tcW w:w="0" w:type="auto"/>
            <w:vAlign w:val="center"/>
            <w:hideMark/>
          </w:tcPr>
          <w:p w14:paraId="08F445F1" w14:textId="77777777" w:rsidR="008019E8" w:rsidRPr="008019E8" w:rsidRDefault="008019E8" w:rsidP="008019E8">
            <w:r w:rsidRPr="008019E8">
              <w:t>Regulation</w:t>
            </w:r>
          </w:p>
        </w:tc>
        <w:tc>
          <w:tcPr>
            <w:tcW w:w="0" w:type="auto"/>
            <w:vAlign w:val="center"/>
            <w:hideMark/>
          </w:tcPr>
          <w:p w14:paraId="1E2BF49C" w14:textId="77777777" w:rsidR="008019E8" w:rsidRPr="008019E8" w:rsidRDefault="008019E8" w:rsidP="008019E8">
            <w:r w:rsidRPr="008019E8">
              <w:t>0.1597</w:t>
            </w:r>
          </w:p>
        </w:tc>
      </w:tr>
      <w:tr w:rsidR="008019E8" w:rsidRPr="008019E8" w14:paraId="42494AEC" w14:textId="77777777" w:rsidTr="008019E8">
        <w:trPr>
          <w:tblCellSpacing w:w="15" w:type="dxa"/>
        </w:trPr>
        <w:tc>
          <w:tcPr>
            <w:tcW w:w="0" w:type="auto"/>
            <w:vAlign w:val="center"/>
            <w:hideMark/>
          </w:tcPr>
          <w:p w14:paraId="0697C442" w14:textId="77777777" w:rsidR="008019E8" w:rsidRPr="008019E8" w:rsidRDefault="008019E8" w:rsidP="008019E8">
            <w:r w:rsidRPr="008019E8">
              <w:t>Motivation</w:t>
            </w:r>
          </w:p>
        </w:tc>
        <w:tc>
          <w:tcPr>
            <w:tcW w:w="0" w:type="auto"/>
            <w:vAlign w:val="center"/>
            <w:hideMark/>
          </w:tcPr>
          <w:p w14:paraId="0750D007" w14:textId="77777777" w:rsidR="008019E8" w:rsidRPr="008019E8" w:rsidRDefault="008019E8" w:rsidP="008019E8">
            <w:r w:rsidRPr="008019E8">
              <w:t>0.1400</w:t>
            </w:r>
          </w:p>
        </w:tc>
      </w:tr>
      <w:tr w:rsidR="008019E8" w:rsidRPr="008019E8" w14:paraId="37F965E9" w14:textId="77777777" w:rsidTr="008019E8">
        <w:trPr>
          <w:tblCellSpacing w:w="15" w:type="dxa"/>
        </w:trPr>
        <w:tc>
          <w:tcPr>
            <w:tcW w:w="0" w:type="auto"/>
            <w:vAlign w:val="center"/>
            <w:hideMark/>
          </w:tcPr>
          <w:p w14:paraId="10CC2A49" w14:textId="77777777" w:rsidR="008019E8" w:rsidRPr="008019E8" w:rsidRDefault="008019E8" w:rsidP="008019E8">
            <w:r w:rsidRPr="008019E8">
              <w:t>Affektiv</w:t>
            </w:r>
          </w:p>
        </w:tc>
        <w:tc>
          <w:tcPr>
            <w:tcW w:w="0" w:type="auto"/>
            <w:vAlign w:val="center"/>
            <w:hideMark/>
          </w:tcPr>
          <w:p w14:paraId="037EF13D" w14:textId="77777777" w:rsidR="008019E8" w:rsidRPr="008019E8" w:rsidRDefault="008019E8" w:rsidP="008019E8">
            <w:r w:rsidRPr="008019E8">
              <w:t>0.1358</w:t>
            </w:r>
          </w:p>
        </w:tc>
      </w:tr>
      <w:tr w:rsidR="008019E8" w:rsidRPr="008019E8" w14:paraId="1315DE62" w14:textId="77777777" w:rsidTr="008019E8">
        <w:trPr>
          <w:tblCellSpacing w:w="15" w:type="dxa"/>
        </w:trPr>
        <w:tc>
          <w:tcPr>
            <w:tcW w:w="0" w:type="auto"/>
            <w:vAlign w:val="center"/>
            <w:hideMark/>
          </w:tcPr>
          <w:p w14:paraId="75C770AF" w14:textId="77777777" w:rsidR="008019E8" w:rsidRPr="008019E8" w:rsidRDefault="008019E8" w:rsidP="008019E8">
            <w:r w:rsidRPr="008019E8">
              <w:t>Sozial</w:t>
            </w:r>
          </w:p>
        </w:tc>
        <w:tc>
          <w:tcPr>
            <w:tcW w:w="0" w:type="auto"/>
            <w:vAlign w:val="center"/>
            <w:hideMark/>
          </w:tcPr>
          <w:p w14:paraId="7F3AEFFE" w14:textId="77777777" w:rsidR="008019E8" w:rsidRPr="008019E8" w:rsidRDefault="008019E8" w:rsidP="008019E8">
            <w:r w:rsidRPr="008019E8">
              <w:t>0.1335</w:t>
            </w:r>
          </w:p>
        </w:tc>
      </w:tr>
      <w:tr w:rsidR="008019E8" w:rsidRPr="008019E8" w14:paraId="12E11917" w14:textId="77777777" w:rsidTr="008019E8">
        <w:trPr>
          <w:tblCellSpacing w:w="15" w:type="dxa"/>
        </w:trPr>
        <w:tc>
          <w:tcPr>
            <w:tcW w:w="0" w:type="auto"/>
            <w:vAlign w:val="center"/>
            <w:hideMark/>
          </w:tcPr>
          <w:p w14:paraId="490119DC" w14:textId="77777777" w:rsidR="008019E8" w:rsidRPr="008019E8" w:rsidRDefault="008019E8" w:rsidP="008019E8">
            <w:r w:rsidRPr="008019E8">
              <w:t>Performanz</w:t>
            </w:r>
          </w:p>
        </w:tc>
        <w:tc>
          <w:tcPr>
            <w:tcW w:w="0" w:type="auto"/>
            <w:vAlign w:val="center"/>
            <w:hideMark/>
          </w:tcPr>
          <w:p w14:paraId="4A49F8F8" w14:textId="77777777" w:rsidR="008019E8" w:rsidRPr="008019E8" w:rsidRDefault="008019E8" w:rsidP="008019E8">
            <w:r w:rsidRPr="008019E8">
              <w:t>0.1334</w:t>
            </w:r>
          </w:p>
        </w:tc>
      </w:tr>
      <w:tr w:rsidR="008019E8" w:rsidRPr="008019E8" w14:paraId="4F0E9790" w14:textId="77777777" w:rsidTr="008019E8">
        <w:trPr>
          <w:tblCellSpacing w:w="15" w:type="dxa"/>
        </w:trPr>
        <w:tc>
          <w:tcPr>
            <w:tcW w:w="0" w:type="auto"/>
            <w:vAlign w:val="center"/>
            <w:hideMark/>
          </w:tcPr>
          <w:p w14:paraId="608C3669" w14:textId="77777777" w:rsidR="008019E8" w:rsidRPr="008019E8" w:rsidRDefault="008019E8" w:rsidP="008019E8">
            <w:r w:rsidRPr="008019E8">
              <w:t>Methodik</w:t>
            </w:r>
          </w:p>
        </w:tc>
        <w:tc>
          <w:tcPr>
            <w:tcW w:w="0" w:type="auto"/>
            <w:vAlign w:val="center"/>
            <w:hideMark/>
          </w:tcPr>
          <w:p w14:paraId="7E1036AD" w14:textId="77777777" w:rsidR="008019E8" w:rsidRPr="008019E8" w:rsidRDefault="008019E8" w:rsidP="008019E8">
            <w:r w:rsidRPr="008019E8">
              <w:t>0.1162</w:t>
            </w:r>
          </w:p>
        </w:tc>
      </w:tr>
    </w:tbl>
    <w:p w14:paraId="7DD94DF2" w14:textId="77777777" w:rsidR="008019E8" w:rsidRPr="008019E8" w:rsidRDefault="008019E8" w:rsidP="008019E8">
      <w:r w:rsidRPr="008019E8">
        <w:t>Die stärksten Driftbewegungen treten in den Bereichen:</w:t>
      </w:r>
    </w:p>
    <w:p w14:paraId="14902691" w14:textId="77777777" w:rsidR="008019E8" w:rsidRPr="008019E8" w:rsidRDefault="008019E8" w:rsidP="008019E8">
      <w:pPr>
        <w:numPr>
          <w:ilvl w:val="0"/>
          <w:numId w:val="17"/>
        </w:numPr>
      </w:pPr>
      <w:r w:rsidRPr="008019E8">
        <w:t>Kognition,</w:t>
      </w:r>
    </w:p>
    <w:p w14:paraId="792440A5" w14:textId="77777777" w:rsidR="008019E8" w:rsidRPr="008019E8" w:rsidRDefault="008019E8" w:rsidP="008019E8">
      <w:pPr>
        <w:numPr>
          <w:ilvl w:val="0"/>
          <w:numId w:val="17"/>
        </w:numPr>
      </w:pPr>
      <w:r w:rsidRPr="008019E8">
        <w:lastRenderedPageBreak/>
        <w:t>Regulation,</w:t>
      </w:r>
    </w:p>
    <w:p w14:paraId="7ED0EE14" w14:textId="77777777" w:rsidR="008019E8" w:rsidRPr="008019E8" w:rsidRDefault="008019E8" w:rsidP="008019E8">
      <w:pPr>
        <w:numPr>
          <w:ilvl w:val="0"/>
          <w:numId w:val="17"/>
        </w:numPr>
      </w:pPr>
      <w:r w:rsidRPr="008019E8">
        <w:t>Motivation</w:t>
      </w:r>
    </w:p>
    <w:p w14:paraId="304A6416" w14:textId="77777777" w:rsidR="008019E8" w:rsidRPr="008019E8" w:rsidRDefault="008019E8" w:rsidP="008019E8">
      <w:r w:rsidRPr="008019E8">
        <w:t>auf.</w:t>
      </w:r>
    </w:p>
    <w:p w14:paraId="30EE6C58" w14:textId="77777777" w:rsidR="008019E8" w:rsidRPr="008019E8" w:rsidRDefault="008019E8" w:rsidP="008019E8">
      <w:r w:rsidRPr="008019E8">
        <w:t>Dies ist didaktisch hoch relevant.</w:t>
      </w:r>
    </w:p>
    <w:p w14:paraId="45BF4954" w14:textId="77777777" w:rsidR="008019E8" w:rsidRPr="008019E8" w:rsidRDefault="008019E8" w:rsidP="008019E8">
      <w:r w:rsidRPr="008019E8">
        <w:t>Nachhilfe erzeugt demnach nicht primär soziale oder affektive Raumverschiebungen, sondern verändert vor allem:</w:t>
      </w:r>
    </w:p>
    <w:p w14:paraId="566D01CB" w14:textId="77777777" w:rsidR="008019E8" w:rsidRPr="008019E8" w:rsidRDefault="008019E8" w:rsidP="008019E8">
      <w:pPr>
        <w:numPr>
          <w:ilvl w:val="0"/>
          <w:numId w:val="18"/>
        </w:numPr>
      </w:pPr>
      <w:r w:rsidRPr="008019E8">
        <w:t>kognitive Strukturierung,</w:t>
      </w:r>
    </w:p>
    <w:p w14:paraId="2EEAA044" w14:textId="77777777" w:rsidR="008019E8" w:rsidRPr="008019E8" w:rsidRDefault="008019E8" w:rsidP="008019E8">
      <w:pPr>
        <w:numPr>
          <w:ilvl w:val="0"/>
          <w:numId w:val="18"/>
        </w:numPr>
      </w:pPr>
      <w:r w:rsidRPr="008019E8">
        <w:t>Selbstregulation,</w:t>
      </w:r>
    </w:p>
    <w:p w14:paraId="7A130A2B" w14:textId="77777777" w:rsidR="008019E8" w:rsidRPr="008019E8" w:rsidRDefault="008019E8" w:rsidP="008019E8">
      <w:pPr>
        <w:numPr>
          <w:ilvl w:val="0"/>
          <w:numId w:val="18"/>
        </w:numPr>
      </w:pPr>
      <w:r w:rsidRPr="008019E8">
        <w:t>motivationale Aktivierung.</w:t>
      </w:r>
    </w:p>
    <w:p w14:paraId="477A2009" w14:textId="77777777" w:rsidR="008019E8" w:rsidRPr="008019E8" w:rsidRDefault="008019E8" w:rsidP="008019E8">
      <w:r w:rsidRPr="008019E8">
        <w:t>Besonders die hohe regulatorische Drift besitzt innerhalb des FRZK große Bedeutung.</w:t>
      </w:r>
    </w:p>
    <w:p w14:paraId="332BE265" w14:textId="77777777" w:rsidR="008019E8" w:rsidRPr="008019E8" w:rsidRDefault="008019E8" w:rsidP="008019E8">
      <w:r w:rsidRPr="008019E8">
        <w:t>Sie deutet darauf hin, dass erfolgreiche Nachhilfe nicht nur Wissen verändert, sondern die funktionale Selbststeuerung der Teilnehmer reorganisiert.</w:t>
      </w:r>
    </w:p>
    <w:p w14:paraId="35991076" w14:textId="77777777" w:rsidR="008019E8" w:rsidRPr="008019E8" w:rsidRDefault="008019E8" w:rsidP="008019E8">
      <w:r w:rsidRPr="008019E8">
        <w:t>Damit entstehen:</w:t>
      </w:r>
    </w:p>
    <w:p w14:paraId="4C195B8E" w14:textId="77777777" w:rsidR="008019E8" w:rsidRPr="008019E8" w:rsidRDefault="008019E8" w:rsidP="008019E8">
      <w:pPr>
        <w:numPr>
          <w:ilvl w:val="0"/>
          <w:numId w:val="19"/>
        </w:numPr>
      </w:pPr>
      <w:r w:rsidRPr="008019E8">
        <w:t>stabilere Lerntrajektorien,</w:t>
      </w:r>
    </w:p>
    <w:p w14:paraId="03DA2484" w14:textId="77777777" w:rsidR="008019E8" w:rsidRPr="008019E8" w:rsidRDefault="008019E8" w:rsidP="008019E8">
      <w:pPr>
        <w:numPr>
          <w:ilvl w:val="0"/>
          <w:numId w:val="19"/>
        </w:numPr>
      </w:pPr>
      <w:r w:rsidRPr="008019E8">
        <w:t>höhere Zustandskontrolle,</w:t>
      </w:r>
    </w:p>
    <w:p w14:paraId="62B78BD5" w14:textId="77777777" w:rsidR="008019E8" w:rsidRPr="008019E8" w:rsidRDefault="008019E8" w:rsidP="008019E8">
      <w:pPr>
        <w:numPr>
          <w:ilvl w:val="0"/>
          <w:numId w:val="19"/>
        </w:numPr>
      </w:pPr>
      <w:r w:rsidRPr="008019E8">
        <w:t>reduzierte semantische Fragmentierung.</w:t>
      </w:r>
    </w:p>
    <w:p w14:paraId="367C46D7" w14:textId="77777777" w:rsidR="008019E8" w:rsidRPr="008019E8" w:rsidRDefault="008019E8" w:rsidP="008019E8">
      <w:r w:rsidRPr="008019E8">
        <w:pict w14:anchorId="010E6F3A">
          <v:rect id="_x0000_i1142" style="width:0;height:1.5pt" o:hralign="center" o:hrstd="t" o:hr="t" fillcolor="#a0a0a0" stroked="f"/>
        </w:pict>
      </w:r>
    </w:p>
    <w:p w14:paraId="58B6857D" w14:textId="77777777" w:rsidR="008019E8" w:rsidRPr="008019E8" w:rsidRDefault="008019E8" w:rsidP="008019E8">
      <w:pPr>
        <w:rPr>
          <w:b/>
          <w:bCs/>
        </w:rPr>
      </w:pPr>
      <w:r w:rsidRPr="008019E8">
        <w:rPr>
          <w:b/>
          <w:bCs/>
        </w:rPr>
        <w:t>6.x.7 Nachhilfe als Driftregulator</w:t>
      </w:r>
    </w:p>
    <w:p w14:paraId="6D2BEF03" w14:textId="77777777" w:rsidR="008019E8" w:rsidRPr="008019E8" w:rsidRDefault="008019E8" w:rsidP="008019E8">
      <w:r w:rsidRPr="008019E8">
        <w:t>Die Ergebnisse legen nahe, Nachhilfe innerhalb des FRZK als eigenständigen Driftregulator zu modellieren.</w:t>
      </w:r>
    </w:p>
    <w:p w14:paraId="497D47CA" w14:textId="77777777" w:rsidR="008019E8" w:rsidRPr="008019E8" w:rsidRDefault="008019E8" w:rsidP="008019E8">
      <w:r w:rsidRPr="008019E8">
        <w:t>Die Wirkung der Nachhilfe entsteht demnach nicht primär durch:</w:t>
      </w:r>
    </w:p>
    <w:p w14:paraId="6637FA68" w14:textId="77777777" w:rsidR="008019E8" w:rsidRPr="008019E8" w:rsidRDefault="008019E8" w:rsidP="008019E8">
      <w:pPr>
        <w:numPr>
          <w:ilvl w:val="0"/>
          <w:numId w:val="20"/>
        </w:numPr>
      </w:pPr>
      <w:r w:rsidRPr="008019E8">
        <w:t>zusätzliche Stoffmenge,</w:t>
      </w:r>
    </w:p>
    <w:p w14:paraId="0C8E4273" w14:textId="77777777" w:rsidR="008019E8" w:rsidRPr="008019E8" w:rsidRDefault="008019E8" w:rsidP="008019E8">
      <w:pPr>
        <w:numPr>
          <w:ilvl w:val="0"/>
          <w:numId w:val="20"/>
        </w:numPr>
      </w:pPr>
      <w:r w:rsidRPr="008019E8">
        <w:t>höhere Aufgabenanzahl,</w:t>
      </w:r>
    </w:p>
    <w:p w14:paraId="4897E103" w14:textId="77777777" w:rsidR="008019E8" w:rsidRPr="008019E8" w:rsidRDefault="008019E8" w:rsidP="008019E8">
      <w:pPr>
        <w:numPr>
          <w:ilvl w:val="0"/>
          <w:numId w:val="20"/>
        </w:numPr>
      </w:pPr>
      <w:r w:rsidRPr="008019E8">
        <w:t>verlängerte Lernzeit,</w:t>
      </w:r>
    </w:p>
    <w:p w14:paraId="05A00284" w14:textId="77777777" w:rsidR="008019E8" w:rsidRPr="008019E8" w:rsidRDefault="008019E8" w:rsidP="008019E8">
      <w:pPr>
        <w:numPr>
          <w:ilvl w:val="0"/>
          <w:numId w:val="20"/>
        </w:numPr>
      </w:pPr>
      <w:r w:rsidRPr="008019E8">
        <w:t>reine Wiederholung,</w:t>
      </w:r>
    </w:p>
    <w:p w14:paraId="668D2DEF" w14:textId="77777777" w:rsidR="008019E8" w:rsidRPr="008019E8" w:rsidRDefault="008019E8" w:rsidP="008019E8">
      <w:r w:rsidRPr="008019E8">
        <w:t>sondern durch:</w:t>
      </w:r>
    </w:p>
    <w:p w14:paraId="51281B91" w14:textId="77777777" w:rsidR="008019E8" w:rsidRPr="008019E8" w:rsidRDefault="008019E8" w:rsidP="008019E8">
      <w:pPr>
        <w:numPr>
          <w:ilvl w:val="0"/>
          <w:numId w:val="21"/>
        </w:numPr>
      </w:pPr>
      <w:r w:rsidRPr="008019E8">
        <w:t>Driftstabilisierung,</w:t>
      </w:r>
    </w:p>
    <w:p w14:paraId="0AB6592E" w14:textId="77777777" w:rsidR="008019E8" w:rsidRPr="008019E8" w:rsidRDefault="008019E8" w:rsidP="008019E8">
      <w:pPr>
        <w:numPr>
          <w:ilvl w:val="0"/>
          <w:numId w:val="21"/>
        </w:numPr>
      </w:pPr>
      <w:r w:rsidRPr="008019E8">
        <w:t>Richtungsbindung,</w:t>
      </w:r>
    </w:p>
    <w:p w14:paraId="1087E27A" w14:textId="77777777" w:rsidR="008019E8" w:rsidRPr="008019E8" w:rsidRDefault="008019E8" w:rsidP="008019E8">
      <w:pPr>
        <w:numPr>
          <w:ilvl w:val="0"/>
          <w:numId w:val="21"/>
        </w:numPr>
      </w:pPr>
      <w:r w:rsidRPr="008019E8">
        <w:t>semantische Kohärenz,</w:t>
      </w:r>
    </w:p>
    <w:p w14:paraId="48080E9A" w14:textId="77777777" w:rsidR="008019E8" w:rsidRPr="008019E8" w:rsidRDefault="008019E8" w:rsidP="008019E8">
      <w:pPr>
        <w:numPr>
          <w:ilvl w:val="0"/>
          <w:numId w:val="21"/>
        </w:numPr>
      </w:pPr>
      <w:r w:rsidRPr="008019E8">
        <w:t>regulatorische Kopplung,</w:t>
      </w:r>
    </w:p>
    <w:p w14:paraId="78251132" w14:textId="77777777" w:rsidR="008019E8" w:rsidRPr="008019E8" w:rsidRDefault="008019E8" w:rsidP="008019E8">
      <w:pPr>
        <w:numPr>
          <w:ilvl w:val="0"/>
          <w:numId w:val="21"/>
        </w:numPr>
      </w:pPr>
      <w:r w:rsidRPr="008019E8">
        <w:t>kontrollierte Raumbewegung.</w:t>
      </w:r>
    </w:p>
    <w:p w14:paraId="4111908B" w14:textId="77777777" w:rsidR="008019E8" w:rsidRPr="008019E8" w:rsidRDefault="008019E8" w:rsidP="008019E8">
      <w:r w:rsidRPr="008019E8">
        <w:t>Nachhilfe reduziert somit semantischen Zerfall.</w:t>
      </w:r>
    </w:p>
    <w:p w14:paraId="59E2F531" w14:textId="77777777" w:rsidR="008019E8" w:rsidRPr="008019E8" w:rsidRDefault="008019E8" w:rsidP="008019E8">
      <w:r w:rsidRPr="008019E8">
        <w:t>Gleichzeitig verhindert sie jedoch keine Bewegung.</w:t>
      </w:r>
    </w:p>
    <w:p w14:paraId="72E54AB0" w14:textId="77777777" w:rsidR="008019E8" w:rsidRPr="008019E8" w:rsidRDefault="008019E8" w:rsidP="008019E8">
      <w:r w:rsidRPr="008019E8">
        <w:t>Vielmehr entsteht:</w:t>
      </w:r>
    </w:p>
    <w:p w14:paraId="616F45BC" w14:textId="77777777" w:rsidR="008019E8" w:rsidRPr="008019E8" w:rsidRDefault="008019E8" w:rsidP="008019E8">
      <w:pPr>
        <w:numPr>
          <w:ilvl w:val="0"/>
          <w:numId w:val="22"/>
        </w:numPr>
      </w:pPr>
      <w:r w:rsidRPr="008019E8">
        <w:t>gerichtete Drift,</w:t>
      </w:r>
    </w:p>
    <w:p w14:paraId="04D32A9F" w14:textId="77777777" w:rsidR="008019E8" w:rsidRPr="008019E8" w:rsidRDefault="008019E8" w:rsidP="008019E8">
      <w:pPr>
        <w:numPr>
          <w:ilvl w:val="0"/>
          <w:numId w:val="22"/>
        </w:numPr>
      </w:pPr>
      <w:r w:rsidRPr="008019E8">
        <w:lastRenderedPageBreak/>
        <w:t>kontrollierte semantische Entwicklung,</w:t>
      </w:r>
    </w:p>
    <w:p w14:paraId="3416C9C3" w14:textId="77777777" w:rsidR="008019E8" w:rsidRPr="008019E8" w:rsidRDefault="008019E8" w:rsidP="008019E8">
      <w:pPr>
        <w:numPr>
          <w:ilvl w:val="0"/>
          <w:numId w:val="22"/>
        </w:numPr>
      </w:pPr>
      <w:r w:rsidRPr="008019E8">
        <w:t>funktionale Raumtrajektorie.</w:t>
      </w:r>
    </w:p>
    <w:p w14:paraId="694719ED" w14:textId="77777777" w:rsidR="008019E8" w:rsidRPr="008019E8" w:rsidRDefault="008019E8" w:rsidP="008019E8">
      <w:r w:rsidRPr="008019E8">
        <w:t>Innerhalb des FRZK erscheint erfolgreiche Nachhilfe daher als Mechanismus kontrollierter semantischer Navigation.</w:t>
      </w:r>
    </w:p>
    <w:p w14:paraId="67BA7C00" w14:textId="77777777" w:rsidR="008019E8" w:rsidRPr="008019E8" w:rsidRDefault="008019E8" w:rsidP="008019E8">
      <w:r w:rsidRPr="008019E8">
        <w:pict w14:anchorId="21CDC7F5">
          <v:rect id="_x0000_i1143" style="width:0;height:1.5pt" o:hralign="center" o:hrstd="t" o:hr="t" fillcolor="#a0a0a0" stroked="f"/>
        </w:pict>
      </w:r>
    </w:p>
    <w:p w14:paraId="78340335" w14:textId="77777777" w:rsidR="008019E8" w:rsidRPr="008019E8" w:rsidRDefault="008019E8" w:rsidP="008019E8">
      <w:pPr>
        <w:rPr>
          <w:b/>
          <w:bCs/>
        </w:rPr>
      </w:pPr>
      <w:r w:rsidRPr="008019E8">
        <w:rPr>
          <w:b/>
          <w:bCs/>
        </w:rPr>
        <w:t>6.x.8 Einordnung in die Bildungsforschung</w:t>
      </w:r>
    </w:p>
    <w:p w14:paraId="7E6C0814" w14:textId="77777777" w:rsidR="008019E8" w:rsidRPr="008019E8" w:rsidRDefault="008019E8" w:rsidP="008019E8">
      <w:r w:rsidRPr="008019E8">
        <w:t xml:space="preserve">Die Ergebnisse stimmen in bemerkenswerter Weise mit internationaler Forschung zu individualisiertem </w:t>
      </w:r>
      <w:proofErr w:type="spellStart"/>
      <w:r w:rsidRPr="008019E8">
        <w:t>Tutoring</w:t>
      </w:r>
      <w:proofErr w:type="spellEnd"/>
      <w:r w:rsidRPr="008019E8">
        <w:t xml:space="preserve"> überein.</w:t>
      </w:r>
    </w:p>
    <w:p w14:paraId="117EE2FA" w14:textId="77777777" w:rsidR="008019E8" w:rsidRPr="008019E8" w:rsidRDefault="008019E8" w:rsidP="008019E8">
      <w:r w:rsidRPr="008019E8">
        <w:t xml:space="preserve">Die Education Endowment </w:t>
      </w:r>
      <w:proofErr w:type="spellStart"/>
      <w:r w:rsidRPr="008019E8">
        <w:t>Foundation</w:t>
      </w:r>
      <w:proofErr w:type="spellEnd"/>
      <w:r w:rsidRPr="008019E8">
        <w:t xml:space="preserve"> beschreibt </w:t>
      </w:r>
      <w:proofErr w:type="spellStart"/>
      <w:r w:rsidRPr="008019E8">
        <w:t>One</w:t>
      </w:r>
      <w:r w:rsidRPr="008019E8">
        <w:noBreakHyphen/>
        <w:t>to</w:t>
      </w:r>
      <w:r w:rsidRPr="008019E8">
        <w:noBreakHyphen/>
        <w:t>One</w:t>
      </w:r>
      <w:r w:rsidRPr="008019E8">
        <w:noBreakHyphen/>
        <w:t>Tuition</w:t>
      </w:r>
      <w:proofErr w:type="spellEnd"/>
      <w:r w:rsidRPr="008019E8">
        <w:t xml:space="preserve"> als hochwirksame Intervention mit durchschnittlich etwa fünf zusätzlichen Lernmonaten [1]. Besonders relevant seien:</w:t>
      </w:r>
    </w:p>
    <w:p w14:paraId="4BD6401A" w14:textId="77777777" w:rsidR="008019E8" w:rsidRPr="008019E8" w:rsidRDefault="008019E8" w:rsidP="008019E8">
      <w:pPr>
        <w:numPr>
          <w:ilvl w:val="0"/>
          <w:numId w:val="23"/>
        </w:numPr>
      </w:pPr>
      <w:r w:rsidRPr="008019E8">
        <w:t>kontinuierliche Rückkopplung,</w:t>
      </w:r>
    </w:p>
    <w:p w14:paraId="7565F085" w14:textId="77777777" w:rsidR="008019E8" w:rsidRPr="008019E8" w:rsidRDefault="008019E8" w:rsidP="008019E8">
      <w:pPr>
        <w:numPr>
          <w:ilvl w:val="0"/>
          <w:numId w:val="23"/>
        </w:numPr>
      </w:pPr>
      <w:r w:rsidRPr="008019E8">
        <w:t>adaptive Lernsteuerung,</w:t>
      </w:r>
    </w:p>
    <w:p w14:paraId="62C91EAB" w14:textId="77777777" w:rsidR="008019E8" w:rsidRPr="008019E8" w:rsidRDefault="008019E8" w:rsidP="008019E8">
      <w:pPr>
        <w:numPr>
          <w:ilvl w:val="0"/>
          <w:numId w:val="23"/>
        </w:numPr>
      </w:pPr>
      <w:r w:rsidRPr="008019E8">
        <w:t>stabile Tutor</w:t>
      </w:r>
      <w:r w:rsidRPr="008019E8">
        <w:noBreakHyphen/>
        <w:t>Schüler</w:t>
      </w:r>
      <w:r w:rsidRPr="008019E8">
        <w:noBreakHyphen/>
        <w:t>Beziehungen,</w:t>
      </w:r>
    </w:p>
    <w:p w14:paraId="58AA65CE" w14:textId="77777777" w:rsidR="008019E8" w:rsidRPr="008019E8" w:rsidRDefault="008019E8" w:rsidP="008019E8">
      <w:pPr>
        <w:numPr>
          <w:ilvl w:val="0"/>
          <w:numId w:val="23"/>
        </w:numPr>
      </w:pPr>
      <w:r w:rsidRPr="008019E8">
        <w:t>individuelle Diagnostik.</w:t>
      </w:r>
    </w:p>
    <w:p w14:paraId="1C1067F4" w14:textId="77777777" w:rsidR="008019E8" w:rsidRPr="008019E8" w:rsidRDefault="008019E8" w:rsidP="008019E8">
      <w:r w:rsidRPr="008019E8">
        <w:t>Auch J</w:t>
      </w:r>
      <w:r w:rsidRPr="008019E8">
        <w:noBreakHyphen/>
        <w:t xml:space="preserve">PAL verweist auf starke Effekte individualisierter </w:t>
      </w:r>
      <w:proofErr w:type="spellStart"/>
      <w:r w:rsidRPr="008019E8">
        <w:t>Tutoring</w:t>
      </w:r>
      <w:proofErr w:type="spellEnd"/>
      <w:r w:rsidRPr="008019E8">
        <w:noBreakHyphen/>
        <w:t>Programme [2][3]. Besonders wirksam seien hochfrequente relationale Interaktionen.</w:t>
      </w:r>
    </w:p>
    <w:p w14:paraId="3C70C67F" w14:textId="77777777" w:rsidR="008019E8" w:rsidRPr="008019E8" w:rsidRDefault="008019E8" w:rsidP="008019E8">
      <w:r w:rsidRPr="008019E8">
        <w:t>Die vorliegenden FRZK</w:t>
      </w:r>
      <w:r w:rsidRPr="008019E8">
        <w:noBreakHyphen/>
        <w:t>Analysen erweitern diese Perspektive entscheidend.</w:t>
      </w:r>
    </w:p>
    <w:p w14:paraId="4D7BBB38" w14:textId="77777777" w:rsidR="008019E8" w:rsidRPr="008019E8" w:rsidRDefault="008019E8" w:rsidP="008019E8">
      <w:r w:rsidRPr="008019E8">
        <w:t>Die Daten zeigen:</w:t>
      </w:r>
    </w:p>
    <w:p w14:paraId="1ECA3F51" w14:textId="77777777" w:rsidR="008019E8" w:rsidRPr="008019E8" w:rsidRDefault="008019E8" w:rsidP="008019E8">
      <w:r w:rsidRPr="008019E8">
        <w:t>Nicht nur Leistung verändert sich, sondern bereits die Struktur semantischer Bewegungen selbst.</w:t>
      </w:r>
    </w:p>
    <w:p w14:paraId="4FEBD673" w14:textId="77777777" w:rsidR="008019E8" w:rsidRPr="008019E8" w:rsidRDefault="008019E8" w:rsidP="008019E8">
      <w:r w:rsidRPr="008019E8">
        <w:t>Erfolgreiche Nachhilfe erzeugt demnach:</w:t>
      </w:r>
    </w:p>
    <w:p w14:paraId="258ED352" w14:textId="77777777" w:rsidR="008019E8" w:rsidRPr="008019E8" w:rsidRDefault="008019E8" w:rsidP="008019E8">
      <w:pPr>
        <w:numPr>
          <w:ilvl w:val="0"/>
          <w:numId w:val="24"/>
        </w:numPr>
      </w:pPr>
      <w:r w:rsidRPr="008019E8">
        <w:t>stabilisierte Driftfelder,</w:t>
      </w:r>
    </w:p>
    <w:p w14:paraId="734DA696" w14:textId="77777777" w:rsidR="008019E8" w:rsidRPr="008019E8" w:rsidRDefault="008019E8" w:rsidP="008019E8">
      <w:pPr>
        <w:numPr>
          <w:ilvl w:val="0"/>
          <w:numId w:val="24"/>
        </w:numPr>
      </w:pPr>
      <w:r w:rsidRPr="008019E8">
        <w:t>kohärente Raumtrajektorien,</w:t>
      </w:r>
    </w:p>
    <w:p w14:paraId="04FCB25F" w14:textId="77777777" w:rsidR="008019E8" w:rsidRPr="008019E8" w:rsidRDefault="008019E8" w:rsidP="008019E8">
      <w:pPr>
        <w:numPr>
          <w:ilvl w:val="0"/>
          <w:numId w:val="24"/>
        </w:numPr>
      </w:pPr>
      <w:r w:rsidRPr="008019E8">
        <w:t>gerichtete semantische Entwicklung,</w:t>
      </w:r>
    </w:p>
    <w:p w14:paraId="6D538CF3" w14:textId="77777777" w:rsidR="008019E8" w:rsidRPr="008019E8" w:rsidRDefault="008019E8" w:rsidP="008019E8">
      <w:pPr>
        <w:numPr>
          <w:ilvl w:val="0"/>
          <w:numId w:val="24"/>
        </w:numPr>
      </w:pPr>
      <w:r w:rsidRPr="008019E8">
        <w:t>funktionale Zustandskopplung.</w:t>
      </w:r>
    </w:p>
    <w:p w14:paraId="39532716" w14:textId="77777777" w:rsidR="008019E8" w:rsidRPr="008019E8" w:rsidRDefault="008019E8" w:rsidP="008019E8">
      <w:r w:rsidRPr="008019E8">
        <w:t>Lernen erscheint dadurch nicht mehr als statische Wissensakkumulation, sondern als kontrollierte Bewegung innerhalb eines semantischen Zustandsraumes.</w:t>
      </w:r>
    </w:p>
    <w:p w14:paraId="460F448B" w14:textId="77777777" w:rsidR="008019E8" w:rsidRPr="008019E8" w:rsidRDefault="008019E8" w:rsidP="008019E8">
      <w:r w:rsidRPr="008019E8">
        <w:pict w14:anchorId="6E7CCB35">
          <v:rect id="_x0000_i1144" style="width:0;height:1.5pt" o:hralign="center" o:hrstd="t" o:hr="t" fillcolor="#a0a0a0" stroked="f"/>
        </w:pict>
      </w:r>
    </w:p>
    <w:p w14:paraId="52C56242" w14:textId="77777777" w:rsidR="008019E8" w:rsidRPr="008019E8" w:rsidRDefault="008019E8" w:rsidP="008019E8">
      <w:pPr>
        <w:rPr>
          <w:b/>
          <w:bCs/>
        </w:rPr>
      </w:pPr>
      <w:r w:rsidRPr="008019E8">
        <w:rPr>
          <w:b/>
          <w:bCs/>
        </w:rPr>
        <w:t>6.x.9 Bestätigte Vorhersagen des FRZK</w:t>
      </w:r>
    </w:p>
    <w:p w14:paraId="79576F0A" w14:textId="77777777" w:rsidR="008019E8" w:rsidRPr="008019E8" w:rsidRDefault="008019E8" w:rsidP="008019E8">
      <w:pPr>
        <w:rPr>
          <w:b/>
          <w:bCs/>
        </w:rPr>
      </w:pPr>
      <w:r w:rsidRPr="008019E8">
        <w:rPr>
          <w:b/>
          <w:bCs/>
        </w:rPr>
        <w:t>Tabelle 6.x.3: Empirisch bestätigte Vorhersagen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2"/>
        <w:gridCol w:w="3088"/>
        <w:gridCol w:w="2643"/>
        <w:gridCol w:w="939"/>
      </w:tblGrid>
      <w:tr w:rsidR="008019E8" w:rsidRPr="008019E8" w14:paraId="4498C27D" w14:textId="77777777" w:rsidTr="008019E8">
        <w:trPr>
          <w:tblHeader/>
          <w:tblCellSpacing w:w="15" w:type="dxa"/>
        </w:trPr>
        <w:tc>
          <w:tcPr>
            <w:tcW w:w="0" w:type="auto"/>
            <w:vAlign w:val="center"/>
            <w:hideMark/>
          </w:tcPr>
          <w:p w14:paraId="2A4BD682" w14:textId="77777777" w:rsidR="008019E8" w:rsidRPr="008019E8" w:rsidRDefault="008019E8" w:rsidP="008019E8">
            <w:pPr>
              <w:rPr>
                <w:b/>
                <w:bCs/>
              </w:rPr>
            </w:pPr>
            <w:r w:rsidRPr="008019E8">
              <w:rPr>
                <w:b/>
                <w:bCs/>
              </w:rPr>
              <w:t>FRZK-Vorhersage</w:t>
            </w:r>
          </w:p>
        </w:tc>
        <w:tc>
          <w:tcPr>
            <w:tcW w:w="0" w:type="auto"/>
            <w:vAlign w:val="center"/>
            <w:hideMark/>
          </w:tcPr>
          <w:p w14:paraId="3A710714" w14:textId="77777777" w:rsidR="008019E8" w:rsidRPr="008019E8" w:rsidRDefault="008019E8" w:rsidP="008019E8">
            <w:pPr>
              <w:rPr>
                <w:b/>
                <w:bCs/>
              </w:rPr>
            </w:pPr>
            <w:r w:rsidRPr="008019E8">
              <w:rPr>
                <w:b/>
                <w:bCs/>
              </w:rPr>
              <w:t>Erwartung</w:t>
            </w:r>
          </w:p>
        </w:tc>
        <w:tc>
          <w:tcPr>
            <w:tcW w:w="0" w:type="auto"/>
            <w:vAlign w:val="center"/>
            <w:hideMark/>
          </w:tcPr>
          <w:p w14:paraId="1D29598B" w14:textId="77777777" w:rsidR="008019E8" w:rsidRPr="008019E8" w:rsidRDefault="008019E8" w:rsidP="008019E8">
            <w:pPr>
              <w:rPr>
                <w:b/>
                <w:bCs/>
              </w:rPr>
            </w:pPr>
            <w:r w:rsidRPr="008019E8">
              <w:rPr>
                <w:b/>
                <w:bCs/>
              </w:rPr>
              <w:t>Ergebnis</w:t>
            </w:r>
          </w:p>
        </w:tc>
        <w:tc>
          <w:tcPr>
            <w:tcW w:w="0" w:type="auto"/>
            <w:vAlign w:val="center"/>
            <w:hideMark/>
          </w:tcPr>
          <w:p w14:paraId="565CE3B7" w14:textId="77777777" w:rsidR="008019E8" w:rsidRPr="008019E8" w:rsidRDefault="008019E8" w:rsidP="008019E8">
            <w:pPr>
              <w:rPr>
                <w:b/>
                <w:bCs/>
              </w:rPr>
            </w:pPr>
            <w:r w:rsidRPr="008019E8">
              <w:rPr>
                <w:b/>
                <w:bCs/>
              </w:rPr>
              <w:t>Status</w:t>
            </w:r>
          </w:p>
        </w:tc>
      </w:tr>
      <w:tr w:rsidR="008019E8" w:rsidRPr="008019E8" w14:paraId="0D177A77" w14:textId="77777777" w:rsidTr="008019E8">
        <w:trPr>
          <w:tblCellSpacing w:w="15" w:type="dxa"/>
        </w:trPr>
        <w:tc>
          <w:tcPr>
            <w:tcW w:w="0" w:type="auto"/>
            <w:vAlign w:val="center"/>
            <w:hideMark/>
          </w:tcPr>
          <w:p w14:paraId="336A1B8A" w14:textId="77777777" w:rsidR="008019E8" w:rsidRPr="008019E8" w:rsidRDefault="008019E8" w:rsidP="008019E8">
            <w:r w:rsidRPr="008019E8">
              <w:t>Dynamische Drift</w:t>
            </w:r>
          </w:p>
        </w:tc>
        <w:tc>
          <w:tcPr>
            <w:tcW w:w="0" w:type="auto"/>
            <w:vAlign w:val="center"/>
            <w:hideMark/>
          </w:tcPr>
          <w:p w14:paraId="08AF46B7" w14:textId="77777777" w:rsidR="008019E8" w:rsidRPr="008019E8" w:rsidRDefault="008019E8" w:rsidP="008019E8">
            <w:r w:rsidRPr="008019E8">
              <w:t>Zustände verändern sich kontinuierlich</w:t>
            </w:r>
          </w:p>
        </w:tc>
        <w:tc>
          <w:tcPr>
            <w:tcW w:w="0" w:type="auto"/>
            <w:vAlign w:val="center"/>
            <w:hideMark/>
          </w:tcPr>
          <w:p w14:paraId="47389C31" w14:textId="77777777" w:rsidR="008019E8" w:rsidRPr="008019E8" w:rsidRDefault="008019E8" w:rsidP="008019E8">
            <w:r w:rsidRPr="008019E8">
              <w:t>mittlere Drift ≈ 0.43</w:t>
            </w:r>
          </w:p>
        </w:tc>
        <w:tc>
          <w:tcPr>
            <w:tcW w:w="0" w:type="auto"/>
            <w:vAlign w:val="center"/>
            <w:hideMark/>
          </w:tcPr>
          <w:p w14:paraId="61CCE91A" w14:textId="77777777" w:rsidR="008019E8" w:rsidRPr="008019E8" w:rsidRDefault="008019E8" w:rsidP="008019E8">
            <w:r w:rsidRPr="008019E8">
              <w:t>bestätigt</w:t>
            </w:r>
          </w:p>
        </w:tc>
      </w:tr>
      <w:tr w:rsidR="008019E8" w:rsidRPr="008019E8" w14:paraId="1284C4E5" w14:textId="77777777" w:rsidTr="008019E8">
        <w:trPr>
          <w:tblCellSpacing w:w="15" w:type="dxa"/>
        </w:trPr>
        <w:tc>
          <w:tcPr>
            <w:tcW w:w="0" w:type="auto"/>
            <w:vAlign w:val="center"/>
            <w:hideMark/>
          </w:tcPr>
          <w:p w14:paraId="58C1EFE9" w14:textId="77777777" w:rsidR="008019E8" w:rsidRPr="008019E8" w:rsidRDefault="008019E8" w:rsidP="008019E8">
            <w:r w:rsidRPr="008019E8">
              <w:t>Gerichtete Raumtrajektorien</w:t>
            </w:r>
          </w:p>
        </w:tc>
        <w:tc>
          <w:tcPr>
            <w:tcW w:w="0" w:type="auto"/>
            <w:vAlign w:val="center"/>
            <w:hideMark/>
          </w:tcPr>
          <w:p w14:paraId="231D9ED4" w14:textId="77777777" w:rsidR="008019E8" w:rsidRPr="008019E8" w:rsidRDefault="008019E8" w:rsidP="008019E8">
            <w:r w:rsidRPr="008019E8">
              <w:t>Drift bleibt funktional orientiert</w:t>
            </w:r>
          </w:p>
        </w:tc>
        <w:tc>
          <w:tcPr>
            <w:tcW w:w="0" w:type="auto"/>
            <w:vAlign w:val="center"/>
            <w:hideMark/>
          </w:tcPr>
          <w:p w14:paraId="4262F50C" w14:textId="77777777" w:rsidR="008019E8" w:rsidRPr="008019E8" w:rsidRDefault="008019E8" w:rsidP="008019E8">
            <w:proofErr w:type="spellStart"/>
            <w:r w:rsidRPr="008019E8">
              <w:t>Cosine</w:t>
            </w:r>
            <w:proofErr w:type="spellEnd"/>
            <w:r w:rsidRPr="008019E8">
              <w:t xml:space="preserve"> ≈ 0.83–0.85</w:t>
            </w:r>
          </w:p>
        </w:tc>
        <w:tc>
          <w:tcPr>
            <w:tcW w:w="0" w:type="auto"/>
            <w:vAlign w:val="center"/>
            <w:hideMark/>
          </w:tcPr>
          <w:p w14:paraId="695F9284" w14:textId="77777777" w:rsidR="008019E8" w:rsidRPr="008019E8" w:rsidRDefault="008019E8" w:rsidP="008019E8">
            <w:r w:rsidRPr="008019E8">
              <w:t>bestätigt</w:t>
            </w:r>
          </w:p>
        </w:tc>
      </w:tr>
      <w:tr w:rsidR="008019E8" w:rsidRPr="008019E8" w14:paraId="7D23A198" w14:textId="77777777" w:rsidTr="008019E8">
        <w:trPr>
          <w:tblCellSpacing w:w="15" w:type="dxa"/>
        </w:trPr>
        <w:tc>
          <w:tcPr>
            <w:tcW w:w="0" w:type="auto"/>
            <w:vAlign w:val="center"/>
            <w:hideMark/>
          </w:tcPr>
          <w:p w14:paraId="0A825119" w14:textId="77777777" w:rsidR="008019E8" w:rsidRPr="008019E8" w:rsidRDefault="008019E8" w:rsidP="008019E8">
            <w:r w:rsidRPr="008019E8">
              <w:lastRenderedPageBreak/>
              <w:t>Kohärente Driftfelder</w:t>
            </w:r>
          </w:p>
        </w:tc>
        <w:tc>
          <w:tcPr>
            <w:tcW w:w="0" w:type="auto"/>
            <w:vAlign w:val="center"/>
            <w:hideMark/>
          </w:tcPr>
          <w:p w14:paraId="446DDFA2" w14:textId="77777777" w:rsidR="008019E8" w:rsidRPr="008019E8" w:rsidRDefault="008019E8" w:rsidP="008019E8">
            <w:r w:rsidRPr="008019E8">
              <w:t>geringe Polaritätsinstabilität</w:t>
            </w:r>
          </w:p>
        </w:tc>
        <w:tc>
          <w:tcPr>
            <w:tcW w:w="0" w:type="auto"/>
            <w:vAlign w:val="center"/>
            <w:hideMark/>
          </w:tcPr>
          <w:p w14:paraId="4629227E" w14:textId="77777777" w:rsidR="008019E8" w:rsidRPr="008019E8" w:rsidRDefault="008019E8" w:rsidP="008019E8">
            <w:r w:rsidRPr="008019E8">
              <w:t>Polaritätswechsel &lt; 7 %</w:t>
            </w:r>
          </w:p>
        </w:tc>
        <w:tc>
          <w:tcPr>
            <w:tcW w:w="0" w:type="auto"/>
            <w:vAlign w:val="center"/>
            <w:hideMark/>
          </w:tcPr>
          <w:p w14:paraId="331D110B" w14:textId="77777777" w:rsidR="008019E8" w:rsidRPr="008019E8" w:rsidRDefault="008019E8" w:rsidP="008019E8">
            <w:r w:rsidRPr="008019E8">
              <w:t>bestätigt</w:t>
            </w:r>
          </w:p>
        </w:tc>
      </w:tr>
      <w:tr w:rsidR="008019E8" w:rsidRPr="008019E8" w14:paraId="4DDEAAE6" w14:textId="77777777" w:rsidTr="008019E8">
        <w:trPr>
          <w:tblCellSpacing w:w="15" w:type="dxa"/>
        </w:trPr>
        <w:tc>
          <w:tcPr>
            <w:tcW w:w="0" w:type="auto"/>
            <w:vAlign w:val="center"/>
            <w:hideMark/>
          </w:tcPr>
          <w:p w14:paraId="5AFB32D0" w14:textId="77777777" w:rsidR="008019E8" w:rsidRPr="008019E8" w:rsidRDefault="008019E8" w:rsidP="008019E8">
            <w:r w:rsidRPr="008019E8">
              <w:t>Driftstabilisierung</w:t>
            </w:r>
          </w:p>
        </w:tc>
        <w:tc>
          <w:tcPr>
            <w:tcW w:w="0" w:type="auto"/>
            <w:vAlign w:val="center"/>
            <w:hideMark/>
          </w:tcPr>
          <w:p w14:paraId="71D9334C" w14:textId="77777777" w:rsidR="008019E8" w:rsidRPr="008019E8" w:rsidRDefault="008019E8" w:rsidP="008019E8">
            <w:r w:rsidRPr="008019E8">
              <w:t>reduzierte semantische Fragmentierung</w:t>
            </w:r>
          </w:p>
        </w:tc>
        <w:tc>
          <w:tcPr>
            <w:tcW w:w="0" w:type="auto"/>
            <w:vAlign w:val="center"/>
            <w:hideMark/>
          </w:tcPr>
          <w:p w14:paraId="3491CD5E" w14:textId="77777777" w:rsidR="008019E8" w:rsidRPr="008019E8" w:rsidRDefault="008019E8" w:rsidP="008019E8">
            <w:r w:rsidRPr="008019E8">
              <w:t>geringste Drift bei Lehrkraft 1</w:t>
            </w:r>
          </w:p>
        </w:tc>
        <w:tc>
          <w:tcPr>
            <w:tcW w:w="0" w:type="auto"/>
            <w:vAlign w:val="center"/>
            <w:hideMark/>
          </w:tcPr>
          <w:p w14:paraId="58805235" w14:textId="77777777" w:rsidR="008019E8" w:rsidRPr="008019E8" w:rsidRDefault="008019E8" w:rsidP="008019E8">
            <w:r w:rsidRPr="008019E8">
              <w:t>bestätigt</w:t>
            </w:r>
          </w:p>
        </w:tc>
      </w:tr>
      <w:tr w:rsidR="008019E8" w:rsidRPr="008019E8" w14:paraId="2477AA01" w14:textId="77777777" w:rsidTr="008019E8">
        <w:trPr>
          <w:tblCellSpacing w:w="15" w:type="dxa"/>
        </w:trPr>
        <w:tc>
          <w:tcPr>
            <w:tcW w:w="0" w:type="auto"/>
            <w:vAlign w:val="center"/>
            <w:hideMark/>
          </w:tcPr>
          <w:p w14:paraId="724F05C1" w14:textId="77777777" w:rsidR="008019E8" w:rsidRPr="008019E8" w:rsidRDefault="008019E8" w:rsidP="008019E8">
            <w:r w:rsidRPr="008019E8">
              <w:t>Kontrollierte Reorganisation</w:t>
            </w:r>
          </w:p>
        </w:tc>
        <w:tc>
          <w:tcPr>
            <w:tcW w:w="0" w:type="auto"/>
            <w:vAlign w:val="center"/>
            <w:hideMark/>
          </w:tcPr>
          <w:p w14:paraId="5C9CB2E6" w14:textId="77777777" w:rsidR="008019E8" w:rsidRPr="008019E8" w:rsidRDefault="008019E8" w:rsidP="008019E8">
            <w:r w:rsidRPr="008019E8">
              <w:t>Dominanzwechsel ohne Strukturzerfall</w:t>
            </w:r>
          </w:p>
        </w:tc>
        <w:tc>
          <w:tcPr>
            <w:tcW w:w="0" w:type="auto"/>
            <w:vAlign w:val="center"/>
            <w:hideMark/>
          </w:tcPr>
          <w:p w14:paraId="02881014" w14:textId="77777777" w:rsidR="008019E8" w:rsidRPr="008019E8" w:rsidRDefault="008019E8" w:rsidP="008019E8">
            <w:r w:rsidRPr="008019E8">
              <w:t>hohe Richtungsstabilität</w:t>
            </w:r>
          </w:p>
        </w:tc>
        <w:tc>
          <w:tcPr>
            <w:tcW w:w="0" w:type="auto"/>
            <w:vAlign w:val="center"/>
            <w:hideMark/>
          </w:tcPr>
          <w:p w14:paraId="38DD7FAC" w14:textId="77777777" w:rsidR="008019E8" w:rsidRPr="008019E8" w:rsidRDefault="008019E8" w:rsidP="008019E8">
            <w:r w:rsidRPr="008019E8">
              <w:t>bestätigt</w:t>
            </w:r>
          </w:p>
        </w:tc>
      </w:tr>
      <w:tr w:rsidR="008019E8" w:rsidRPr="008019E8" w14:paraId="44F4ACC0" w14:textId="77777777" w:rsidTr="008019E8">
        <w:trPr>
          <w:tblCellSpacing w:w="15" w:type="dxa"/>
        </w:trPr>
        <w:tc>
          <w:tcPr>
            <w:tcW w:w="0" w:type="auto"/>
            <w:vAlign w:val="center"/>
            <w:hideMark/>
          </w:tcPr>
          <w:p w14:paraId="1DC19B8B" w14:textId="77777777" w:rsidR="008019E8" w:rsidRPr="008019E8" w:rsidRDefault="008019E8" w:rsidP="008019E8">
            <w:r w:rsidRPr="008019E8">
              <w:t>Nachhilfe als Driftregulator</w:t>
            </w:r>
          </w:p>
        </w:tc>
        <w:tc>
          <w:tcPr>
            <w:tcW w:w="0" w:type="auto"/>
            <w:vAlign w:val="center"/>
            <w:hideMark/>
          </w:tcPr>
          <w:p w14:paraId="2778D94C" w14:textId="77777777" w:rsidR="008019E8" w:rsidRPr="008019E8" w:rsidRDefault="008019E8" w:rsidP="008019E8">
            <w:r w:rsidRPr="008019E8">
              <w:t>stabile semantische Navigation</w:t>
            </w:r>
          </w:p>
        </w:tc>
        <w:tc>
          <w:tcPr>
            <w:tcW w:w="0" w:type="auto"/>
            <w:vAlign w:val="center"/>
            <w:hideMark/>
          </w:tcPr>
          <w:p w14:paraId="6234FC1E" w14:textId="77777777" w:rsidR="008019E8" w:rsidRPr="008019E8" w:rsidRDefault="008019E8" w:rsidP="008019E8">
            <w:r w:rsidRPr="008019E8">
              <w:t>höchste Kohärenz bei Lehrkraft 1</w:t>
            </w:r>
          </w:p>
        </w:tc>
        <w:tc>
          <w:tcPr>
            <w:tcW w:w="0" w:type="auto"/>
            <w:vAlign w:val="center"/>
            <w:hideMark/>
          </w:tcPr>
          <w:p w14:paraId="25B8FDFD" w14:textId="77777777" w:rsidR="008019E8" w:rsidRPr="008019E8" w:rsidRDefault="008019E8" w:rsidP="008019E8">
            <w:r w:rsidRPr="008019E8">
              <w:t>bestätigt</w:t>
            </w:r>
          </w:p>
        </w:tc>
      </w:tr>
    </w:tbl>
    <w:p w14:paraId="7994136B" w14:textId="77777777" w:rsidR="008019E8" w:rsidRPr="008019E8" w:rsidRDefault="008019E8" w:rsidP="008019E8">
      <w:r w:rsidRPr="008019E8">
        <w:pict w14:anchorId="448CA75A">
          <v:rect id="_x0000_i1145" style="width:0;height:1.5pt" o:hralign="center" o:hrstd="t" o:hr="t" fillcolor="#a0a0a0" stroked="f"/>
        </w:pict>
      </w:r>
    </w:p>
    <w:p w14:paraId="40B9EFA0" w14:textId="77777777" w:rsidR="008019E8" w:rsidRPr="008019E8" w:rsidRDefault="008019E8" w:rsidP="008019E8">
      <w:pPr>
        <w:rPr>
          <w:b/>
          <w:bCs/>
        </w:rPr>
      </w:pPr>
      <w:r w:rsidRPr="008019E8">
        <w:rPr>
          <w:b/>
          <w:bCs/>
        </w:rPr>
        <w:t>6.x.10 Abbildungen</w:t>
      </w:r>
    </w:p>
    <w:p w14:paraId="382A9B6D" w14:textId="77777777" w:rsidR="008019E8" w:rsidRPr="008019E8" w:rsidRDefault="008019E8" w:rsidP="008019E8">
      <w:pPr>
        <w:rPr>
          <w:b/>
          <w:bCs/>
        </w:rPr>
      </w:pPr>
      <w:r w:rsidRPr="008019E8">
        <w:rPr>
          <w:b/>
          <w:bCs/>
        </w:rPr>
        <w:t>Abbildung 6.x.1: Verteilung der semantischen Driftbewegungen (abb_7_1_delta_verteilung_*.</w:t>
      </w:r>
      <w:proofErr w:type="spellStart"/>
      <w:r w:rsidRPr="008019E8">
        <w:rPr>
          <w:b/>
          <w:bCs/>
        </w:rPr>
        <w:t>png</w:t>
      </w:r>
      <w:proofErr w:type="spellEnd"/>
      <w:r w:rsidRPr="008019E8">
        <w:rPr>
          <w:b/>
          <w:bCs/>
        </w:rPr>
        <w:t>)</w:t>
      </w:r>
    </w:p>
    <w:p w14:paraId="55997751" w14:textId="77777777" w:rsidR="008019E8" w:rsidRPr="008019E8" w:rsidRDefault="008019E8" w:rsidP="008019E8">
      <w:r w:rsidRPr="008019E8">
        <w:t>Die Histogramme visualisieren die Verteilung der semantischen Driftbewegungen innerhalb der drei Vergleichsgruppen.</w:t>
      </w:r>
    </w:p>
    <w:p w14:paraId="7B834CA4" w14:textId="77777777" w:rsidR="008019E8" w:rsidRPr="008019E8" w:rsidRDefault="008019E8" w:rsidP="008019E8">
      <w:r w:rsidRPr="008019E8">
        <w:t>Besonders auffällig ist die starke Konzentration kleiner bis mittlerer Driftwerte.</w:t>
      </w:r>
    </w:p>
    <w:p w14:paraId="77203732" w14:textId="77777777" w:rsidR="008019E8" w:rsidRPr="008019E8" w:rsidRDefault="008019E8" w:rsidP="008019E8">
      <w:r w:rsidRPr="008019E8">
        <w:t>Dies zeigt:</w:t>
      </w:r>
    </w:p>
    <w:p w14:paraId="29F270AD" w14:textId="77777777" w:rsidR="008019E8" w:rsidRPr="008019E8" w:rsidRDefault="008019E8" w:rsidP="008019E8">
      <w:pPr>
        <w:numPr>
          <w:ilvl w:val="0"/>
          <w:numId w:val="25"/>
        </w:numPr>
      </w:pPr>
      <w:r w:rsidRPr="008019E8">
        <w:t>semantische Entwicklung erfolgt kontinuierlich,</w:t>
      </w:r>
    </w:p>
    <w:p w14:paraId="54D96BE5" w14:textId="77777777" w:rsidR="008019E8" w:rsidRPr="008019E8" w:rsidRDefault="008019E8" w:rsidP="008019E8">
      <w:pPr>
        <w:numPr>
          <w:ilvl w:val="0"/>
          <w:numId w:val="25"/>
        </w:numPr>
      </w:pPr>
      <w:r w:rsidRPr="008019E8">
        <w:t>extreme Zustandsabbrüche treten selten auf,</w:t>
      </w:r>
    </w:p>
    <w:p w14:paraId="340D223C" w14:textId="77777777" w:rsidR="008019E8" w:rsidRPr="008019E8" w:rsidRDefault="008019E8" w:rsidP="008019E8">
      <w:pPr>
        <w:numPr>
          <w:ilvl w:val="0"/>
          <w:numId w:val="25"/>
        </w:numPr>
      </w:pPr>
      <w:r w:rsidRPr="008019E8">
        <w:t>die Drift bleibt funktional begrenzt.</w:t>
      </w:r>
    </w:p>
    <w:p w14:paraId="76E71CCE" w14:textId="77777777" w:rsidR="008019E8" w:rsidRPr="008019E8" w:rsidRDefault="008019E8" w:rsidP="008019E8">
      <w:r w:rsidRPr="008019E8">
        <w:t>Lehrkraft 1 weist die engste Driftverteilung auf.</w:t>
      </w:r>
    </w:p>
    <w:p w14:paraId="1B48EFD8" w14:textId="77777777" w:rsidR="008019E8" w:rsidRPr="008019E8" w:rsidRDefault="008019E8" w:rsidP="008019E8">
      <w:r w:rsidRPr="008019E8">
        <w:t>Dadurch entsteht der stabilste semantische Entwicklungsraum.</w:t>
      </w:r>
    </w:p>
    <w:p w14:paraId="5825DF40" w14:textId="77777777" w:rsidR="008019E8" w:rsidRPr="008019E8" w:rsidRDefault="008019E8" w:rsidP="008019E8">
      <w:r w:rsidRPr="008019E8">
        <w:t>[Abbildung: abb_7_1_delta_verteilung_alle_lehrkraefte.png]</w:t>
      </w:r>
      <w:r w:rsidRPr="008019E8">
        <w:br/>
        <w:t>[Abbildung: abb_7_1_delta_verteilung_lehrkraft_1.png]</w:t>
      </w:r>
      <w:r w:rsidRPr="008019E8">
        <w:br/>
        <w:t>[Abbildung: abb_7_1_delta_verteilung_ohne_lehrkraft_1.png]</w:t>
      </w:r>
    </w:p>
    <w:p w14:paraId="3FF2736A" w14:textId="77777777" w:rsidR="008019E8" w:rsidRPr="008019E8" w:rsidRDefault="008019E8" w:rsidP="008019E8">
      <w:r w:rsidRPr="008019E8">
        <w:t>Abbildungsbeschreibung: Histogramme der semantischen Driftintensität innerhalb der drei Vergleichsgruppen. Die Konzentration kleiner bis mittlerer Driftwerte verdeutlicht die kontinuierliche Raumbewegung innerhalb kohärenter Zustandsfelder.</w:t>
      </w:r>
    </w:p>
    <w:p w14:paraId="53428931" w14:textId="77777777" w:rsidR="008019E8" w:rsidRPr="008019E8" w:rsidRDefault="008019E8" w:rsidP="008019E8">
      <w:r w:rsidRPr="008019E8">
        <w:pict w14:anchorId="62FD09ED">
          <v:rect id="_x0000_i1146" style="width:0;height:1.5pt" o:hralign="center" o:hrstd="t" o:hr="t" fillcolor="#a0a0a0" stroked="f"/>
        </w:pict>
      </w:r>
    </w:p>
    <w:p w14:paraId="3A95F4EB" w14:textId="77777777" w:rsidR="008019E8" w:rsidRPr="008019E8" w:rsidRDefault="008019E8" w:rsidP="008019E8">
      <w:pPr>
        <w:rPr>
          <w:b/>
          <w:bCs/>
        </w:rPr>
      </w:pPr>
      <w:r w:rsidRPr="008019E8">
        <w:rPr>
          <w:b/>
          <w:bCs/>
        </w:rPr>
        <w:t>Abbildung 6.x.2: Drifttrajektorien im Zeitverlauf (abb_7_2_delta_zeitverlauf_*.</w:t>
      </w:r>
      <w:proofErr w:type="spellStart"/>
      <w:r w:rsidRPr="008019E8">
        <w:rPr>
          <w:b/>
          <w:bCs/>
        </w:rPr>
        <w:t>png</w:t>
      </w:r>
      <w:proofErr w:type="spellEnd"/>
      <w:r w:rsidRPr="008019E8">
        <w:rPr>
          <w:b/>
          <w:bCs/>
        </w:rPr>
        <w:t>)</w:t>
      </w:r>
    </w:p>
    <w:p w14:paraId="25E1A63A" w14:textId="77777777" w:rsidR="008019E8" w:rsidRPr="008019E8" w:rsidRDefault="008019E8" w:rsidP="008019E8">
      <w:r w:rsidRPr="008019E8">
        <w:t>Die Zeitverlaufsdiagramme zeigen die mittlere Driftentwicklung über den gesamten Untersuchungszeitraum.</w:t>
      </w:r>
    </w:p>
    <w:p w14:paraId="5CB2C427" w14:textId="77777777" w:rsidR="008019E8" w:rsidRPr="008019E8" w:rsidRDefault="008019E8" w:rsidP="008019E8">
      <w:r w:rsidRPr="008019E8">
        <w:t>Es entstehen keine chaotischen Ausschläge, sondern relativ stabile Driftbahnen.</w:t>
      </w:r>
    </w:p>
    <w:p w14:paraId="511BF824" w14:textId="77777777" w:rsidR="008019E8" w:rsidRPr="008019E8" w:rsidRDefault="008019E8" w:rsidP="008019E8">
      <w:r w:rsidRPr="008019E8">
        <w:t>Besonders bei Lehrkraft 1 bleibt die Drift über längere Zeiträume kontrolliert und kohärent.</w:t>
      </w:r>
    </w:p>
    <w:p w14:paraId="390B4D1A" w14:textId="77777777" w:rsidR="008019E8" w:rsidRPr="008019E8" w:rsidRDefault="008019E8" w:rsidP="008019E8">
      <w:r w:rsidRPr="008019E8">
        <w:t>Die Abbildungen visualisieren damit direkt die FRZK</w:t>
      </w:r>
      <w:r w:rsidRPr="008019E8">
        <w:noBreakHyphen/>
        <w:t>Annahme kontinuierlicher semantischer Raumtrajektorien.</w:t>
      </w:r>
    </w:p>
    <w:p w14:paraId="0199B7FD" w14:textId="77777777" w:rsidR="008019E8" w:rsidRPr="008019E8" w:rsidRDefault="008019E8" w:rsidP="008019E8">
      <w:r w:rsidRPr="008019E8">
        <w:lastRenderedPageBreak/>
        <w:t>[Abbildung: abb_7_2_delta_zeitverlauf_alle_lehrkraefte.png]</w:t>
      </w:r>
      <w:r w:rsidRPr="008019E8">
        <w:br/>
        <w:t>[Abbildung: abb_7_2_delta_zeitverlauf_lehrkraft_1.png]</w:t>
      </w:r>
      <w:r w:rsidRPr="008019E8">
        <w:br/>
        <w:t>[Abbildung: abb_7_2_delta_zeitverlauf_ohne_lehrkraft_1.png]</w:t>
      </w:r>
    </w:p>
    <w:p w14:paraId="01341AB6" w14:textId="77777777" w:rsidR="008019E8" w:rsidRPr="008019E8" w:rsidRDefault="008019E8" w:rsidP="008019E8">
      <w:r w:rsidRPr="008019E8">
        <w:t>Abbildungsbeschreibung: Zeitliche Entwicklung der mittleren semantischen Drift. Die Diagramme verdeutlichen gerichtete und stabile Driftprozesse innerhalb des Nachhilferaumes.</w:t>
      </w:r>
    </w:p>
    <w:p w14:paraId="46F17BA1" w14:textId="77777777" w:rsidR="008019E8" w:rsidRPr="008019E8" w:rsidRDefault="008019E8" w:rsidP="008019E8">
      <w:r w:rsidRPr="008019E8">
        <w:pict w14:anchorId="2072A7F6">
          <v:rect id="_x0000_i1147" style="width:0;height:1.5pt" o:hralign="center" o:hrstd="t" o:hr="t" fillcolor="#a0a0a0" stroked="f"/>
        </w:pict>
      </w:r>
    </w:p>
    <w:p w14:paraId="3920A7B7" w14:textId="77777777" w:rsidR="008019E8" w:rsidRPr="008019E8" w:rsidRDefault="008019E8" w:rsidP="008019E8">
      <w:pPr>
        <w:rPr>
          <w:b/>
          <w:bCs/>
        </w:rPr>
      </w:pPr>
      <w:r w:rsidRPr="008019E8">
        <w:rPr>
          <w:b/>
          <w:bCs/>
        </w:rPr>
        <w:t>Abbildung 6.x.3: Dimensionsbezogene Driftstruktur (abb_7_3_dimensionale_drift_*.</w:t>
      </w:r>
      <w:proofErr w:type="spellStart"/>
      <w:r w:rsidRPr="008019E8">
        <w:rPr>
          <w:b/>
          <w:bCs/>
        </w:rPr>
        <w:t>png</w:t>
      </w:r>
      <w:proofErr w:type="spellEnd"/>
      <w:r w:rsidRPr="008019E8">
        <w:rPr>
          <w:b/>
          <w:bCs/>
        </w:rPr>
        <w:t>)</w:t>
      </w:r>
    </w:p>
    <w:p w14:paraId="34CEE901" w14:textId="77777777" w:rsidR="008019E8" w:rsidRPr="008019E8" w:rsidRDefault="008019E8" w:rsidP="008019E8">
      <w:r w:rsidRPr="008019E8">
        <w:t>Die Balkendiagramme visualisieren die mittlere Driftintensität der sieben FRZK</w:t>
      </w:r>
      <w:r w:rsidRPr="008019E8">
        <w:noBreakHyphen/>
        <w:t>Dimensionen.</w:t>
      </w:r>
    </w:p>
    <w:p w14:paraId="00CD96D2" w14:textId="77777777" w:rsidR="008019E8" w:rsidRPr="008019E8" w:rsidRDefault="008019E8" w:rsidP="008019E8">
      <w:r w:rsidRPr="008019E8">
        <w:t>In allen Gruppen dominieren:</w:t>
      </w:r>
    </w:p>
    <w:p w14:paraId="6A1FA664" w14:textId="77777777" w:rsidR="008019E8" w:rsidRPr="008019E8" w:rsidRDefault="008019E8" w:rsidP="008019E8">
      <w:pPr>
        <w:numPr>
          <w:ilvl w:val="0"/>
          <w:numId w:val="26"/>
        </w:numPr>
      </w:pPr>
      <w:r w:rsidRPr="008019E8">
        <w:t>Kognition,</w:t>
      </w:r>
    </w:p>
    <w:p w14:paraId="5B3F3BB2" w14:textId="77777777" w:rsidR="008019E8" w:rsidRPr="008019E8" w:rsidRDefault="008019E8" w:rsidP="008019E8">
      <w:pPr>
        <w:numPr>
          <w:ilvl w:val="0"/>
          <w:numId w:val="26"/>
        </w:numPr>
      </w:pPr>
      <w:r w:rsidRPr="008019E8">
        <w:t>Regulation,</w:t>
      </w:r>
    </w:p>
    <w:p w14:paraId="23E1FA27" w14:textId="77777777" w:rsidR="008019E8" w:rsidRPr="008019E8" w:rsidRDefault="008019E8" w:rsidP="008019E8">
      <w:pPr>
        <w:numPr>
          <w:ilvl w:val="0"/>
          <w:numId w:val="26"/>
        </w:numPr>
      </w:pPr>
      <w:r w:rsidRPr="008019E8">
        <w:t>Motivation.</w:t>
      </w:r>
    </w:p>
    <w:p w14:paraId="2F465F85" w14:textId="77777777" w:rsidR="008019E8" w:rsidRPr="008019E8" w:rsidRDefault="008019E8" w:rsidP="008019E8">
      <w:r w:rsidRPr="008019E8">
        <w:t>Dies deutet darauf hin, dass Nachhilfe primär:</w:t>
      </w:r>
    </w:p>
    <w:p w14:paraId="39CB3161" w14:textId="77777777" w:rsidR="008019E8" w:rsidRPr="008019E8" w:rsidRDefault="008019E8" w:rsidP="008019E8">
      <w:pPr>
        <w:numPr>
          <w:ilvl w:val="0"/>
          <w:numId w:val="27"/>
        </w:numPr>
      </w:pPr>
      <w:r w:rsidRPr="008019E8">
        <w:t>kognitive Reorganisation,</w:t>
      </w:r>
    </w:p>
    <w:p w14:paraId="43323BB1" w14:textId="77777777" w:rsidR="008019E8" w:rsidRPr="008019E8" w:rsidRDefault="008019E8" w:rsidP="008019E8">
      <w:pPr>
        <w:numPr>
          <w:ilvl w:val="0"/>
          <w:numId w:val="27"/>
        </w:numPr>
      </w:pPr>
      <w:r w:rsidRPr="008019E8">
        <w:t>Selbststeuerung,</w:t>
      </w:r>
    </w:p>
    <w:p w14:paraId="7928CCE4" w14:textId="77777777" w:rsidR="008019E8" w:rsidRPr="008019E8" w:rsidRDefault="008019E8" w:rsidP="008019E8">
      <w:pPr>
        <w:numPr>
          <w:ilvl w:val="0"/>
          <w:numId w:val="27"/>
        </w:numPr>
      </w:pPr>
      <w:r w:rsidRPr="008019E8">
        <w:t>motivationale Stabilisierung</w:t>
      </w:r>
    </w:p>
    <w:p w14:paraId="2D492DA2" w14:textId="77777777" w:rsidR="008019E8" w:rsidRPr="008019E8" w:rsidRDefault="008019E8" w:rsidP="008019E8">
      <w:r w:rsidRPr="008019E8">
        <w:t>verändert.</w:t>
      </w:r>
    </w:p>
    <w:p w14:paraId="6B685B6B" w14:textId="77777777" w:rsidR="008019E8" w:rsidRPr="008019E8" w:rsidRDefault="008019E8" w:rsidP="008019E8">
      <w:r w:rsidRPr="008019E8">
        <w:t>Die strukturelle Ähnlichkeit der Gruppen zeigt gleichzeitig, dass die Unterschiede weniger durch Themenfelder als durch Kohärenzstabilisierung entstehen.</w:t>
      </w:r>
    </w:p>
    <w:p w14:paraId="1D880139" w14:textId="77777777" w:rsidR="008019E8" w:rsidRPr="008019E8" w:rsidRDefault="008019E8" w:rsidP="008019E8">
      <w:r w:rsidRPr="008019E8">
        <w:t>[Abbildung: abb_7_3_dimensionale_drift_alle_lehrkraefte.png]</w:t>
      </w:r>
      <w:r w:rsidRPr="008019E8">
        <w:br/>
        <w:t>[Abbildung: abb_7_3_dimensionale_drift_lehrkraft_1.png]</w:t>
      </w:r>
      <w:r w:rsidRPr="008019E8">
        <w:br/>
        <w:t>[Abbildung: abb_7_3_dimensionale_drift_ohne_lehrkraft_1.png]</w:t>
      </w:r>
    </w:p>
    <w:p w14:paraId="05A3AA2C" w14:textId="77777777" w:rsidR="008019E8" w:rsidRPr="008019E8" w:rsidRDefault="008019E8" w:rsidP="008019E8">
      <w:r w:rsidRPr="008019E8">
        <w:t>Abbildungsbeschreibung: Balkendiagramme der mittleren dimensionsbezogenen Drift. Die dominante Rolle von Kognition und Regulation innerhalb der semantischen Raumbewegung wird deutlich sichtbar.</w:t>
      </w:r>
    </w:p>
    <w:p w14:paraId="72C411E1" w14:textId="77777777" w:rsidR="008019E8" w:rsidRPr="008019E8" w:rsidRDefault="008019E8" w:rsidP="008019E8">
      <w:r w:rsidRPr="008019E8">
        <w:pict w14:anchorId="69A23A31">
          <v:rect id="_x0000_i1148" style="width:0;height:1.5pt" o:hralign="center" o:hrstd="t" o:hr="t" fillcolor="#a0a0a0" stroked="f"/>
        </w:pict>
      </w:r>
    </w:p>
    <w:p w14:paraId="66EED1E8" w14:textId="77777777" w:rsidR="008019E8" w:rsidRPr="008019E8" w:rsidRDefault="008019E8" w:rsidP="008019E8">
      <w:pPr>
        <w:rPr>
          <w:b/>
          <w:bCs/>
        </w:rPr>
      </w:pPr>
      <w:r w:rsidRPr="008019E8">
        <w:rPr>
          <w:b/>
          <w:bCs/>
        </w:rPr>
        <w:t>Abbildung 6.x.4: Beziehung zwischen Richtungsähnlichkeit und Driftintensität (abb_7_4_cosine_vs_delta_*.</w:t>
      </w:r>
      <w:proofErr w:type="spellStart"/>
      <w:r w:rsidRPr="008019E8">
        <w:rPr>
          <w:b/>
          <w:bCs/>
        </w:rPr>
        <w:t>png</w:t>
      </w:r>
      <w:proofErr w:type="spellEnd"/>
      <w:r w:rsidRPr="008019E8">
        <w:rPr>
          <w:b/>
          <w:bCs/>
        </w:rPr>
        <w:t>)</w:t>
      </w:r>
    </w:p>
    <w:p w14:paraId="72F7A425" w14:textId="77777777" w:rsidR="008019E8" w:rsidRPr="008019E8" w:rsidRDefault="008019E8" w:rsidP="008019E8">
      <w:r w:rsidRPr="008019E8">
        <w:t xml:space="preserve">Die Scatterplots visualisieren die Beziehung zwischen semantischer Drift und </w:t>
      </w:r>
      <w:proofErr w:type="spellStart"/>
      <w:r w:rsidRPr="008019E8">
        <w:t>Cosine</w:t>
      </w:r>
      <w:r w:rsidRPr="008019E8">
        <w:noBreakHyphen/>
        <w:t>Similarity</w:t>
      </w:r>
      <w:proofErr w:type="spellEnd"/>
      <w:r w:rsidRPr="008019E8">
        <w:t>.</w:t>
      </w:r>
    </w:p>
    <w:p w14:paraId="21610ABE" w14:textId="77777777" w:rsidR="008019E8" w:rsidRPr="008019E8" w:rsidRDefault="008019E8" w:rsidP="008019E8">
      <w:r w:rsidRPr="008019E8">
        <w:t>Die Abbildungen besitzen besondere Bedeutung, da sie die eigentliche Driftstruktur des FRZK sichtbar machen.</w:t>
      </w:r>
    </w:p>
    <w:p w14:paraId="22E5D2B2" w14:textId="77777777" w:rsidR="008019E8" w:rsidRPr="008019E8" w:rsidRDefault="008019E8" w:rsidP="008019E8">
      <w:r w:rsidRPr="008019E8">
        <w:t>Es zeigt sich:</w:t>
      </w:r>
    </w:p>
    <w:p w14:paraId="65D0CEED" w14:textId="77777777" w:rsidR="008019E8" w:rsidRPr="008019E8" w:rsidRDefault="008019E8" w:rsidP="008019E8">
      <w:pPr>
        <w:numPr>
          <w:ilvl w:val="0"/>
          <w:numId w:val="28"/>
        </w:numPr>
      </w:pPr>
      <w:r w:rsidRPr="008019E8">
        <w:t>Hohe Drift schließt hohe Richtungsähnlichkeit nicht aus.</w:t>
      </w:r>
    </w:p>
    <w:p w14:paraId="169F5941" w14:textId="77777777" w:rsidR="008019E8" w:rsidRPr="008019E8" w:rsidRDefault="008019E8" w:rsidP="008019E8">
      <w:pPr>
        <w:numPr>
          <w:ilvl w:val="0"/>
          <w:numId w:val="28"/>
        </w:numPr>
      </w:pPr>
      <w:r w:rsidRPr="008019E8">
        <w:t>Die meisten Zustände bewegen sich trotz Drift innerhalb desselben Richtungsfeldes.</w:t>
      </w:r>
    </w:p>
    <w:p w14:paraId="7A2FCF74" w14:textId="77777777" w:rsidR="008019E8" w:rsidRPr="008019E8" w:rsidRDefault="008019E8" w:rsidP="008019E8">
      <w:pPr>
        <w:numPr>
          <w:ilvl w:val="0"/>
          <w:numId w:val="28"/>
        </w:numPr>
      </w:pPr>
      <w:r w:rsidRPr="008019E8">
        <w:t>Lehrkraft 1 weist die stärkste Konzentration kohärenter Drifttrajektorien auf.</w:t>
      </w:r>
    </w:p>
    <w:p w14:paraId="173681DD" w14:textId="77777777" w:rsidR="008019E8" w:rsidRPr="008019E8" w:rsidRDefault="008019E8" w:rsidP="008019E8">
      <w:pPr>
        <w:numPr>
          <w:ilvl w:val="0"/>
          <w:numId w:val="28"/>
        </w:numPr>
      </w:pPr>
      <w:r w:rsidRPr="008019E8">
        <w:t>Nicht</w:t>
      </w:r>
      <w:r w:rsidRPr="008019E8">
        <w:noBreakHyphen/>
        <w:t>Lehrkraft 1 zeigt größere Streuung und stärkere semantische Fragmentierung.</w:t>
      </w:r>
    </w:p>
    <w:p w14:paraId="2120C458" w14:textId="77777777" w:rsidR="008019E8" w:rsidRPr="008019E8" w:rsidRDefault="008019E8" w:rsidP="008019E8">
      <w:r w:rsidRPr="008019E8">
        <w:lastRenderedPageBreak/>
        <w:t>Die Diagramme verdeutlichen damit die zentrale FRZK</w:t>
      </w:r>
      <w:r w:rsidRPr="008019E8">
        <w:noBreakHyphen/>
        <w:t>Annahme:</w:t>
      </w:r>
    </w:p>
    <w:p w14:paraId="01191B45" w14:textId="77777777" w:rsidR="008019E8" w:rsidRPr="008019E8" w:rsidRDefault="008019E8" w:rsidP="008019E8">
      <w:r w:rsidRPr="008019E8">
        <w:t>Lernen entsteht nicht durch statische Stabilität, sondern durch kohärente Bewegung innerhalb eines funktionalen Zustandsraumes.</w:t>
      </w:r>
    </w:p>
    <w:p w14:paraId="3B37DB7E" w14:textId="77777777" w:rsidR="008019E8" w:rsidRPr="008019E8" w:rsidRDefault="008019E8" w:rsidP="008019E8">
      <w:r w:rsidRPr="008019E8">
        <w:t>[Abbildung: abb_7_4_cosine_vs_delta_alle_lehrkraefte.png]</w:t>
      </w:r>
      <w:r w:rsidRPr="008019E8">
        <w:br/>
        <w:t>[Abbildung: abb_7_4_cosine_vs_delta_lehrkraft_1.png]</w:t>
      </w:r>
      <w:r w:rsidRPr="008019E8">
        <w:br/>
        <w:t>[Abbildung: abb_7_4_cosine_vs_delta_ohne_lehrkraft_1.png]</w:t>
      </w:r>
    </w:p>
    <w:p w14:paraId="68EC37CE" w14:textId="77777777" w:rsidR="008019E8" w:rsidRPr="008019E8" w:rsidRDefault="008019E8" w:rsidP="008019E8">
      <w:r w:rsidRPr="008019E8">
        <w:t>Abbildungsbeschreibung: Scatterplots der Beziehung zwischen Driftintensität und Richtungsähnlichkeit. Die Grafiken zeigen gerichtete semantische Trajektorien innerhalb kohärenter Zustandsräume.</w:t>
      </w:r>
    </w:p>
    <w:p w14:paraId="4925C6A2" w14:textId="77777777" w:rsidR="008019E8" w:rsidRPr="008019E8" w:rsidRDefault="008019E8" w:rsidP="008019E8">
      <w:r w:rsidRPr="008019E8">
        <w:pict w14:anchorId="0F9F61FD">
          <v:rect id="_x0000_i1149" style="width:0;height:1.5pt" o:hralign="center" o:hrstd="t" o:hr="t" fillcolor="#a0a0a0" stroked="f"/>
        </w:pict>
      </w:r>
    </w:p>
    <w:p w14:paraId="494204CD" w14:textId="77777777" w:rsidR="008019E8" w:rsidRPr="008019E8" w:rsidRDefault="008019E8" w:rsidP="008019E8">
      <w:pPr>
        <w:rPr>
          <w:b/>
          <w:bCs/>
        </w:rPr>
      </w:pPr>
      <w:r w:rsidRPr="008019E8">
        <w:rPr>
          <w:b/>
          <w:bCs/>
        </w:rPr>
        <w:t>6.x.11 Gesamtschlussfolgerung</w:t>
      </w:r>
    </w:p>
    <w:p w14:paraId="04BEFF0C" w14:textId="77777777" w:rsidR="008019E8" w:rsidRPr="008019E8" w:rsidRDefault="008019E8" w:rsidP="008019E8">
      <w:r w:rsidRPr="008019E8">
        <w:t>Die Driftvorhersage des FRZK wird durch die vorliegenden Daten deutlich gestützt. Die Analyse zeigt kontinuierliche semantische Bewegungen innerhalb eines hochgradig kohärenten Zustandsraumes.</w:t>
      </w:r>
    </w:p>
    <w:p w14:paraId="2E4B2948" w14:textId="77777777" w:rsidR="008019E8" w:rsidRPr="008019E8" w:rsidRDefault="008019E8" w:rsidP="008019E8">
      <w:r w:rsidRPr="008019E8">
        <w:t>Besonders relevant ist dabei die Kombination aus:</w:t>
      </w:r>
    </w:p>
    <w:p w14:paraId="147B724C" w14:textId="77777777" w:rsidR="008019E8" w:rsidRPr="008019E8" w:rsidRDefault="008019E8" w:rsidP="008019E8">
      <w:pPr>
        <w:numPr>
          <w:ilvl w:val="0"/>
          <w:numId w:val="29"/>
        </w:numPr>
      </w:pPr>
      <w:r w:rsidRPr="008019E8">
        <w:t>signifikanter Drift,</w:t>
      </w:r>
    </w:p>
    <w:p w14:paraId="5EDC777E" w14:textId="77777777" w:rsidR="008019E8" w:rsidRPr="008019E8" w:rsidRDefault="008019E8" w:rsidP="008019E8">
      <w:pPr>
        <w:numPr>
          <w:ilvl w:val="0"/>
          <w:numId w:val="29"/>
        </w:numPr>
      </w:pPr>
      <w:r w:rsidRPr="008019E8">
        <w:t>hoher Richtungsähnlichkeit,</w:t>
      </w:r>
    </w:p>
    <w:p w14:paraId="4AE10B38" w14:textId="77777777" w:rsidR="008019E8" w:rsidRPr="008019E8" w:rsidRDefault="008019E8" w:rsidP="008019E8">
      <w:pPr>
        <w:numPr>
          <w:ilvl w:val="0"/>
          <w:numId w:val="29"/>
        </w:numPr>
      </w:pPr>
      <w:r w:rsidRPr="008019E8">
        <w:t>geringer Polaritätsinstabilität.</w:t>
      </w:r>
    </w:p>
    <w:p w14:paraId="36783325" w14:textId="77777777" w:rsidR="008019E8" w:rsidRPr="008019E8" w:rsidRDefault="008019E8" w:rsidP="008019E8">
      <w:r w:rsidRPr="008019E8">
        <w:t>Die Teilnehmer bewegen sich somit nicht chaotisch durch den semantischen Raum, sondern entlang stabilisierter funktionaler Trajektorien.</w:t>
      </w:r>
    </w:p>
    <w:p w14:paraId="3C4ED714" w14:textId="77777777" w:rsidR="008019E8" w:rsidRPr="008019E8" w:rsidRDefault="008019E8" w:rsidP="008019E8">
      <w:r w:rsidRPr="008019E8">
        <w:t>Lehrkraft 1 weist:</w:t>
      </w:r>
    </w:p>
    <w:p w14:paraId="379DDC6E" w14:textId="77777777" w:rsidR="008019E8" w:rsidRPr="008019E8" w:rsidRDefault="008019E8" w:rsidP="008019E8">
      <w:pPr>
        <w:numPr>
          <w:ilvl w:val="0"/>
          <w:numId w:val="30"/>
        </w:numPr>
      </w:pPr>
      <w:r w:rsidRPr="008019E8">
        <w:t>die geringste Drift,</w:t>
      </w:r>
    </w:p>
    <w:p w14:paraId="3E1E2A59" w14:textId="77777777" w:rsidR="008019E8" w:rsidRPr="008019E8" w:rsidRDefault="008019E8" w:rsidP="008019E8">
      <w:pPr>
        <w:numPr>
          <w:ilvl w:val="0"/>
          <w:numId w:val="30"/>
        </w:numPr>
      </w:pPr>
      <w:r w:rsidRPr="008019E8">
        <w:t>die höchste Richtungsstabilität,</w:t>
      </w:r>
    </w:p>
    <w:p w14:paraId="264B6FA0" w14:textId="77777777" w:rsidR="008019E8" w:rsidRPr="008019E8" w:rsidRDefault="008019E8" w:rsidP="008019E8">
      <w:pPr>
        <w:numPr>
          <w:ilvl w:val="0"/>
          <w:numId w:val="30"/>
        </w:numPr>
      </w:pPr>
      <w:r w:rsidRPr="008019E8">
        <w:t>die geringste semantische Fragmentierung</w:t>
      </w:r>
    </w:p>
    <w:p w14:paraId="3706180E" w14:textId="77777777" w:rsidR="008019E8" w:rsidRPr="008019E8" w:rsidRDefault="008019E8" w:rsidP="008019E8">
      <w:r w:rsidRPr="008019E8">
        <w:t>auf.</w:t>
      </w:r>
    </w:p>
    <w:p w14:paraId="7FD59D22" w14:textId="77777777" w:rsidR="008019E8" w:rsidRPr="008019E8" w:rsidRDefault="008019E8" w:rsidP="008019E8">
      <w:r w:rsidRPr="008019E8">
        <w:t>Dadurch entsteht der stabilste semantische Entwicklungsraum der gesamten Untersuchung.</w:t>
      </w:r>
    </w:p>
    <w:p w14:paraId="40FA2F91" w14:textId="77777777" w:rsidR="008019E8" w:rsidRPr="008019E8" w:rsidRDefault="008019E8" w:rsidP="008019E8">
      <w:r w:rsidRPr="008019E8">
        <w:t>Die Ergebnisse sprechen daher dafür, Nachhilfe nicht als additive Stoffvermittlung, sondern als kontrollierte semantische Navigation innerhalb eines funktionalen Kohärenzraumes zu interpretieren.</w:t>
      </w:r>
    </w:p>
    <w:p w14:paraId="58FF9E39" w14:textId="77777777" w:rsidR="008019E8" w:rsidRPr="008019E8" w:rsidRDefault="008019E8" w:rsidP="008019E8">
      <w:r w:rsidRPr="008019E8">
        <w:t>Innerhalb des FRZK erscheint Lernen damit primär als gerichtete Bewegung innerhalb stabilisierter semantischer Zustandsfelder.</w:t>
      </w:r>
    </w:p>
    <w:p w14:paraId="6165D4A9" w14:textId="77777777" w:rsidR="008019E8" w:rsidRPr="008019E8" w:rsidRDefault="008019E8" w:rsidP="008019E8">
      <w:r w:rsidRPr="008019E8">
        <w:pict w14:anchorId="707EE7DF">
          <v:rect id="_x0000_i1150" style="width:0;height:1.5pt" o:hralign="center" o:hrstd="t" o:hr="t" fillcolor="#a0a0a0" stroked="f"/>
        </w:pict>
      </w:r>
    </w:p>
    <w:p w14:paraId="1A9C3D13" w14:textId="77777777" w:rsidR="008019E8" w:rsidRPr="008019E8" w:rsidRDefault="008019E8" w:rsidP="008019E8">
      <w:pPr>
        <w:rPr>
          <w:b/>
          <w:bCs/>
        </w:rPr>
      </w:pPr>
      <w:r w:rsidRPr="008019E8">
        <w:rPr>
          <w:b/>
          <w:bCs/>
        </w:rPr>
        <w:t>Quellenverzeichnis</w:t>
      </w:r>
    </w:p>
    <w:p w14:paraId="76DFC808" w14:textId="77777777" w:rsidR="008019E8" w:rsidRPr="008019E8" w:rsidRDefault="008019E8" w:rsidP="008019E8">
      <w:r w:rsidRPr="008019E8">
        <w:t xml:space="preserve">[1] Education Endowment </w:t>
      </w:r>
      <w:proofErr w:type="spellStart"/>
      <w:r w:rsidRPr="008019E8">
        <w:t>Foundation</w:t>
      </w:r>
      <w:proofErr w:type="spellEnd"/>
      <w:r w:rsidRPr="008019E8">
        <w:t xml:space="preserve">: </w:t>
      </w:r>
      <w:proofErr w:type="spellStart"/>
      <w:r w:rsidRPr="008019E8">
        <w:t>One</w:t>
      </w:r>
      <w:proofErr w:type="spellEnd"/>
      <w:r w:rsidRPr="008019E8">
        <w:t xml:space="preserve"> </w:t>
      </w:r>
      <w:proofErr w:type="spellStart"/>
      <w:r w:rsidRPr="008019E8">
        <w:t>to</w:t>
      </w:r>
      <w:proofErr w:type="spellEnd"/>
      <w:r w:rsidRPr="008019E8">
        <w:t xml:space="preserve"> </w:t>
      </w:r>
      <w:proofErr w:type="spellStart"/>
      <w:r w:rsidRPr="008019E8">
        <w:t>One</w:t>
      </w:r>
      <w:proofErr w:type="spellEnd"/>
      <w:r w:rsidRPr="008019E8">
        <w:t xml:space="preserve"> </w:t>
      </w:r>
      <w:proofErr w:type="spellStart"/>
      <w:r w:rsidRPr="008019E8">
        <w:t>Tuition</w:t>
      </w:r>
      <w:proofErr w:type="spellEnd"/>
      <w:r w:rsidRPr="008019E8">
        <w:t xml:space="preserve">. Online verfügbar unter: </w:t>
      </w:r>
      <w:hyperlink r:id="rId5" w:history="1">
        <w:r w:rsidRPr="008019E8">
          <w:rPr>
            <w:rStyle w:val="Hyperlink"/>
          </w:rPr>
          <w:t>https://educationendowmentfoundation.org.uk/education-evidence/teaching-learning-toolkit/one-to-one-tuition</w:t>
        </w:r>
      </w:hyperlink>
      <w:r w:rsidRPr="008019E8">
        <w:t xml:space="preserve"> (Zugriff: 19.05.2026).</w:t>
      </w:r>
    </w:p>
    <w:p w14:paraId="0209DBB6" w14:textId="77777777" w:rsidR="008019E8" w:rsidRPr="008019E8" w:rsidRDefault="008019E8" w:rsidP="008019E8">
      <w:r w:rsidRPr="008019E8">
        <w:t>[2] J</w:t>
      </w:r>
      <w:r w:rsidRPr="008019E8">
        <w:noBreakHyphen/>
        <w:t xml:space="preserve">PAL North </w:t>
      </w:r>
      <w:proofErr w:type="spellStart"/>
      <w:r w:rsidRPr="008019E8">
        <w:t>America</w:t>
      </w:r>
      <w:proofErr w:type="spellEnd"/>
      <w:r w:rsidRPr="008019E8">
        <w:t xml:space="preserve">: </w:t>
      </w:r>
      <w:proofErr w:type="spellStart"/>
      <w:r w:rsidRPr="008019E8">
        <w:t>Tutoring</w:t>
      </w:r>
      <w:proofErr w:type="spellEnd"/>
      <w:r w:rsidRPr="008019E8">
        <w:t xml:space="preserve"> </w:t>
      </w:r>
      <w:proofErr w:type="spellStart"/>
      <w:r w:rsidRPr="008019E8">
        <w:t>programs</w:t>
      </w:r>
      <w:proofErr w:type="spellEnd"/>
      <w:r w:rsidRPr="008019E8">
        <w:t xml:space="preserve"> </w:t>
      </w:r>
      <w:proofErr w:type="spellStart"/>
      <w:r w:rsidRPr="008019E8">
        <w:t>lead</w:t>
      </w:r>
      <w:proofErr w:type="spellEnd"/>
      <w:r w:rsidRPr="008019E8">
        <w:t xml:space="preserve"> </w:t>
      </w:r>
      <w:proofErr w:type="spellStart"/>
      <w:r w:rsidRPr="008019E8">
        <w:t>to</w:t>
      </w:r>
      <w:proofErr w:type="spellEnd"/>
      <w:r w:rsidRPr="008019E8">
        <w:t xml:space="preserve"> </w:t>
      </w:r>
      <w:proofErr w:type="spellStart"/>
      <w:r w:rsidRPr="008019E8">
        <w:t>learning</w:t>
      </w:r>
      <w:proofErr w:type="spellEnd"/>
      <w:r w:rsidRPr="008019E8">
        <w:t xml:space="preserve"> </w:t>
      </w:r>
      <w:proofErr w:type="spellStart"/>
      <w:r w:rsidRPr="008019E8">
        <w:t>improvements</w:t>
      </w:r>
      <w:proofErr w:type="spellEnd"/>
      <w:r w:rsidRPr="008019E8">
        <w:t xml:space="preserve">. Online verfügbar unter: </w:t>
      </w:r>
      <w:hyperlink r:id="rId6" w:history="1">
        <w:r w:rsidRPr="008019E8">
          <w:rPr>
            <w:rStyle w:val="Hyperlink"/>
          </w:rPr>
          <w:t>https://www.povertyactionlab.org/evidence-effect/tutoring-programs-lead-to-learning-improvements</w:t>
        </w:r>
      </w:hyperlink>
      <w:r w:rsidRPr="008019E8">
        <w:t xml:space="preserve"> (Zugriff: 19.05.2026).</w:t>
      </w:r>
    </w:p>
    <w:p w14:paraId="4F3E91E2" w14:textId="77777777" w:rsidR="008019E8" w:rsidRPr="008019E8" w:rsidRDefault="008019E8" w:rsidP="008019E8">
      <w:r w:rsidRPr="008019E8">
        <w:lastRenderedPageBreak/>
        <w:t>[3] J</w:t>
      </w:r>
      <w:r w:rsidRPr="008019E8">
        <w:noBreakHyphen/>
        <w:t xml:space="preserve">PAL North </w:t>
      </w:r>
      <w:proofErr w:type="spellStart"/>
      <w:r w:rsidRPr="008019E8">
        <w:t>America</w:t>
      </w:r>
      <w:proofErr w:type="spellEnd"/>
      <w:r w:rsidRPr="008019E8">
        <w:t xml:space="preserve">: </w:t>
      </w:r>
      <w:proofErr w:type="spellStart"/>
      <w:r w:rsidRPr="008019E8">
        <w:t>Tutoring</w:t>
      </w:r>
      <w:proofErr w:type="spellEnd"/>
      <w:r w:rsidRPr="008019E8">
        <w:t xml:space="preserve"> </w:t>
      </w:r>
      <w:proofErr w:type="spellStart"/>
      <w:r w:rsidRPr="008019E8">
        <w:t>Pre</w:t>
      </w:r>
      <w:proofErr w:type="spellEnd"/>
      <w:r w:rsidRPr="008019E8">
        <w:t xml:space="preserve"> K</w:t>
      </w:r>
      <w:r w:rsidRPr="008019E8">
        <w:noBreakHyphen/>
        <w:t xml:space="preserve">12: </w:t>
      </w:r>
      <w:proofErr w:type="spellStart"/>
      <w:r w:rsidRPr="008019E8">
        <w:t>Evidence</w:t>
      </w:r>
      <w:proofErr w:type="spellEnd"/>
      <w:r w:rsidRPr="008019E8">
        <w:t xml:space="preserve"> and Resources. Online verfügbar unter: </w:t>
      </w:r>
      <w:hyperlink r:id="rId7" w:history="1">
        <w:r w:rsidRPr="008019E8">
          <w:rPr>
            <w:rStyle w:val="Hyperlink"/>
          </w:rPr>
          <w:t>https://www.povertyactionlab.org/tutoring</w:t>
        </w:r>
      </w:hyperlink>
      <w:r w:rsidRPr="008019E8">
        <w:t xml:space="preserve"> (Zugriff: 19.05.2026).</w:t>
      </w:r>
    </w:p>
    <w:p w14:paraId="2E6F70DC" w14:textId="77777777" w:rsidR="008019E8" w:rsidRPr="008019E8" w:rsidRDefault="008019E8" w:rsidP="008019E8">
      <w:r w:rsidRPr="008019E8">
        <w:t xml:space="preserve">[4] Education Endowment </w:t>
      </w:r>
      <w:proofErr w:type="spellStart"/>
      <w:r w:rsidRPr="008019E8">
        <w:t>Foundation</w:t>
      </w:r>
      <w:proofErr w:type="spellEnd"/>
      <w:r w:rsidRPr="008019E8">
        <w:t xml:space="preserve">: Making a </w:t>
      </w:r>
      <w:proofErr w:type="spellStart"/>
      <w:r w:rsidRPr="008019E8">
        <w:t>Difference</w:t>
      </w:r>
      <w:proofErr w:type="spellEnd"/>
      <w:r w:rsidRPr="008019E8">
        <w:t xml:space="preserve"> </w:t>
      </w:r>
      <w:proofErr w:type="spellStart"/>
      <w:r w:rsidRPr="008019E8">
        <w:t>with</w:t>
      </w:r>
      <w:proofErr w:type="spellEnd"/>
      <w:r w:rsidRPr="008019E8">
        <w:t xml:space="preserve"> </w:t>
      </w:r>
      <w:proofErr w:type="spellStart"/>
      <w:r w:rsidRPr="008019E8">
        <w:t>Effective</w:t>
      </w:r>
      <w:proofErr w:type="spellEnd"/>
      <w:r w:rsidRPr="008019E8">
        <w:t xml:space="preserve"> </w:t>
      </w:r>
      <w:proofErr w:type="spellStart"/>
      <w:r w:rsidRPr="008019E8">
        <w:t>Tutoring</w:t>
      </w:r>
      <w:proofErr w:type="spellEnd"/>
      <w:r w:rsidRPr="008019E8">
        <w:t xml:space="preserve">. Online verfügbar unter: </w:t>
      </w:r>
      <w:hyperlink r:id="rId8" w:history="1">
        <w:r w:rsidRPr="008019E8">
          <w:rPr>
            <w:rStyle w:val="Hyperlink"/>
          </w:rPr>
          <w:t>https://educationendowmentfoundation.org.uk/education-evidence/effective-tutoring</w:t>
        </w:r>
      </w:hyperlink>
      <w:r w:rsidRPr="008019E8">
        <w:t xml:space="preserve"> (Zugriff: 19.05.2026).</w:t>
      </w:r>
    </w:p>
    <w:p w14:paraId="044965AB" w14:textId="77777777" w:rsidR="008019E8" w:rsidRPr="008019E8" w:rsidRDefault="008019E8" w:rsidP="008019E8">
      <w:r w:rsidRPr="008019E8">
        <w:t xml:space="preserve">[5] </w:t>
      </w:r>
      <w:proofErr w:type="spellStart"/>
      <w:r w:rsidRPr="008019E8">
        <w:t>Evidence</w:t>
      </w:r>
      <w:proofErr w:type="spellEnd"/>
      <w:r w:rsidRPr="008019E8">
        <w:t xml:space="preserve"> </w:t>
      </w:r>
      <w:proofErr w:type="spellStart"/>
      <w:r w:rsidRPr="008019E8">
        <w:t>for</w:t>
      </w:r>
      <w:proofErr w:type="spellEnd"/>
      <w:r w:rsidRPr="008019E8">
        <w:t xml:space="preserve"> Learning: </w:t>
      </w:r>
      <w:proofErr w:type="spellStart"/>
      <w:r w:rsidRPr="008019E8">
        <w:t>One</w:t>
      </w:r>
      <w:proofErr w:type="spellEnd"/>
      <w:r w:rsidRPr="008019E8">
        <w:t xml:space="preserve"> </w:t>
      </w:r>
      <w:proofErr w:type="spellStart"/>
      <w:r w:rsidRPr="008019E8">
        <w:t>to</w:t>
      </w:r>
      <w:proofErr w:type="spellEnd"/>
      <w:r w:rsidRPr="008019E8">
        <w:t xml:space="preserve"> </w:t>
      </w:r>
      <w:proofErr w:type="spellStart"/>
      <w:r w:rsidRPr="008019E8">
        <w:t>one</w:t>
      </w:r>
      <w:proofErr w:type="spellEnd"/>
      <w:r w:rsidRPr="008019E8">
        <w:t xml:space="preserve"> </w:t>
      </w:r>
      <w:proofErr w:type="spellStart"/>
      <w:r w:rsidRPr="008019E8">
        <w:t>tuition</w:t>
      </w:r>
      <w:proofErr w:type="spellEnd"/>
      <w:r w:rsidRPr="008019E8">
        <w:t xml:space="preserve">. Online verfügbar unter: </w:t>
      </w:r>
      <w:hyperlink r:id="rId9" w:history="1">
        <w:r w:rsidRPr="008019E8">
          <w:rPr>
            <w:rStyle w:val="Hyperlink"/>
          </w:rPr>
          <w:t>https://evidenceforlearning.org.au/education-evidence/teaching-learning-toolkit/one-to-one-tuition</w:t>
        </w:r>
      </w:hyperlink>
      <w:r w:rsidRPr="008019E8">
        <w:t xml:space="preserve"> (Zugriff: 19.05.2026).</w:t>
      </w:r>
    </w:p>
    <w:p w14:paraId="0ECDF803" w14:textId="77777777" w:rsidR="008019E8" w:rsidRPr="008019E8" w:rsidRDefault="008019E8" w:rsidP="008019E8">
      <w:r w:rsidRPr="008019E8">
        <w:t xml:space="preserve">[6] </w:t>
      </w:r>
      <w:proofErr w:type="gramStart"/>
      <w:r w:rsidRPr="008019E8">
        <w:t>UK Government</w:t>
      </w:r>
      <w:proofErr w:type="gramEnd"/>
      <w:r w:rsidRPr="008019E8">
        <w:t xml:space="preserve">: Independent review </w:t>
      </w:r>
      <w:proofErr w:type="spellStart"/>
      <w:r w:rsidRPr="008019E8">
        <w:t>of</w:t>
      </w:r>
      <w:proofErr w:type="spellEnd"/>
      <w:r w:rsidRPr="008019E8">
        <w:t xml:space="preserve"> </w:t>
      </w:r>
      <w:proofErr w:type="spellStart"/>
      <w:r w:rsidRPr="008019E8">
        <w:t>tutoring</w:t>
      </w:r>
      <w:proofErr w:type="spellEnd"/>
      <w:r w:rsidRPr="008019E8">
        <w:t xml:space="preserve"> in </w:t>
      </w:r>
      <w:proofErr w:type="spellStart"/>
      <w:r w:rsidRPr="008019E8">
        <w:t>schools</w:t>
      </w:r>
      <w:proofErr w:type="spellEnd"/>
      <w:r w:rsidRPr="008019E8">
        <w:t xml:space="preserve">. Online verfügbar unter: </w:t>
      </w:r>
      <w:hyperlink r:id="rId10" w:history="1">
        <w:r w:rsidRPr="008019E8">
          <w:rPr>
            <w:rStyle w:val="Hyperlink"/>
          </w:rPr>
          <w:t>https://www.gov.uk/government/publications/independent-review-of-tutoring-in-schools-and-16-to-19-providers/independent-review-of-tutoring-in-schools-phase-1-findings</w:t>
        </w:r>
      </w:hyperlink>
      <w:r w:rsidRPr="008019E8">
        <w:t xml:space="preserve"> (Zugriff: 19.05.2026).</w:t>
      </w:r>
    </w:p>
    <w:p w14:paraId="2990E0BF" w14:textId="77777777" w:rsidR="00106528" w:rsidRPr="00082214" w:rsidRDefault="00106528" w:rsidP="00082214">
      <w:pPr>
        <w:rPr>
          <w:rStyle w:val="IntensiveHervorhebung"/>
          <w:i w:val="0"/>
          <w:iCs w:val="0"/>
          <w:color w:val="auto"/>
        </w:rPr>
      </w:pPr>
    </w:p>
    <w:sectPr w:rsidR="00106528"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F4A08"/>
    <w:multiLevelType w:val="multilevel"/>
    <w:tmpl w:val="C1962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FA5C24"/>
    <w:multiLevelType w:val="multilevel"/>
    <w:tmpl w:val="281AF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95B0E"/>
    <w:multiLevelType w:val="multilevel"/>
    <w:tmpl w:val="EBEC6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0F240A76"/>
    <w:multiLevelType w:val="multilevel"/>
    <w:tmpl w:val="0308C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9570B6"/>
    <w:multiLevelType w:val="multilevel"/>
    <w:tmpl w:val="69FA0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863AB2"/>
    <w:multiLevelType w:val="multilevel"/>
    <w:tmpl w:val="DD827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02797A"/>
    <w:multiLevelType w:val="multilevel"/>
    <w:tmpl w:val="45566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8F13C4"/>
    <w:multiLevelType w:val="multilevel"/>
    <w:tmpl w:val="DF020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6121F0"/>
    <w:multiLevelType w:val="multilevel"/>
    <w:tmpl w:val="6F4E5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CC022F"/>
    <w:multiLevelType w:val="multilevel"/>
    <w:tmpl w:val="0B9CC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5472B5"/>
    <w:multiLevelType w:val="multilevel"/>
    <w:tmpl w:val="AEC2F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642E07"/>
    <w:multiLevelType w:val="multilevel"/>
    <w:tmpl w:val="D81A0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EB11C5"/>
    <w:multiLevelType w:val="multilevel"/>
    <w:tmpl w:val="C8506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8B058A"/>
    <w:multiLevelType w:val="multilevel"/>
    <w:tmpl w:val="644AE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F8739C"/>
    <w:multiLevelType w:val="multilevel"/>
    <w:tmpl w:val="F3048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7A205D"/>
    <w:multiLevelType w:val="multilevel"/>
    <w:tmpl w:val="A2B69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584BB6"/>
    <w:multiLevelType w:val="multilevel"/>
    <w:tmpl w:val="80EC4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961E78"/>
    <w:multiLevelType w:val="multilevel"/>
    <w:tmpl w:val="36AA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8230D9"/>
    <w:multiLevelType w:val="multilevel"/>
    <w:tmpl w:val="4B766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175D23"/>
    <w:multiLevelType w:val="multilevel"/>
    <w:tmpl w:val="AE8CC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180794"/>
    <w:multiLevelType w:val="multilevel"/>
    <w:tmpl w:val="E9445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032E54"/>
    <w:multiLevelType w:val="multilevel"/>
    <w:tmpl w:val="F3082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D85E86"/>
    <w:multiLevelType w:val="multilevel"/>
    <w:tmpl w:val="1128B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295446"/>
    <w:multiLevelType w:val="multilevel"/>
    <w:tmpl w:val="7DE8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AF31D1"/>
    <w:multiLevelType w:val="multilevel"/>
    <w:tmpl w:val="AC409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BF7EE6"/>
    <w:multiLevelType w:val="multilevel"/>
    <w:tmpl w:val="3F868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7E74F2"/>
    <w:multiLevelType w:val="multilevel"/>
    <w:tmpl w:val="51D82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7462679">
    <w:abstractNumId w:val="1"/>
  </w:num>
  <w:num w:numId="2" w16cid:durableId="608201897">
    <w:abstractNumId w:val="4"/>
  </w:num>
  <w:num w:numId="3" w16cid:durableId="1502161771">
    <w:abstractNumId w:val="15"/>
  </w:num>
  <w:num w:numId="4" w16cid:durableId="789671121">
    <w:abstractNumId w:val="14"/>
  </w:num>
  <w:num w:numId="5" w16cid:durableId="1537042721">
    <w:abstractNumId w:val="25"/>
  </w:num>
  <w:num w:numId="6" w16cid:durableId="1387995605">
    <w:abstractNumId w:val="20"/>
  </w:num>
  <w:num w:numId="7" w16cid:durableId="1563901443">
    <w:abstractNumId w:val="13"/>
  </w:num>
  <w:num w:numId="8" w16cid:durableId="456218132">
    <w:abstractNumId w:val="12"/>
  </w:num>
  <w:num w:numId="9" w16cid:durableId="149831629">
    <w:abstractNumId w:val="16"/>
  </w:num>
  <w:num w:numId="10" w16cid:durableId="478958505">
    <w:abstractNumId w:val="23"/>
  </w:num>
  <w:num w:numId="11" w16cid:durableId="1873153696">
    <w:abstractNumId w:val="18"/>
  </w:num>
  <w:num w:numId="12" w16cid:durableId="572618846">
    <w:abstractNumId w:val="28"/>
  </w:num>
  <w:num w:numId="13" w16cid:durableId="1733233406">
    <w:abstractNumId w:val="29"/>
  </w:num>
  <w:num w:numId="14" w16cid:durableId="1388409078">
    <w:abstractNumId w:val="22"/>
  </w:num>
  <w:num w:numId="15" w16cid:durableId="1253246792">
    <w:abstractNumId w:val="26"/>
  </w:num>
  <w:num w:numId="16" w16cid:durableId="471407847">
    <w:abstractNumId w:val="9"/>
  </w:num>
  <w:num w:numId="17" w16cid:durableId="2095321922">
    <w:abstractNumId w:val="24"/>
  </w:num>
  <w:num w:numId="18" w16cid:durableId="927082475">
    <w:abstractNumId w:val="2"/>
  </w:num>
  <w:num w:numId="19" w16cid:durableId="149952644">
    <w:abstractNumId w:val="8"/>
  </w:num>
  <w:num w:numId="20" w16cid:durableId="255403834">
    <w:abstractNumId w:val="17"/>
  </w:num>
  <w:num w:numId="21" w16cid:durableId="187455640">
    <w:abstractNumId w:val="0"/>
  </w:num>
  <w:num w:numId="22" w16cid:durableId="1920409992">
    <w:abstractNumId w:val="10"/>
  </w:num>
  <w:num w:numId="23" w16cid:durableId="908729117">
    <w:abstractNumId w:val="5"/>
  </w:num>
  <w:num w:numId="24" w16cid:durableId="1708752782">
    <w:abstractNumId w:val="27"/>
  </w:num>
  <w:num w:numId="25" w16cid:durableId="941759773">
    <w:abstractNumId w:val="7"/>
  </w:num>
  <w:num w:numId="26" w16cid:durableId="1592156596">
    <w:abstractNumId w:val="11"/>
  </w:num>
  <w:num w:numId="27" w16cid:durableId="1555968428">
    <w:abstractNumId w:val="3"/>
  </w:num>
  <w:num w:numId="28" w16cid:durableId="1120756631">
    <w:abstractNumId w:val="21"/>
  </w:num>
  <w:num w:numId="29" w16cid:durableId="683213373">
    <w:abstractNumId w:val="19"/>
  </w:num>
  <w:num w:numId="30" w16cid:durableId="1643728848">
    <w:abstractNumId w:val="6"/>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9E8"/>
    <w:rsid w:val="00003048"/>
    <w:rsid w:val="000467F2"/>
    <w:rsid w:val="00082214"/>
    <w:rsid w:val="00103784"/>
    <w:rsid w:val="00106528"/>
    <w:rsid w:val="001830F2"/>
    <w:rsid w:val="0019229D"/>
    <w:rsid w:val="002B03D4"/>
    <w:rsid w:val="002D20FA"/>
    <w:rsid w:val="002D4202"/>
    <w:rsid w:val="00324306"/>
    <w:rsid w:val="00433ECB"/>
    <w:rsid w:val="00436FC4"/>
    <w:rsid w:val="0044266C"/>
    <w:rsid w:val="00446557"/>
    <w:rsid w:val="00500020"/>
    <w:rsid w:val="005454E6"/>
    <w:rsid w:val="00560B17"/>
    <w:rsid w:val="005B5EFD"/>
    <w:rsid w:val="005E4CED"/>
    <w:rsid w:val="006016DC"/>
    <w:rsid w:val="00706409"/>
    <w:rsid w:val="007A3369"/>
    <w:rsid w:val="007B7DE7"/>
    <w:rsid w:val="007E333F"/>
    <w:rsid w:val="008019E8"/>
    <w:rsid w:val="008871CF"/>
    <w:rsid w:val="008B0C43"/>
    <w:rsid w:val="008C4935"/>
    <w:rsid w:val="009032D7"/>
    <w:rsid w:val="00997246"/>
    <w:rsid w:val="00A307C9"/>
    <w:rsid w:val="00AA4222"/>
    <w:rsid w:val="00AF6392"/>
    <w:rsid w:val="00B04313"/>
    <w:rsid w:val="00B53EE0"/>
    <w:rsid w:val="00B873C2"/>
    <w:rsid w:val="00BA664A"/>
    <w:rsid w:val="00C2343F"/>
    <w:rsid w:val="00C6537C"/>
    <w:rsid w:val="00CD2089"/>
    <w:rsid w:val="00D33BDA"/>
    <w:rsid w:val="00D44FE7"/>
    <w:rsid w:val="00D542C6"/>
    <w:rsid w:val="00D67542"/>
    <w:rsid w:val="00D80CC8"/>
    <w:rsid w:val="00E6450A"/>
    <w:rsid w:val="00EA1CC2"/>
    <w:rsid w:val="00EC35D8"/>
    <w:rsid w:val="00F63881"/>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1D3D3"/>
  <w15:chartTrackingRefBased/>
  <w15:docId w15:val="{BE4496C7-BECA-4F95-AF1C-D11641B45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04313"/>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unhideWhenUsed/>
    <w:qFormat/>
    <w:rsid w:val="00C6537C"/>
    <w:pPr>
      <w:keepNext/>
      <w:keepLines/>
      <w:spacing w:before="40" w:after="0"/>
      <w:outlineLvl w:val="3"/>
    </w:pPr>
    <w:rPr>
      <w:rFonts w:eastAsia="Calibri" w:cs="Calibri"/>
      <w:i/>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C6537C"/>
    <w:rPr>
      <w:rFonts w:cs="Calibri"/>
      <w:i/>
      <w:sz w:val="24"/>
      <w:szCs w:val="24"/>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85"/>
      </w:numPr>
      <w:tabs>
        <w:tab w:val="clear" w:pos="360"/>
      </w:tabs>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 w:type="paragraph" w:customStyle="1" w:styleId="SQLTabellennamen">
    <w:name w:val="SQLTabellennamen"/>
    <w:link w:val="SQLTabellennamenZchn"/>
    <w:qFormat/>
    <w:rsid w:val="002D20FA"/>
    <w:rPr>
      <w:rFonts w:ascii="Courier New" w:eastAsia="Times New Roman" w:hAnsi="Courier New"/>
      <w:szCs w:val="24"/>
    </w:rPr>
  </w:style>
  <w:style w:type="character" w:customStyle="1" w:styleId="SQLTabellennamenZchn">
    <w:name w:val="SQLTabellennamen Zchn"/>
    <w:link w:val="SQLTabellennamen"/>
    <w:rsid w:val="002D20FA"/>
    <w:rPr>
      <w:rFonts w:ascii="Courier New" w:eastAsia="Times New Roman" w:hAnsi="Courier New"/>
      <w:szCs w:val="24"/>
    </w:rPr>
  </w:style>
  <w:style w:type="character" w:styleId="Hyperlink">
    <w:name w:val="Hyperlink"/>
    <w:basedOn w:val="Absatz-Standardschriftart"/>
    <w:uiPriority w:val="99"/>
    <w:unhideWhenUsed/>
    <w:rsid w:val="008019E8"/>
    <w:rPr>
      <w:color w:val="467886" w:themeColor="hyperlink"/>
      <w:u w:val="single"/>
    </w:rPr>
  </w:style>
  <w:style w:type="character" w:styleId="NichtaufgelsteErwhnung">
    <w:name w:val="Unresolved Mention"/>
    <w:basedOn w:val="Absatz-Standardschriftart"/>
    <w:uiPriority w:val="99"/>
    <w:semiHidden/>
    <w:unhideWhenUsed/>
    <w:rsid w:val="008019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371275215">
      <w:bodyDiv w:val="1"/>
      <w:marLeft w:val="0"/>
      <w:marRight w:val="0"/>
      <w:marTop w:val="0"/>
      <w:marBottom w:val="0"/>
      <w:divBdr>
        <w:top w:val="none" w:sz="0" w:space="0" w:color="auto"/>
        <w:left w:val="none" w:sz="0" w:space="0" w:color="auto"/>
        <w:bottom w:val="none" w:sz="0" w:space="0" w:color="auto"/>
        <w:right w:val="none" w:sz="0" w:space="0" w:color="auto"/>
      </w:divBdr>
    </w:div>
    <w:div w:id="773980682">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ducationendowmentfoundation.org.uk/education-evidence/effective-tutoring" TargetMode="External"/><Relationship Id="rId3" Type="http://schemas.openxmlformats.org/officeDocument/2006/relationships/settings" Target="settings.xml"/><Relationship Id="rId7" Type="http://schemas.openxmlformats.org/officeDocument/2006/relationships/hyperlink" Target="https://www.povertyactionlab.org/tutorin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overtyactionlab.org/evidence-effect/tutoring-programs-lead-to-learning-improvements" TargetMode="External"/><Relationship Id="rId11" Type="http://schemas.openxmlformats.org/officeDocument/2006/relationships/fontTable" Target="fontTable.xml"/><Relationship Id="rId5" Type="http://schemas.openxmlformats.org/officeDocument/2006/relationships/hyperlink" Target="https://educationendowmentfoundation.org.uk/education-evidence/teaching-learning-toolkit/one-to-one-tuition" TargetMode="External"/><Relationship Id="rId10" Type="http://schemas.openxmlformats.org/officeDocument/2006/relationships/hyperlink" Target="https://www.gov.uk/government/publications/independent-review-of-tutoring-in-schools-and-16-to-19-providers/independent-review-of-tutoring-in-schools-phase-1-findings" TargetMode="External"/><Relationship Id="rId4" Type="http://schemas.openxmlformats.org/officeDocument/2006/relationships/webSettings" Target="webSettings.xml"/><Relationship Id="rId9" Type="http://schemas.openxmlformats.org/officeDocument/2006/relationships/hyperlink" Target="https://evidenceforlearning.org.au/education-evidence/teaching-learning-toolkit/one-to-one-tui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12</Pages>
  <Words>2592</Words>
  <Characters>16330</Characters>
  <Application>Microsoft Office Word</Application>
  <DocSecurity>0</DocSecurity>
  <Lines>136</Lines>
  <Paragraphs>37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18885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2026-05-19T04:36:00Z</dcterms:created>
  <dcterms:modified xsi:type="dcterms:W3CDTF">2026-05-19T04:36:00Z</dcterms:modified>
</cp:coreProperties>
</file>