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DED5A" w14:textId="77777777" w:rsidR="000645DD" w:rsidRPr="000645DD" w:rsidRDefault="000645DD" w:rsidP="000645DD">
      <w:pPr>
        <w:rPr>
          <w:b/>
          <w:bCs/>
        </w:rPr>
      </w:pPr>
      <w:r w:rsidRPr="000645DD">
        <w:rPr>
          <w:b/>
          <w:bCs/>
        </w:rPr>
        <w:t>6.x Lehrkraft als Zustandsoperator im FRZK-Raum unter dem Gesamtaspekt der Nachhilfe</w:t>
      </w:r>
    </w:p>
    <w:p w14:paraId="48974EB7" w14:textId="77777777" w:rsidR="000645DD" w:rsidRPr="000645DD" w:rsidRDefault="000645DD" w:rsidP="000645DD">
      <w:pPr>
        <w:rPr>
          <w:b/>
          <w:bCs/>
        </w:rPr>
      </w:pPr>
      <w:r w:rsidRPr="000645DD">
        <w:rPr>
          <w:b/>
          <w:bCs/>
        </w:rPr>
        <w:t>6.x.1 Einleitung</w:t>
      </w:r>
    </w:p>
    <w:p w14:paraId="6FB3A516" w14:textId="77777777" w:rsidR="000645DD" w:rsidRPr="000645DD" w:rsidRDefault="000645DD" w:rsidP="000645DD">
      <w:r w:rsidRPr="000645DD">
        <w:t xml:space="preserve">Die Vorhersage „Lehrkraft als Zustandsoperator“ gehört innerhalb des Funktionalen Raum-Zeit-Kohärenzsystems (FRZK) zu den zentralen </w:t>
      </w:r>
      <w:proofErr w:type="spellStart"/>
      <w:r w:rsidRPr="000645DD">
        <w:t>operatorischen</w:t>
      </w:r>
      <w:proofErr w:type="spellEnd"/>
      <w:r w:rsidRPr="000645DD">
        <w:t xml:space="preserve"> Modellannahmen. Das FRZK beschreibt Lehr-Lern-Prozesse nicht primär als lineare Wissensübertragung, sondern als rekursive Transformation semantischer Zustände innerhalb relational gekoppelter Interaktionsräume. Die Lehrkraft erscheint innerhalb dieses Modells daher nicht lediglich als bewertende oder organisierende Instanz, sondern als aktiver Transformationsoperator, der semantische Zustandsräume stabilisiert, driftet, koppelt oder restrukturiert.</w:t>
      </w:r>
    </w:p>
    <w:p w14:paraId="59D126B7" w14:textId="77777777" w:rsidR="000645DD" w:rsidRPr="000645DD" w:rsidRDefault="000645DD" w:rsidP="000645DD">
      <w:r w:rsidRPr="000645DD">
        <w:t>Gerade im Kontext der Nachhilfe besitzt diese Annahme besondere Relevanz. Nachhilfe zeichnet sich typischerweise aus durch:</w:t>
      </w:r>
    </w:p>
    <w:p w14:paraId="47C71FB5" w14:textId="77777777" w:rsidR="000645DD" w:rsidRPr="000645DD" w:rsidRDefault="000645DD" w:rsidP="000645DD">
      <w:pPr>
        <w:numPr>
          <w:ilvl w:val="0"/>
          <w:numId w:val="4"/>
        </w:numPr>
      </w:pPr>
      <w:r w:rsidRPr="000645DD">
        <w:t xml:space="preserve">hohe Interaktionsdichte, </w:t>
      </w:r>
    </w:p>
    <w:p w14:paraId="3D184BCE" w14:textId="77777777" w:rsidR="000645DD" w:rsidRPr="000645DD" w:rsidRDefault="000645DD" w:rsidP="000645DD">
      <w:pPr>
        <w:numPr>
          <w:ilvl w:val="0"/>
          <w:numId w:val="4"/>
        </w:numPr>
      </w:pPr>
      <w:r w:rsidRPr="000645DD">
        <w:t xml:space="preserve">geringe Gruppengröße, </w:t>
      </w:r>
    </w:p>
    <w:p w14:paraId="6820EAA3" w14:textId="77777777" w:rsidR="000645DD" w:rsidRPr="000645DD" w:rsidRDefault="000645DD" w:rsidP="000645DD">
      <w:pPr>
        <w:numPr>
          <w:ilvl w:val="0"/>
          <w:numId w:val="4"/>
        </w:numPr>
      </w:pPr>
      <w:r w:rsidRPr="000645DD">
        <w:t xml:space="preserve">wiederkehrende Akteurskonstellationen, </w:t>
      </w:r>
    </w:p>
    <w:p w14:paraId="51D65005" w14:textId="77777777" w:rsidR="000645DD" w:rsidRPr="000645DD" w:rsidRDefault="000645DD" w:rsidP="000645DD">
      <w:pPr>
        <w:numPr>
          <w:ilvl w:val="0"/>
          <w:numId w:val="4"/>
        </w:numPr>
      </w:pPr>
      <w:r w:rsidRPr="000645DD">
        <w:t xml:space="preserve">adaptive Rückkopplung, </w:t>
      </w:r>
    </w:p>
    <w:p w14:paraId="25C8C3BB" w14:textId="77777777" w:rsidR="000645DD" w:rsidRPr="000645DD" w:rsidRDefault="000645DD" w:rsidP="000645DD">
      <w:pPr>
        <w:numPr>
          <w:ilvl w:val="0"/>
          <w:numId w:val="4"/>
        </w:numPr>
      </w:pPr>
      <w:r w:rsidRPr="000645DD">
        <w:t xml:space="preserve">erhöhte semantische Kontinuität, </w:t>
      </w:r>
    </w:p>
    <w:p w14:paraId="2209B6B3" w14:textId="77777777" w:rsidR="000645DD" w:rsidRPr="000645DD" w:rsidRDefault="000645DD" w:rsidP="000645DD">
      <w:pPr>
        <w:numPr>
          <w:ilvl w:val="0"/>
          <w:numId w:val="4"/>
        </w:numPr>
      </w:pPr>
      <w:r w:rsidRPr="000645DD">
        <w:t xml:space="preserve">intensive relationale Kopplung. </w:t>
      </w:r>
    </w:p>
    <w:p w14:paraId="69B2BBBB" w14:textId="77777777" w:rsidR="000645DD" w:rsidRPr="000645DD" w:rsidRDefault="000645DD" w:rsidP="000645DD">
      <w:r w:rsidRPr="000645DD">
        <w:t xml:space="preserve">Dadurch entstehen Bedingungen, unter denen </w:t>
      </w:r>
      <w:proofErr w:type="spellStart"/>
      <w:r w:rsidRPr="000645DD">
        <w:t>operatorische</w:t>
      </w:r>
      <w:proofErr w:type="spellEnd"/>
      <w:r w:rsidRPr="000645DD">
        <w:t xml:space="preserve"> Wirkungen der Lehrkraft wesentlich deutlicher sichtbar werden als innerhalb hochvariabler Klassenkontexte. Während klassische Unterrichtsforschung häufig primär Leistungszuwächse untersucht, analysiert die vorliegende Untersuchung die strukturelle Transformation semantischer Zustandsräume.</w:t>
      </w:r>
    </w:p>
    <w:p w14:paraId="08D8D273" w14:textId="77777777" w:rsidR="000645DD" w:rsidRPr="000645DD" w:rsidRDefault="000645DD" w:rsidP="000645DD">
      <w:r w:rsidRPr="000645DD">
        <w:t xml:space="preserve">Die Untersuchung basiert auf den erzeugten Übergangs- und Zustandsdaten der Analyse „Lehrkraft als Zustandsoperator“. Grundlage bilden semantische Zustandsvektoren aus der View </w:t>
      </w:r>
      <w:proofErr w:type="spellStart"/>
      <w:r w:rsidRPr="000645DD">
        <w:t>analyze_lehrkraftdaten</w:t>
      </w:r>
      <w:proofErr w:type="spellEnd"/>
      <w:r w:rsidRPr="000645DD">
        <w:t>, die zu zeitlich aufeinanderfolgenden Zustandsübergängen zusammengeführt wurden. Ziel ist die Überprüfung der modelllogischen FRZK-Vorhersage, dass Lehrkräfte als funktionale Transformationsoperatoren wirken und semantische Zustandsräume rekursiv stabilisieren.</w:t>
      </w:r>
    </w:p>
    <w:p w14:paraId="010E2D45" w14:textId="77777777" w:rsidR="000645DD" w:rsidRPr="000645DD" w:rsidRDefault="000645DD" w:rsidP="000645DD">
      <w:r w:rsidRPr="000645DD">
        <w:t>Die Untersuchung verbindet damit drei Ebenen:</w:t>
      </w:r>
    </w:p>
    <w:p w14:paraId="17EB58FB" w14:textId="77777777" w:rsidR="000645DD" w:rsidRPr="000645DD" w:rsidRDefault="000645DD" w:rsidP="000645DD">
      <w:pPr>
        <w:numPr>
          <w:ilvl w:val="0"/>
          <w:numId w:val="5"/>
        </w:numPr>
      </w:pPr>
      <w:r w:rsidRPr="000645DD">
        <w:t xml:space="preserve">die modelllogische Vorhersage des FRZK, </w:t>
      </w:r>
    </w:p>
    <w:p w14:paraId="3AC14F68" w14:textId="77777777" w:rsidR="000645DD" w:rsidRPr="000645DD" w:rsidRDefault="000645DD" w:rsidP="000645DD">
      <w:pPr>
        <w:numPr>
          <w:ilvl w:val="0"/>
          <w:numId w:val="5"/>
        </w:numPr>
      </w:pPr>
      <w:r w:rsidRPr="000645DD">
        <w:t xml:space="preserve">die empirische Analyse semantischer Zustandsübergänge, </w:t>
      </w:r>
    </w:p>
    <w:p w14:paraId="25100CEE" w14:textId="77777777" w:rsidR="000645DD" w:rsidRPr="000645DD" w:rsidRDefault="000645DD" w:rsidP="000645DD">
      <w:pPr>
        <w:numPr>
          <w:ilvl w:val="0"/>
          <w:numId w:val="5"/>
        </w:numPr>
      </w:pPr>
      <w:r w:rsidRPr="000645DD">
        <w:t xml:space="preserve">die bildungswissenschaftliche Interpretation unter dem Aspekt der Nachhilfe. </w:t>
      </w:r>
    </w:p>
    <w:p w14:paraId="73CCD4D5" w14:textId="77777777" w:rsidR="000645DD" w:rsidRPr="000645DD" w:rsidRDefault="000645DD" w:rsidP="000645DD">
      <w:r w:rsidRPr="000645DD">
        <w:pict w14:anchorId="71F772A7">
          <v:rect id="_x0000_i1133" style="width:0;height:1.5pt" o:hralign="center" o:hrstd="t" o:hr="t" fillcolor="#a0a0a0" stroked="f"/>
        </w:pict>
      </w:r>
    </w:p>
    <w:p w14:paraId="140DEF6F" w14:textId="77777777" w:rsidR="000645DD" w:rsidRPr="000645DD" w:rsidRDefault="000645DD" w:rsidP="000645DD">
      <w:pPr>
        <w:rPr>
          <w:b/>
          <w:bCs/>
        </w:rPr>
      </w:pPr>
      <w:r w:rsidRPr="000645DD">
        <w:rPr>
          <w:b/>
          <w:bCs/>
        </w:rPr>
        <w:t>6.x.2 Modelllogische Grundlage des Zustandsoperators</w:t>
      </w:r>
    </w:p>
    <w:p w14:paraId="75A73922" w14:textId="77777777" w:rsidR="000645DD" w:rsidRPr="000645DD" w:rsidRDefault="000645DD" w:rsidP="000645DD">
      <w:r w:rsidRPr="000645DD">
        <w:t xml:space="preserve">Die Vorhersage des Zustandsoperators folgt direkt aus der </w:t>
      </w:r>
      <w:proofErr w:type="spellStart"/>
      <w:r w:rsidRPr="000645DD">
        <w:t>operatorischen</w:t>
      </w:r>
      <w:proofErr w:type="spellEnd"/>
      <w:r w:rsidRPr="000645DD">
        <w:t xml:space="preserve"> Struktur des FRZK. Semantische Zustände werden dabei als Vektoren innerhalb eines sieben-dimensionalen Zustandsraumes modelliert:</w:t>
      </w:r>
    </w:p>
    <w:p w14:paraId="2B47B5F4" w14:textId="77777777" w:rsidR="000645DD" w:rsidRPr="000645DD" w:rsidRDefault="000645DD" w:rsidP="000645DD">
      <w:r w:rsidRPr="000645DD">
        <w:t>St=(</w:t>
      </w:r>
      <w:proofErr w:type="gramStart"/>
      <w:r w:rsidRPr="000645DD">
        <w:t>xkognition,xsozial</w:t>
      </w:r>
      <w:proofErr w:type="gramEnd"/>
      <w:r w:rsidRPr="000645DD">
        <w:t>,xaffektiv,xmotivation,xmethodik,xperformanz,xregulation)S_t = (x_{</w:t>
      </w:r>
      <w:proofErr w:type="spellStart"/>
      <w:r w:rsidRPr="000645DD">
        <w:t>kognition</w:t>
      </w:r>
      <w:proofErr w:type="spellEnd"/>
      <w:r w:rsidRPr="000645DD">
        <w:t>}, x_{sozial}, x_{affektiv}, x_{</w:t>
      </w:r>
      <w:proofErr w:type="spellStart"/>
      <w:r w:rsidRPr="000645DD">
        <w:t>motivation</w:t>
      </w:r>
      <w:proofErr w:type="spellEnd"/>
      <w:r w:rsidRPr="000645DD">
        <w:t>}, x_{</w:t>
      </w:r>
      <w:proofErr w:type="spellStart"/>
      <w:r w:rsidRPr="000645DD">
        <w:t>methodik</w:t>
      </w:r>
      <w:proofErr w:type="spellEnd"/>
      <w:r w:rsidRPr="000645DD">
        <w:t>}, x_{</w:t>
      </w:r>
      <w:proofErr w:type="spellStart"/>
      <w:r w:rsidRPr="000645DD">
        <w:t>performanz</w:t>
      </w:r>
      <w:proofErr w:type="spellEnd"/>
      <w:r w:rsidRPr="000645DD">
        <w:t xml:space="preserve">}, </w:t>
      </w:r>
      <w:r w:rsidRPr="000645DD">
        <w:lastRenderedPageBreak/>
        <w:t xml:space="preserve">x_{regulation})St​=(xkognition​,xsozial​,xaffektiv​,xmotivation​,xmethodik​,xperformanz​,xregulation​) </w:t>
      </w:r>
    </w:p>
    <w:p w14:paraId="791C1AFE" w14:textId="77777777" w:rsidR="000645DD" w:rsidRPr="000645DD" w:rsidRDefault="000645DD" w:rsidP="000645DD">
      <w:r w:rsidRPr="000645DD">
        <w:t>Die Lehrkraft wirkt innerhalb dieses Modells nicht direkt auf isolierte Wissenselemente, sondern auf die Transformation zwischen zwei rekursiven Zuständen:</w:t>
      </w:r>
    </w:p>
    <w:p w14:paraId="46447BCF" w14:textId="77777777" w:rsidR="000645DD" w:rsidRPr="000645DD" w:rsidRDefault="000645DD" w:rsidP="000645DD">
      <w:proofErr w:type="gramStart"/>
      <w:r w:rsidRPr="000645DD">
        <w:t>TL:St</w:t>
      </w:r>
      <w:proofErr w:type="gramEnd"/>
      <w:r w:rsidRPr="000645DD">
        <w:t xml:space="preserve">→St+1T_L : </w:t>
      </w:r>
      <w:proofErr w:type="spellStart"/>
      <w:r w:rsidRPr="000645DD">
        <w:t>S_t</w:t>
      </w:r>
      <w:proofErr w:type="spellEnd"/>
      <w:r w:rsidRPr="000645DD">
        <w:t xml:space="preserve"> \</w:t>
      </w:r>
      <w:proofErr w:type="spellStart"/>
      <w:r w:rsidRPr="000645DD">
        <w:t>rightarrow</w:t>
      </w:r>
      <w:proofErr w:type="spellEnd"/>
      <w:r w:rsidRPr="000645DD">
        <w:t xml:space="preserve"> S_{t+1}TL​:St​→St+1​ </w:t>
      </w:r>
    </w:p>
    <w:p w14:paraId="4C4E7FA7" w14:textId="77777777" w:rsidR="000645DD" w:rsidRPr="000645DD" w:rsidRDefault="000645DD" w:rsidP="000645DD">
      <w:r w:rsidRPr="000645DD">
        <w:t>mit:</w:t>
      </w:r>
    </w:p>
    <w:p w14:paraId="7A840022" w14:textId="77777777" w:rsidR="000645DD" w:rsidRPr="000645DD" w:rsidRDefault="000645DD" w:rsidP="000645DD">
      <w:pPr>
        <w:numPr>
          <w:ilvl w:val="0"/>
          <w:numId w:val="6"/>
        </w:numPr>
      </w:pPr>
      <w:r w:rsidRPr="000645DD">
        <w:t xml:space="preserve">TLT_LTL​: Lehrkraftoperator, </w:t>
      </w:r>
    </w:p>
    <w:p w14:paraId="350609B8" w14:textId="77777777" w:rsidR="000645DD" w:rsidRPr="000645DD" w:rsidRDefault="000645DD" w:rsidP="000645DD">
      <w:pPr>
        <w:numPr>
          <w:ilvl w:val="0"/>
          <w:numId w:val="6"/>
        </w:numPr>
      </w:pPr>
      <w:proofErr w:type="spellStart"/>
      <w:r w:rsidRPr="000645DD">
        <w:t>StS_tSt</w:t>
      </w:r>
      <w:proofErr w:type="spellEnd"/>
      <w:r w:rsidRPr="000645DD">
        <w:t xml:space="preserve">​: semantischer Ausgangszustand, </w:t>
      </w:r>
    </w:p>
    <w:p w14:paraId="43AFAAF0" w14:textId="77777777" w:rsidR="000645DD" w:rsidRPr="000645DD" w:rsidRDefault="000645DD" w:rsidP="000645DD">
      <w:pPr>
        <w:numPr>
          <w:ilvl w:val="0"/>
          <w:numId w:val="6"/>
        </w:numPr>
      </w:pPr>
      <w:r w:rsidRPr="000645DD">
        <w:t>St+1S_{t+</w:t>
      </w:r>
      <w:proofErr w:type="gramStart"/>
      <w:r w:rsidRPr="000645DD">
        <w:t>1}St</w:t>
      </w:r>
      <w:proofErr w:type="gramEnd"/>
      <w:r w:rsidRPr="000645DD">
        <w:t xml:space="preserve">+1​: transformierter Folgezustand. </w:t>
      </w:r>
    </w:p>
    <w:p w14:paraId="453DA3E3" w14:textId="77777777" w:rsidR="000645DD" w:rsidRPr="000645DD" w:rsidRDefault="000645DD" w:rsidP="000645DD">
      <w:r w:rsidRPr="000645DD">
        <w:t>Die semantische Driftgeschwindigkeit ergibt sich aus der normierten Zustandsdifferenz:</w:t>
      </w:r>
    </w:p>
    <w:p w14:paraId="68C5081D" w14:textId="77777777" w:rsidR="000645DD" w:rsidRPr="000645DD" w:rsidRDefault="000645DD" w:rsidP="000645DD">
      <w:r w:rsidRPr="000645DD">
        <w:t>ΔS=</w:t>
      </w:r>
      <w:r w:rsidRPr="000645DD">
        <w:rPr>
          <w:rFonts w:ascii="Cambria Math" w:hAnsi="Cambria Math" w:cs="Cambria Math"/>
        </w:rPr>
        <w:t>∣∣</w:t>
      </w:r>
      <w:r w:rsidRPr="000645DD">
        <w:t>St+1</w:t>
      </w:r>
      <w:r w:rsidRPr="000645DD">
        <w:rPr>
          <w:rFonts w:cs="Calibri"/>
        </w:rPr>
        <w:t>−</w:t>
      </w:r>
      <w:r w:rsidRPr="000645DD">
        <w:t>St</w:t>
      </w:r>
      <w:r w:rsidRPr="000645DD">
        <w:rPr>
          <w:rFonts w:ascii="Cambria Math" w:hAnsi="Cambria Math" w:cs="Cambria Math"/>
        </w:rPr>
        <w:t>∣∣</w:t>
      </w:r>
      <w:r w:rsidRPr="000645DD">
        <w:t xml:space="preserve">\Delta S = ||S_{t+1} - </w:t>
      </w:r>
      <w:proofErr w:type="spellStart"/>
      <w:r w:rsidRPr="000645DD">
        <w:t>S_t</w:t>
      </w:r>
      <w:proofErr w:type="spellEnd"/>
      <w:r w:rsidRPr="000645DD">
        <w:t>||ΔS=</w:t>
      </w:r>
      <w:r w:rsidRPr="000645DD">
        <w:rPr>
          <w:rFonts w:ascii="Cambria Math" w:hAnsi="Cambria Math" w:cs="Cambria Math"/>
        </w:rPr>
        <w:t>∣∣</w:t>
      </w:r>
      <w:r w:rsidRPr="000645DD">
        <w:t>St+1​−St​</w:t>
      </w:r>
      <w:r w:rsidRPr="000645DD">
        <w:rPr>
          <w:rFonts w:ascii="Cambria Math" w:hAnsi="Cambria Math" w:cs="Cambria Math"/>
        </w:rPr>
        <w:t>∣∣</w:t>
      </w:r>
      <w:r w:rsidRPr="000645DD">
        <w:t xml:space="preserve"> </w:t>
      </w:r>
    </w:p>
    <w:p w14:paraId="69D539C4" w14:textId="77777777" w:rsidR="000645DD" w:rsidRPr="000645DD" w:rsidRDefault="000645DD" w:rsidP="000645DD">
      <w:r w:rsidRPr="000645DD">
        <w:t>Kleine Driftwerte deuten auf hohe Zustandsstabilität hin, große Driftwerte auf starke semantische Restrukturierung.</w:t>
      </w:r>
    </w:p>
    <w:p w14:paraId="3416105C" w14:textId="77777777" w:rsidR="000645DD" w:rsidRPr="000645DD" w:rsidRDefault="000645DD" w:rsidP="000645DD">
      <w:r w:rsidRPr="000645DD">
        <w:t>Die Stabilisierung eines Zustandes wird operationalisiert über:</w:t>
      </w:r>
    </w:p>
    <w:p w14:paraId="4D7E7270" w14:textId="77777777" w:rsidR="000645DD" w:rsidRPr="000645DD" w:rsidRDefault="000645DD" w:rsidP="000645DD">
      <w:r w:rsidRPr="000645DD">
        <w:t>Stab(S)=11+ΔSStab(S) = \</w:t>
      </w:r>
      <w:proofErr w:type="spellStart"/>
      <w:proofErr w:type="gramStart"/>
      <w:r w:rsidRPr="000645DD">
        <w:t>frac</w:t>
      </w:r>
      <w:proofErr w:type="spellEnd"/>
      <w:r w:rsidRPr="000645DD">
        <w:t>{</w:t>
      </w:r>
      <w:proofErr w:type="gramEnd"/>
      <w:r w:rsidRPr="000645DD">
        <w:t xml:space="preserve">1}{1 + \Delta S}Stab(S)=1+ΔS1​ </w:t>
      </w:r>
    </w:p>
    <w:p w14:paraId="06F90470" w14:textId="77777777" w:rsidR="000645DD" w:rsidRPr="000645DD" w:rsidRDefault="000645DD" w:rsidP="000645DD">
      <w:r w:rsidRPr="000645DD">
        <w:t>Je kleiner die Drift, desto höher die Stabilisierung.</w:t>
      </w:r>
    </w:p>
    <w:p w14:paraId="1A2BF6AF" w14:textId="77777777" w:rsidR="000645DD" w:rsidRPr="000645DD" w:rsidRDefault="000645DD" w:rsidP="000645DD">
      <w:r w:rsidRPr="000645DD">
        <w:t xml:space="preserve">Die Resonanzbildung zwischen zwei Zuständen ergibt sich über die </w:t>
      </w:r>
      <w:proofErr w:type="spellStart"/>
      <w:r w:rsidRPr="000645DD">
        <w:t>Cosine-Similarity</w:t>
      </w:r>
      <w:proofErr w:type="spellEnd"/>
      <w:r w:rsidRPr="000645DD">
        <w:t>:</w:t>
      </w:r>
    </w:p>
    <w:p w14:paraId="23A361AE" w14:textId="77777777" w:rsidR="000645DD" w:rsidRPr="000645DD" w:rsidRDefault="000645DD" w:rsidP="000645DD">
      <w:r w:rsidRPr="000645DD">
        <w:t>R(St,St+1)=St</w:t>
      </w:r>
      <w:r w:rsidRPr="000645DD">
        <w:rPr>
          <w:rFonts w:ascii="Cambria Math" w:hAnsi="Cambria Math" w:cs="Cambria Math"/>
        </w:rPr>
        <w:t>⋅</w:t>
      </w:r>
      <w:r w:rsidRPr="000645DD">
        <w:t>St+1</w:t>
      </w:r>
      <w:r w:rsidRPr="000645DD">
        <w:rPr>
          <w:rFonts w:ascii="Cambria Math" w:hAnsi="Cambria Math" w:cs="Cambria Math"/>
        </w:rPr>
        <w:t>∣∣</w:t>
      </w:r>
      <w:r w:rsidRPr="000645DD">
        <w:t>St</w:t>
      </w:r>
      <w:r w:rsidRPr="000645DD">
        <w:rPr>
          <w:rFonts w:ascii="Cambria Math" w:hAnsi="Cambria Math" w:cs="Cambria Math"/>
        </w:rPr>
        <w:t>∣∣⋅∣∣</w:t>
      </w:r>
      <w:r w:rsidRPr="000645DD">
        <w:t>St+1</w:t>
      </w:r>
      <w:r w:rsidRPr="000645DD">
        <w:rPr>
          <w:rFonts w:ascii="Cambria Math" w:hAnsi="Cambria Math" w:cs="Cambria Math"/>
        </w:rPr>
        <w:t>∣∣</w:t>
      </w:r>
      <w:r w:rsidRPr="000645DD">
        <w:t>R(</w:t>
      </w:r>
      <w:proofErr w:type="spellStart"/>
      <w:r w:rsidRPr="000645DD">
        <w:t>S_t,S</w:t>
      </w:r>
      <w:proofErr w:type="spellEnd"/>
      <w:r w:rsidRPr="000645DD">
        <w:t>_{t+1}) = \</w:t>
      </w:r>
      <w:proofErr w:type="spellStart"/>
      <w:r w:rsidRPr="000645DD">
        <w:t>frac</w:t>
      </w:r>
      <w:proofErr w:type="spellEnd"/>
      <w:r w:rsidRPr="000645DD">
        <w:t>{</w:t>
      </w:r>
      <w:proofErr w:type="spellStart"/>
      <w:r w:rsidRPr="000645DD">
        <w:t>S_t</w:t>
      </w:r>
      <w:proofErr w:type="spellEnd"/>
      <w:r w:rsidRPr="000645DD">
        <w:t xml:space="preserve"> \</w:t>
      </w:r>
      <w:proofErr w:type="spellStart"/>
      <w:r w:rsidRPr="000645DD">
        <w:t>cdot</w:t>
      </w:r>
      <w:proofErr w:type="spellEnd"/>
      <w:r w:rsidRPr="000645DD">
        <w:t xml:space="preserve"> S_{t+1}} {||</w:t>
      </w:r>
      <w:proofErr w:type="spellStart"/>
      <w:r w:rsidRPr="000645DD">
        <w:t>S_t</w:t>
      </w:r>
      <w:proofErr w:type="spellEnd"/>
      <w:r w:rsidRPr="000645DD">
        <w:t>|| \</w:t>
      </w:r>
      <w:proofErr w:type="spellStart"/>
      <w:r w:rsidRPr="000645DD">
        <w:t>cdot</w:t>
      </w:r>
      <w:proofErr w:type="spellEnd"/>
      <w:r w:rsidRPr="000645DD">
        <w:t xml:space="preserve"> ||S_{t+1}||}R(St​,St+1​)=</w:t>
      </w:r>
      <w:r w:rsidRPr="000645DD">
        <w:rPr>
          <w:rFonts w:ascii="Cambria Math" w:hAnsi="Cambria Math" w:cs="Cambria Math"/>
        </w:rPr>
        <w:t>∣∣</w:t>
      </w:r>
      <w:r w:rsidRPr="000645DD">
        <w:t>St​</w:t>
      </w:r>
      <w:r w:rsidRPr="000645DD">
        <w:rPr>
          <w:rFonts w:ascii="Cambria Math" w:hAnsi="Cambria Math" w:cs="Cambria Math"/>
        </w:rPr>
        <w:t>∣∣⋅∣∣</w:t>
      </w:r>
      <w:r w:rsidRPr="000645DD">
        <w:t>St+1​</w:t>
      </w:r>
      <w:r w:rsidRPr="000645DD">
        <w:rPr>
          <w:rFonts w:ascii="Cambria Math" w:hAnsi="Cambria Math" w:cs="Cambria Math"/>
        </w:rPr>
        <w:t>∣∣</w:t>
      </w:r>
      <w:r w:rsidRPr="000645DD">
        <w:t>St​</w:t>
      </w:r>
      <w:r w:rsidRPr="000645DD">
        <w:rPr>
          <w:rFonts w:ascii="Cambria Math" w:hAnsi="Cambria Math" w:cs="Cambria Math"/>
        </w:rPr>
        <w:t>⋅</w:t>
      </w:r>
      <w:r w:rsidRPr="000645DD">
        <w:t xml:space="preserve">St+1​​ </w:t>
      </w:r>
    </w:p>
    <w:p w14:paraId="4DE71C56" w14:textId="77777777" w:rsidR="000645DD" w:rsidRPr="000645DD" w:rsidRDefault="000645DD" w:rsidP="000645DD">
      <w:r w:rsidRPr="000645DD">
        <w:t>Hohe Resonanzwerte bedeuten, dass aufeinanderfolgende Zustände ähnlich orientiert bleiben. Die zentrale FRZK-Hypothese lautet:</w:t>
      </w:r>
    </w:p>
    <w:p w14:paraId="3636FE10" w14:textId="77777777" w:rsidR="000645DD" w:rsidRPr="000645DD" w:rsidRDefault="000645DD" w:rsidP="000645DD">
      <w:r w:rsidRPr="000645DD">
        <w:t>TL(St)→</w:t>
      </w:r>
      <w:proofErr w:type="spellStart"/>
      <w:r w:rsidRPr="000645DD">
        <w:t>Koha¨renzsteigerungT_L</w:t>
      </w:r>
      <w:proofErr w:type="spellEnd"/>
      <w:r w:rsidRPr="000645DD">
        <w:t>(</w:t>
      </w:r>
      <w:proofErr w:type="spellStart"/>
      <w:r w:rsidRPr="000645DD">
        <w:t>S_t</w:t>
      </w:r>
      <w:proofErr w:type="spellEnd"/>
      <w:r w:rsidRPr="000645DD">
        <w:t>) \</w:t>
      </w:r>
      <w:proofErr w:type="spellStart"/>
      <w:r w:rsidRPr="000645DD">
        <w:t>rightarrow</w:t>
      </w:r>
      <w:proofErr w:type="spellEnd"/>
      <w:r w:rsidRPr="000645DD">
        <w:t xml:space="preserve"> \</w:t>
      </w:r>
      <w:proofErr w:type="spellStart"/>
      <w:proofErr w:type="gramStart"/>
      <w:r w:rsidRPr="000645DD">
        <w:t>text</w:t>
      </w:r>
      <w:proofErr w:type="spellEnd"/>
      <w:r w:rsidRPr="000645DD">
        <w:t>{</w:t>
      </w:r>
      <w:proofErr w:type="gramEnd"/>
      <w:r w:rsidRPr="000645DD">
        <w:t>Kohärenzsteigerung}TL​(St​)→</w:t>
      </w:r>
      <w:proofErr w:type="spellStart"/>
      <w:r w:rsidRPr="000645DD">
        <w:t>Koha¨renzsteigerung</w:t>
      </w:r>
      <w:proofErr w:type="spellEnd"/>
      <w:r w:rsidRPr="000645DD">
        <w:t xml:space="preserve"> </w:t>
      </w:r>
    </w:p>
    <w:p w14:paraId="76BD7816" w14:textId="77777777" w:rsidR="000645DD" w:rsidRPr="000645DD" w:rsidRDefault="000645DD" w:rsidP="000645DD">
      <w:r w:rsidRPr="000645DD">
        <w:t>Die Lehrkraft wirkt somit als Operator, der semantische Zustände rekursiv koppelt, stabilisiert und funktional verdichtet.</w:t>
      </w:r>
    </w:p>
    <w:p w14:paraId="5DB4E0BF" w14:textId="77777777" w:rsidR="000645DD" w:rsidRPr="000645DD" w:rsidRDefault="000645DD" w:rsidP="000645DD">
      <w:r w:rsidRPr="000645DD">
        <w:t xml:space="preserve">Die Gesamtkohärenz eines </w:t>
      </w:r>
      <w:proofErr w:type="spellStart"/>
      <w:r w:rsidRPr="000645DD">
        <w:t>operatorischen</w:t>
      </w:r>
      <w:proofErr w:type="spellEnd"/>
      <w:r w:rsidRPr="000645DD">
        <w:t xml:space="preserve"> Zustandsraumes lässt sich als kombinierter Zustandsindex beschreiben:</w:t>
      </w:r>
    </w:p>
    <w:p w14:paraId="7F1EE9DB" w14:textId="77777777" w:rsidR="000645DD" w:rsidRPr="000645DD" w:rsidRDefault="000645DD" w:rsidP="000645DD">
      <w:r w:rsidRPr="000645DD">
        <w:t>K=αR+β</w:t>
      </w:r>
      <w:proofErr w:type="spellStart"/>
      <w:r w:rsidRPr="000645DD">
        <w:t>Stab+γDK</w:t>
      </w:r>
      <w:proofErr w:type="spellEnd"/>
      <w:r w:rsidRPr="000645DD">
        <w:t xml:space="preserve"> = \</w:t>
      </w:r>
      <w:proofErr w:type="spellStart"/>
      <w:r w:rsidRPr="000645DD">
        <w:t>alpha</w:t>
      </w:r>
      <w:proofErr w:type="spellEnd"/>
      <w:r w:rsidRPr="000645DD">
        <w:t xml:space="preserve"> R + \</w:t>
      </w:r>
      <w:proofErr w:type="spellStart"/>
      <w:r w:rsidRPr="000645DD">
        <w:t>beta</w:t>
      </w:r>
      <w:proofErr w:type="spellEnd"/>
      <w:r w:rsidRPr="000645DD">
        <w:t xml:space="preserve"> Stab + \</w:t>
      </w:r>
      <w:proofErr w:type="spellStart"/>
      <w:r w:rsidRPr="000645DD">
        <w:t>gamma</w:t>
      </w:r>
      <w:proofErr w:type="spellEnd"/>
      <w:r w:rsidRPr="000645DD">
        <w:t xml:space="preserve"> DK=αR+β</w:t>
      </w:r>
      <w:proofErr w:type="spellStart"/>
      <w:r w:rsidRPr="000645DD">
        <w:t>Stab+γD</w:t>
      </w:r>
      <w:proofErr w:type="spellEnd"/>
      <w:r w:rsidRPr="000645DD">
        <w:t xml:space="preserve"> </w:t>
      </w:r>
    </w:p>
    <w:p w14:paraId="5FFE7B08" w14:textId="77777777" w:rsidR="000645DD" w:rsidRPr="000645DD" w:rsidRDefault="000645DD" w:rsidP="000645DD">
      <w:r w:rsidRPr="000645DD">
        <w:t>mit:</w:t>
      </w:r>
    </w:p>
    <w:p w14:paraId="40C2C124" w14:textId="77777777" w:rsidR="000645DD" w:rsidRPr="000645DD" w:rsidRDefault="000645DD" w:rsidP="000645DD">
      <w:pPr>
        <w:numPr>
          <w:ilvl w:val="0"/>
          <w:numId w:val="7"/>
        </w:numPr>
      </w:pPr>
      <w:r w:rsidRPr="000645DD">
        <w:t xml:space="preserve">RRR: Resonanzbildung, </w:t>
      </w:r>
    </w:p>
    <w:p w14:paraId="0A7856C0" w14:textId="77777777" w:rsidR="000645DD" w:rsidRPr="000645DD" w:rsidRDefault="000645DD" w:rsidP="000645DD">
      <w:pPr>
        <w:numPr>
          <w:ilvl w:val="0"/>
          <w:numId w:val="7"/>
        </w:numPr>
      </w:pPr>
      <w:proofErr w:type="spellStart"/>
      <w:r w:rsidRPr="000645DD">
        <w:t>StabStabStab</w:t>
      </w:r>
      <w:proofErr w:type="spellEnd"/>
      <w:r w:rsidRPr="000645DD">
        <w:t xml:space="preserve">: Zustandsstabilisierung, </w:t>
      </w:r>
    </w:p>
    <w:p w14:paraId="45A4C0F7" w14:textId="77777777" w:rsidR="000645DD" w:rsidRPr="000645DD" w:rsidRDefault="000645DD" w:rsidP="000645DD">
      <w:pPr>
        <w:numPr>
          <w:ilvl w:val="0"/>
          <w:numId w:val="7"/>
        </w:numPr>
      </w:pPr>
      <w:r w:rsidRPr="000645DD">
        <w:t xml:space="preserve">DDD: semantische Dichte, </w:t>
      </w:r>
    </w:p>
    <w:p w14:paraId="5C8BACEE" w14:textId="77777777" w:rsidR="000645DD" w:rsidRPr="000645DD" w:rsidRDefault="000645DD" w:rsidP="000645DD">
      <w:pPr>
        <w:numPr>
          <w:ilvl w:val="0"/>
          <w:numId w:val="7"/>
        </w:numPr>
      </w:pPr>
      <w:proofErr w:type="gramStart"/>
      <w:r w:rsidRPr="000645DD">
        <w:t>α,β</w:t>
      </w:r>
      <w:proofErr w:type="gramEnd"/>
      <w:r w:rsidRPr="000645DD">
        <w:t>,γ\</w:t>
      </w:r>
      <w:proofErr w:type="spellStart"/>
      <w:r w:rsidRPr="000645DD">
        <w:t>alpha</w:t>
      </w:r>
      <w:proofErr w:type="spellEnd"/>
      <w:r w:rsidRPr="000645DD">
        <w:t>,\</w:t>
      </w:r>
      <w:proofErr w:type="spellStart"/>
      <w:r w:rsidRPr="000645DD">
        <w:t>beta</w:t>
      </w:r>
      <w:proofErr w:type="spellEnd"/>
      <w:r w:rsidRPr="000645DD">
        <w:t>,\</w:t>
      </w:r>
      <w:proofErr w:type="spellStart"/>
      <w:r w:rsidRPr="000645DD">
        <w:t>gamma</w:t>
      </w:r>
      <w:proofErr w:type="spellEnd"/>
      <w:r w:rsidRPr="000645DD">
        <w:t xml:space="preserve">α,β,γ: Gewichtungsparameter. </w:t>
      </w:r>
    </w:p>
    <w:p w14:paraId="75760132" w14:textId="77777777" w:rsidR="000645DD" w:rsidRPr="000645DD" w:rsidRDefault="000645DD" w:rsidP="000645DD">
      <w:r w:rsidRPr="000645DD">
        <w:t>Die modelllogische Vorhersage lautet damit:</w:t>
      </w:r>
    </w:p>
    <w:p w14:paraId="4B18DA18" w14:textId="77777777" w:rsidR="000645DD" w:rsidRPr="000645DD" w:rsidRDefault="000645DD" w:rsidP="000645DD">
      <w:r w:rsidRPr="000645DD">
        <w:t>Hohe Resonanz, geringe Drift und erhöhte semantische Dichte erzeugen kohärente rekursive Zustandsräume.</w:t>
      </w:r>
    </w:p>
    <w:p w14:paraId="1373992C" w14:textId="77777777" w:rsidR="000645DD" w:rsidRPr="000645DD" w:rsidRDefault="000645DD" w:rsidP="000645DD">
      <w:r w:rsidRPr="000645DD">
        <w:pict w14:anchorId="3CF65DC4">
          <v:rect id="_x0000_i1134" style="width:0;height:1.5pt" o:hralign="center" o:hrstd="t" o:hr="t" fillcolor="#a0a0a0" stroked="f"/>
        </w:pict>
      </w:r>
    </w:p>
    <w:p w14:paraId="54C7E747" w14:textId="77777777" w:rsidR="000645DD" w:rsidRPr="000645DD" w:rsidRDefault="000645DD" w:rsidP="000645DD">
      <w:pPr>
        <w:rPr>
          <w:b/>
          <w:bCs/>
        </w:rPr>
      </w:pPr>
      <w:r w:rsidRPr="000645DD">
        <w:rPr>
          <w:b/>
          <w:bCs/>
        </w:rPr>
        <w:lastRenderedPageBreak/>
        <w:t>6.x.3 Methodik</w:t>
      </w:r>
    </w:p>
    <w:p w14:paraId="140074C6" w14:textId="77777777" w:rsidR="000645DD" w:rsidRPr="000645DD" w:rsidRDefault="000645DD" w:rsidP="000645DD">
      <w:r w:rsidRPr="000645DD">
        <w:t>Die Analyse basiert auf den generierten Zustandsübergängen der Datei auswertung_09_lehrkraft_</w:t>
      </w:r>
      <w:proofErr w:type="gramStart"/>
      <w:r w:rsidRPr="000645DD">
        <w:t>zustandsoperator.json</w:t>
      </w:r>
      <w:proofErr w:type="gramEnd"/>
      <w:r w:rsidRPr="000645DD">
        <w:t>. Jeder Datensatz repräsentiert einen semantischen Übergang zwischen zwei aufeinanderfolgenden Zuständen desselben Teilnehmers.</w:t>
      </w:r>
    </w:p>
    <w:p w14:paraId="708C8B92" w14:textId="77777777" w:rsidR="000645DD" w:rsidRPr="000645DD" w:rsidRDefault="000645DD" w:rsidP="000645DD">
      <w:r w:rsidRPr="000645DD">
        <w:t xml:space="preserve">Die Übergänge wurden aus der View </w:t>
      </w:r>
      <w:proofErr w:type="spellStart"/>
      <w:r w:rsidRPr="000645DD">
        <w:t>analyze_lehrkraftdaten</w:t>
      </w:r>
      <w:proofErr w:type="spellEnd"/>
      <w:r w:rsidRPr="000645DD">
        <w:t xml:space="preserve"> rekonstruiert und zeitlich sortiert. Für jeden Übergang wurden berechnet:</w:t>
      </w:r>
    </w:p>
    <w:p w14:paraId="5AD3505B" w14:textId="77777777" w:rsidR="000645DD" w:rsidRPr="000645DD" w:rsidRDefault="000645DD" w:rsidP="000645DD">
      <w:pPr>
        <w:numPr>
          <w:ilvl w:val="0"/>
          <w:numId w:val="8"/>
        </w:numPr>
      </w:pPr>
      <w:r w:rsidRPr="000645DD">
        <w:t xml:space="preserve">Driftgeschwindigkeit, </w:t>
      </w:r>
    </w:p>
    <w:p w14:paraId="77BE97AF" w14:textId="77777777" w:rsidR="000645DD" w:rsidRPr="000645DD" w:rsidRDefault="000645DD" w:rsidP="000645DD">
      <w:pPr>
        <w:numPr>
          <w:ilvl w:val="0"/>
          <w:numId w:val="8"/>
        </w:numPr>
      </w:pPr>
      <w:r w:rsidRPr="000645DD">
        <w:t xml:space="preserve">Zustandsstabilisierung, </w:t>
      </w:r>
    </w:p>
    <w:p w14:paraId="65CE129A" w14:textId="77777777" w:rsidR="000645DD" w:rsidRPr="000645DD" w:rsidRDefault="000645DD" w:rsidP="000645DD">
      <w:pPr>
        <w:numPr>
          <w:ilvl w:val="0"/>
          <w:numId w:val="8"/>
        </w:numPr>
      </w:pPr>
      <w:r w:rsidRPr="000645DD">
        <w:t>Resonanz/</w:t>
      </w:r>
      <w:proofErr w:type="spellStart"/>
      <w:r w:rsidRPr="000645DD">
        <w:t>Cosine</w:t>
      </w:r>
      <w:proofErr w:type="spellEnd"/>
      <w:r w:rsidRPr="000645DD">
        <w:t xml:space="preserve">, </w:t>
      </w:r>
    </w:p>
    <w:p w14:paraId="2DAC8BDE" w14:textId="77777777" w:rsidR="000645DD" w:rsidRPr="000645DD" w:rsidRDefault="000645DD" w:rsidP="000645DD">
      <w:pPr>
        <w:numPr>
          <w:ilvl w:val="0"/>
          <w:numId w:val="8"/>
        </w:numPr>
      </w:pPr>
      <w:r w:rsidRPr="000645DD">
        <w:t xml:space="preserve">Veränderung semantischer Dichte, </w:t>
      </w:r>
    </w:p>
    <w:p w14:paraId="4F7E8908" w14:textId="77777777" w:rsidR="000645DD" w:rsidRPr="000645DD" w:rsidRDefault="000645DD" w:rsidP="000645DD">
      <w:pPr>
        <w:numPr>
          <w:ilvl w:val="0"/>
          <w:numId w:val="8"/>
        </w:numPr>
      </w:pPr>
      <w:r w:rsidRPr="000645DD">
        <w:t xml:space="preserve">dimensionsspezifische Zustandsänderungen, </w:t>
      </w:r>
    </w:p>
    <w:p w14:paraId="445BD963" w14:textId="77777777" w:rsidR="000645DD" w:rsidRPr="000645DD" w:rsidRDefault="000645DD" w:rsidP="000645DD">
      <w:pPr>
        <w:numPr>
          <w:ilvl w:val="0"/>
          <w:numId w:val="8"/>
        </w:numPr>
      </w:pPr>
      <w:r w:rsidRPr="000645DD">
        <w:t xml:space="preserve">Dominanzwechsel, </w:t>
      </w:r>
    </w:p>
    <w:p w14:paraId="12AF90DF" w14:textId="77777777" w:rsidR="000645DD" w:rsidRPr="000645DD" w:rsidRDefault="000645DD" w:rsidP="000645DD">
      <w:pPr>
        <w:numPr>
          <w:ilvl w:val="0"/>
          <w:numId w:val="8"/>
        </w:numPr>
      </w:pPr>
      <w:r w:rsidRPr="000645DD">
        <w:t xml:space="preserve">Polaritätsänderungen. </w:t>
      </w:r>
    </w:p>
    <w:p w14:paraId="74556FAF" w14:textId="77777777" w:rsidR="000645DD" w:rsidRPr="000645DD" w:rsidRDefault="000645DD" w:rsidP="000645DD">
      <w:r w:rsidRPr="000645DD">
        <w:t>Die sieben FRZK-Dimensionen lauten:</w:t>
      </w:r>
    </w:p>
    <w:p w14:paraId="0CAA8104" w14:textId="77777777" w:rsidR="000645DD" w:rsidRPr="000645DD" w:rsidRDefault="000645DD" w:rsidP="000645DD">
      <w:pPr>
        <w:numPr>
          <w:ilvl w:val="0"/>
          <w:numId w:val="9"/>
        </w:numPr>
      </w:pPr>
      <w:r w:rsidRPr="000645DD">
        <w:t xml:space="preserve">Kognition, </w:t>
      </w:r>
    </w:p>
    <w:p w14:paraId="0424346C" w14:textId="77777777" w:rsidR="000645DD" w:rsidRPr="000645DD" w:rsidRDefault="000645DD" w:rsidP="000645DD">
      <w:pPr>
        <w:numPr>
          <w:ilvl w:val="0"/>
          <w:numId w:val="9"/>
        </w:numPr>
      </w:pPr>
      <w:r w:rsidRPr="000645DD">
        <w:t xml:space="preserve">Sozial, </w:t>
      </w:r>
    </w:p>
    <w:p w14:paraId="7BFBCF06" w14:textId="77777777" w:rsidR="000645DD" w:rsidRPr="000645DD" w:rsidRDefault="000645DD" w:rsidP="000645DD">
      <w:pPr>
        <w:numPr>
          <w:ilvl w:val="0"/>
          <w:numId w:val="9"/>
        </w:numPr>
      </w:pPr>
      <w:r w:rsidRPr="000645DD">
        <w:t xml:space="preserve">Affektiv, </w:t>
      </w:r>
    </w:p>
    <w:p w14:paraId="06421770" w14:textId="77777777" w:rsidR="000645DD" w:rsidRPr="000645DD" w:rsidRDefault="000645DD" w:rsidP="000645DD">
      <w:pPr>
        <w:numPr>
          <w:ilvl w:val="0"/>
          <w:numId w:val="9"/>
        </w:numPr>
      </w:pPr>
      <w:r w:rsidRPr="000645DD">
        <w:t xml:space="preserve">Motivation, </w:t>
      </w:r>
    </w:p>
    <w:p w14:paraId="3089D9B6" w14:textId="77777777" w:rsidR="000645DD" w:rsidRPr="000645DD" w:rsidRDefault="000645DD" w:rsidP="000645DD">
      <w:pPr>
        <w:numPr>
          <w:ilvl w:val="0"/>
          <w:numId w:val="9"/>
        </w:numPr>
      </w:pPr>
      <w:r w:rsidRPr="000645DD">
        <w:t xml:space="preserve">Methodik, </w:t>
      </w:r>
    </w:p>
    <w:p w14:paraId="3371F389" w14:textId="77777777" w:rsidR="000645DD" w:rsidRPr="000645DD" w:rsidRDefault="000645DD" w:rsidP="000645DD">
      <w:pPr>
        <w:numPr>
          <w:ilvl w:val="0"/>
          <w:numId w:val="9"/>
        </w:numPr>
      </w:pPr>
      <w:r w:rsidRPr="000645DD">
        <w:t xml:space="preserve">Performanz, </w:t>
      </w:r>
    </w:p>
    <w:p w14:paraId="35988F22" w14:textId="77777777" w:rsidR="000645DD" w:rsidRPr="000645DD" w:rsidRDefault="000645DD" w:rsidP="000645DD">
      <w:pPr>
        <w:numPr>
          <w:ilvl w:val="0"/>
          <w:numId w:val="9"/>
        </w:numPr>
      </w:pPr>
      <w:r w:rsidRPr="000645DD">
        <w:t xml:space="preserve">Regulation. </w:t>
      </w:r>
    </w:p>
    <w:p w14:paraId="38B7E651" w14:textId="77777777" w:rsidR="000645DD" w:rsidRPr="000645DD" w:rsidRDefault="000645DD" w:rsidP="000645DD">
      <w:r w:rsidRPr="000645DD">
        <w:t>Die Analyse umfasst insgesamt:</w:t>
      </w:r>
    </w:p>
    <w:p w14:paraId="020B7889" w14:textId="77777777" w:rsidR="000645DD" w:rsidRPr="000645DD" w:rsidRDefault="000645DD" w:rsidP="000645DD">
      <w:pPr>
        <w:numPr>
          <w:ilvl w:val="0"/>
          <w:numId w:val="10"/>
        </w:numPr>
      </w:pPr>
      <w:r w:rsidRPr="000645DD">
        <w:t xml:space="preserve">3108 semantische Zustandsdatensätze, </w:t>
      </w:r>
    </w:p>
    <w:p w14:paraId="0D1BE1B6" w14:textId="77777777" w:rsidR="000645DD" w:rsidRPr="000645DD" w:rsidRDefault="000645DD" w:rsidP="000645DD">
      <w:pPr>
        <w:numPr>
          <w:ilvl w:val="0"/>
          <w:numId w:val="10"/>
        </w:numPr>
      </w:pPr>
      <w:r w:rsidRPr="000645DD">
        <w:t xml:space="preserve">3080 rekursive Zustandsübergänge, </w:t>
      </w:r>
    </w:p>
    <w:p w14:paraId="01AEB09B" w14:textId="77777777" w:rsidR="000645DD" w:rsidRPr="000645DD" w:rsidRDefault="000645DD" w:rsidP="000645DD">
      <w:pPr>
        <w:numPr>
          <w:ilvl w:val="0"/>
          <w:numId w:val="10"/>
        </w:numPr>
      </w:pPr>
      <w:r w:rsidRPr="000645DD">
        <w:t xml:space="preserve">28 Teilnehmer, </w:t>
      </w:r>
    </w:p>
    <w:p w14:paraId="25B9D83B" w14:textId="77777777" w:rsidR="000645DD" w:rsidRPr="000645DD" w:rsidRDefault="000645DD" w:rsidP="000645DD">
      <w:pPr>
        <w:numPr>
          <w:ilvl w:val="0"/>
          <w:numId w:val="10"/>
        </w:numPr>
      </w:pPr>
      <w:r w:rsidRPr="000645DD">
        <w:t xml:space="preserve">27 Lehrkräfte. </w:t>
      </w:r>
    </w:p>
    <w:p w14:paraId="65A92747" w14:textId="77777777" w:rsidR="000645DD" w:rsidRPr="000645DD" w:rsidRDefault="000645DD" w:rsidP="000645DD">
      <w:r w:rsidRPr="000645DD">
        <w:t>Lehrkraft 1 umfasst:</w:t>
      </w:r>
    </w:p>
    <w:p w14:paraId="2554C28F" w14:textId="77777777" w:rsidR="000645DD" w:rsidRPr="000645DD" w:rsidRDefault="000645DD" w:rsidP="000645DD">
      <w:pPr>
        <w:numPr>
          <w:ilvl w:val="0"/>
          <w:numId w:val="11"/>
        </w:numPr>
      </w:pPr>
      <w:r w:rsidRPr="000645DD">
        <w:t xml:space="preserve">1948 Datensätze, </w:t>
      </w:r>
    </w:p>
    <w:p w14:paraId="3FB8B3C7" w14:textId="77777777" w:rsidR="000645DD" w:rsidRPr="000645DD" w:rsidRDefault="000645DD" w:rsidP="000645DD">
      <w:pPr>
        <w:numPr>
          <w:ilvl w:val="0"/>
          <w:numId w:val="11"/>
        </w:numPr>
      </w:pPr>
      <w:r w:rsidRPr="000645DD">
        <w:t xml:space="preserve">1920 Zustandsübergänge. </w:t>
      </w:r>
    </w:p>
    <w:p w14:paraId="2BD5AC3D" w14:textId="77777777" w:rsidR="000645DD" w:rsidRPr="000645DD" w:rsidRDefault="000645DD" w:rsidP="000645DD">
      <w:r w:rsidRPr="000645DD">
        <w:t>Die Vergleichsgruppe aller übrigen Lehrkräfte umfasst:</w:t>
      </w:r>
    </w:p>
    <w:p w14:paraId="3F3D7CEC" w14:textId="77777777" w:rsidR="000645DD" w:rsidRPr="000645DD" w:rsidRDefault="000645DD" w:rsidP="000645DD">
      <w:pPr>
        <w:numPr>
          <w:ilvl w:val="0"/>
          <w:numId w:val="12"/>
        </w:numPr>
      </w:pPr>
      <w:r w:rsidRPr="000645DD">
        <w:t xml:space="preserve">1160 Datensätze, </w:t>
      </w:r>
    </w:p>
    <w:p w14:paraId="34EE3EA1" w14:textId="77777777" w:rsidR="000645DD" w:rsidRPr="000645DD" w:rsidRDefault="000645DD" w:rsidP="000645DD">
      <w:pPr>
        <w:numPr>
          <w:ilvl w:val="0"/>
          <w:numId w:val="12"/>
        </w:numPr>
      </w:pPr>
      <w:r w:rsidRPr="000645DD">
        <w:t xml:space="preserve">1132 Zustandsübergänge. </w:t>
      </w:r>
    </w:p>
    <w:p w14:paraId="32E5789C" w14:textId="77777777" w:rsidR="000645DD" w:rsidRPr="000645DD" w:rsidRDefault="000645DD" w:rsidP="000645DD">
      <w:r w:rsidRPr="000645DD">
        <w:t>Die Datensätze wurden getrennt ausgewertet für:</w:t>
      </w:r>
    </w:p>
    <w:p w14:paraId="2850D583" w14:textId="77777777" w:rsidR="000645DD" w:rsidRPr="000645DD" w:rsidRDefault="000645DD" w:rsidP="000645DD">
      <w:pPr>
        <w:numPr>
          <w:ilvl w:val="0"/>
          <w:numId w:val="13"/>
        </w:numPr>
      </w:pPr>
      <w:r w:rsidRPr="000645DD">
        <w:t xml:space="preserve">alle Lehrkräfte, </w:t>
      </w:r>
    </w:p>
    <w:p w14:paraId="401BB817" w14:textId="77777777" w:rsidR="000645DD" w:rsidRPr="000645DD" w:rsidRDefault="000645DD" w:rsidP="000645DD">
      <w:pPr>
        <w:numPr>
          <w:ilvl w:val="0"/>
          <w:numId w:val="13"/>
        </w:numPr>
      </w:pPr>
      <w:r w:rsidRPr="000645DD">
        <w:t xml:space="preserve">Lehrkraft 1, </w:t>
      </w:r>
    </w:p>
    <w:p w14:paraId="0272185C" w14:textId="77777777" w:rsidR="000645DD" w:rsidRPr="000645DD" w:rsidRDefault="000645DD" w:rsidP="000645DD">
      <w:pPr>
        <w:numPr>
          <w:ilvl w:val="0"/>
          <w:numId w:val="13"/>
        </w:numPr>
      </w:pPr>
      <w:r w:rsidRPr="000645DD">
        <w:lastRenderedPageBreak/>
        <w:t xml:space="preserve">Nicht-Lehrkraft 1. </w:t>
      </w:r>
    </w:p>
    <w:p w14:paraId="6E1D3844" w14:textId="77777777" w:rsidR="000645DD" w:rsidRPr="000645DD" w:rsidRDefault="000645DD" w:rsidP="000645DD">
      <w:r w:rsidRPr="000645DD">
        <w:t>Die Trennung der Gruppen ermöglicht die Untersuchung, ob bestimmte Lehrkräfte innerhalb des Nachhilferaumes erhöhte Resonanz- und Kohärenzwirkungen erzeugen.</w:t>
      </w:r>
    </w:p>
    <w:p w14:paraId="72048768" w14:textId="77777777" w:rsidR="000645DD" w:rsidRPr="000645DD" w:rsidRDefault="000645DD" w:rsidP="000645DD">
      <w:r w:rsidRPr="000645DD">
        <w:pict w14:anchorId="5277EDA9">
          <v:rect id="_x0000_i1135" style="width:0;height:1.5pt" o:hralign="center" o:hrstd="t" o:hr="t" fillcolor="#a0a0a0" stroked="f"/>
        </w:pict>
      </w:r>
    </w:p>
    <w:p w14:paraId="32CB978B" w14:textId="77777777" w:rsidR="000645DD" w:rsidRPr="000645DD" w:rsidRDefault="000645DD" w:rsidP="000645DD">
      <w:pPr>
        <w:rPr>
          <w:b/>
          <w:bCs/>
        </w:rPr>
      </w:pPr>
      <w:r w:rsidRPr="000645DD">
        <w:rPr>
          <w:b/>
          <w:bCs/>
        </w:rPr>
        <w:t>6.x.4 Ergebnisse</w:t>
      </w:r>
    </w:p>
    <w:p w14:paraId="47818597" w14:textId="77777777" w:rsidR="000645DD" w:rsidRPr="000645DD" w:rsidRDefault="000645DD" w:rsidP="000645DD">
      <w:pPr>
        <w:rPr>
          <w:b/>
          <w:bCs/>
        </w:rPr>
      </w:pPr>
      <w:r w:rsidRPr="000645DD">
        <w:rPr>
          <w:b/>
          <w:bCs/>
        </w:rPr>
        <w:t>Tabelle 6.x.1: Gesamtübersicht der Operatoranalyse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0"/>
        <w:gridCol w:w="1105"/>
        <w:gridCol w:w="1887"/>
        <w:gridCol w:w="829"/>
        <w:gridCol w:w="1325"/>
        <w:gridCol w:w="1665"/>
        <w:gridCol w:w="1241"/>
      </w:tblGrid>
      <w:tr w:rsidR="000645DD" w:rsidRPr="000645DD" w14:paraId="1923D19F" w14:textId="77777777" w:rsidTr="000645DD">
        <w:trPr>
          <w:tblHeader/>
          <w:tblCellSpacing w:w="15" w:type="dxa"/>
        </w:trPr>
        <w:tc>
          <w:tcPr>
            <w:tcW w:w="0" w:type="auto"/>
            <w:vAlign w:val="center"/>
            <w:hideMark/>
          </w:tcPr>
          <w:p w14:paraId="4EEEC061" w14:textId="77777777" w:rsidR="000645DD" w:rsidRPr="000645DD" w:rsidRDefault="000645DD" w:rsidP="000645DD">
            <w:pPr>
              <w:rPr>
                <w:b/>
                <w:bCs/>
              </w:rPr>
            </w:pPr>
            <w:r w:rsidRPr="000645DD">
              <w:rPr>
                <w:b/>
                <w:bCs/>
              </w:rPr>
              <w:t>Gruppe</w:t>
            </w:r>
          </w:p>
        </w:tc>
        <w:tc>
          <w:tcPr>
            <w:tcW w:w="0" w:type="auto"/>
            <w:vAlign w:val="center"/>
            <w:hideMark/>
          </w:tcPr>
          <w:p w14:paraId="385730DD" w14:textId="77777777" w:rsidR="000645DD" w:rsidRPr="000645DD" w:rsidRDefault="000645DD" w:rsidP="000645DD">
            <w:pPr>
              <w:rPr>
                <w:b/>
                <w:bCs/>
              </w:rPr>
            </w:pPr>
            <w:r w:rsidRPr="000645DD">
              <w:rPr>
                <w:b/>
                <w:bCs/>
              </w:rPr>
              <w:t>Datensätze</w:t>
            </w:r>
          </w:p>
        </w:tc>
        <w:tc>
          <w:tcPr>
            <w:tcW w:w="0" w:type="auto"/>
            <w:vAlign w:val="center"/>
            <w:hideMark/>
          </w:tcPr>
          <w:p w14:paraId="03FA7025" w14:textId="77777777" w:rsidR="000645DD" w:rsidRPr="000645DD" w:rsidRDefault="000645DD" w:rsidP="000645DD">
            <w:pPr>
              <w:rPr>
                <w:b/>
                <w:bCs/>
              </w:rPr>
            </w:pPr>
            <w:r w:rsidRPr="000645DD">
              <w:rPr>
                <w:b/>
                <w:bCs/>
              </w:rPr>
              <w:t>Zustandsübergänge</w:t>
            </w:r>
          </w:p>
        </w:tc>
        <w:tc>
          <w:tcPr>
            <w:tcW w:w="0" w:type="auto"/>
            <w:vAlign w:val="center"/>
            <w:hideMark/>
          </w:tcPr>
          <w:p w14:paraId="39ACF776" w14:textId="77777777" w:rsidR="000645DD" w:rsidRPr="000645DD" w:rsidRDefault="000645DD" w:rsidP="000645DD">
            <w:pPr>
              <w:rPr>
                <w:b/>
                <w:bCs/>
              </w:rPr>
            </w:pPr>
            <w:r w:rsidRPr="000645DD">
              <w:rPr>
                <w:b/>
                <w:bCs/>
              </w:rPr>
              <w:t>Mittlere Drift</w:t>
            </w:r>
          </w:p>
        </w:tc>
        <w:tc>
          <w:tcPr>
            <w:tcW w:w="0" w:type="auto"/>
            <w:vAlign w:val="center"/>
            <w:hideMark/>
          </w:tcPr>
          <w:p w14:paraId="3B9E304D" w14:textId="77777777" w:rsidR="000645DD" w:rsidRPr="000645DD" w:rsidRDefault="000645DD" w:rsidP="000645DD">
            <w:pPr>
              <w:rPr>
                <w:b/>
                <w:bCs/>
              </w:rPr>
            </w:pPr>
            <w:r w:rsidRPr="000645DD">
              <w:rPr>
                <w:b/>
                <w:bCs/>
              </w:rPr>
              <w:t>Stabilisierung</w:t>
            </w:r>
          </w:p>
        </w:tc>
        <w:tc>
          <w:tcPr>
            <w:tcW w:w="0" w:type="auto"/>
            <w:vAlign w:val="center"/>
            <w:hideMark/>
          </w:tcPr>
          <w:p w14:paraId="3EAFC9EC" w14:textId="77777777" w:rsidR="000645DD" w:rsidRPr="000645DD" w:rsidRDefault="000645DD" w:rsidP="000645DD">
            <w:pPr>
              <w:rPr>
                <w:b/>
                <w:bCs/>
              </w:rPr>
            </w:pPr>
            <w:r w:rsidRPr="000645DD">
              <w:rPr>
                <w:b/>
                <w:bCs/>
              </w:rPr>
              <w:t>Resonanz/</w:t>
            </w:r>
            <w:proofErr w:type="spellStart"/>
            <w:r w:rsidRPr="000645DD">
              <w:rPr>
                <w:b/>
                <w:bCs/>
              </w:rPr>
              <w:t>Cosine</w:t>
            </w:r>
            <w:proofErr w:type="spellEnd"/>
          </w:p>
        </w:tc>
        <w:tc>
          <w:tcPr>
            <w:tcW w:w="0" w:type="auto"/>
            <w:vAlign w:val="center"/>
            <w:hideMark/>
          </w:tcPr>
          <w:p w14:paraId="78E2354D" w14:textId="77777777" w:rsidR="000645DD" w:rsidRPr="000645DD" w:rsidRDefault="000645DD" w:rsidP="000645DD">
            <w:pPr>
              <w:rPr>
                <w:b/>
                <w:bCs/>
              </w:rPr>
            </w:pPr>
            <w:r w:rsidRPr="000645DD">
              <w:rPr>
                <w:b/>
                <w:bCs/>
              </w:rPr>
              <w:t>Mittlere semantische Dichte</w:t>
            </w:r>
          </w:p>
        </w:tc>
      </w:tr>
      <w:tr w:rsidR="000645DD" w:rsidRPr="000645DD" w14:paraId="75699182" w14:textId="77777777" w:rsidTr="000645DD">
        <w:trPr>
          <w:tblCellSpacing w:w="15" w:type="dxa"/>
        </w:trPr>
        <w:tc>
          <w:tcPr>
            <w:tcW w:w="0" w:type="auto"/>
            <w:vAlign w:val="center"/>
            <w:hideMark/>
          </w:tcPr>
          <w:p w14:paraId="0E2D83FA" w14:textId="77777777" w:rsidR="000645DD" w:rsidRPr="000645DD" w:rsidRDefault="000645DD" w:rsidP="000645DD">
            <w:r w:rsidRPr="000645DD">
              <w:t>Alle Lehrkräfte</w:t>
            </w:r>
          </w:p>
        </w:tc>
        <w:tc>
          <w:tcPr>
            <w:tcW w:w="0" w:type="auto"/>
            <w:vAlign w:val="center"/>
            <w:hideMark/>
          </w:tcPr>
          <w:p w14:paraId="032CBEAD" w14:textId="77777777" w:rsidR="000645DD" w:rsidRPr="000645DD" w:rsidRDefault="000645DD" w:rsidP="000645DD">
            <w:r w:rsidRPr="000645DD">
              <w:t>3108</w:t>
            </w:r>
          </w:p>
        </w:tc>
        <w:tc>
          <w:tcPr>
            <w:tcW w:w="0" w:type="auto"/>
            <w:vAlign w:val="center"/>
            <w:hideMark/>
          </w:tcPr>
          <w:p w14:paraId="669BB6CE" w14:textId="77777777" w:rsidR="000645DD" w:rsidRPr="000645DD" w:rsidRDefault="000645DD" w:rsidP="000645DD">
            <w:r w:rsidRPr="000645DD">
              <w:t>3080</w:t>
            </w:r>
          </w:p>
        </w:tc>
        <w:tc>
          <w:tcPr>
            <w:tcW w:w="0" w:type="auto"/>
            <w:vAlign w:val="center"/>
            <w:hideMark/>
          </w:tcPr>
          <w:p w14:paraId="7EC0F35F" w14:textId="77777777" w:rsidR="000645DD" w:rsidRPr="000645DD" w:rsidRDefault="000645DD" w:rsidP="000645DD">
            <w:r w:rsidRPr="000645DD">
              <w:t>0.4336</w:t>
            </w:r>
          </w:p>
        </w:tc>
        <w:tc>
          <w:tcPr>
            <w:tcW w:w="0" w:type="auto"/>
            <w:vAlign w:val="center"/>
            <w:hideMark/>
          </w:tcPr>
          <w:p w14:paraId="4B4581FE" w14:textId="77777777" w:rsidR="000645DD" w:rsidRPr="000645DD" w:rsidRDefault="000645DD" w:rsidP="000645DD">
            <w:r w:rsidRPr="000645DD">
              <w:t>0.7303</w:t>
            </w:r>
          </w:p>
        </w:tc>
        <w:tc>
          <w:tcPr>
            <w:tcW w:w="0" w:type="auto"/>
            <w:vAlign w:val="center"/>
            <w:hideMark/>
          </w:tcPr>
          <w:p w14:paraId="4498B820" w14:textId="77777777" w:rsidR="000645DD" w:rsidRPr="000645DD" w:rsidRDefault="000645DD" w:rsidP="000645DD">
            <w:r w:rsidRPr="000645DD">
              <w:t>0.8279</w:t>
            </w:r>
          </w:p>
        </w:tc>
        <w:tc>
          <w:tcPr>
            <w:tcW w:w="0" w:type="auto"/>
            <w:vAlign w:val="center"/>
            <w:hideMark/>
          </w:tcPr>
          <w:p w14:paraId="31DC8F13" w14:textId="77777777" w:rsidR="000645DD" w:rsidRPr="000645DD" w:rsidRDefault="000645DD" w:rsidP="000645DD">
            <w:r w:rsidRPr="000645DD">
              <w:t>3.3757</w:t>
            </w:r>
          </w:p>
        </w:tc>
      </w:tr>
      <w:tr w:rsidR="000645DD" w:rsidRPr="000645DD" w14:paraId="20CE3669" w14:textId="77777777" w:rsidTr="000645DD">
        <w:trPr>
          <w:tblCellSpacing w:w="15" w:type="dxa"/>
        </w:trPr>
        <w:tc>
          <w:tcPr>
            <w:tcW w:w="0" w:type="auto"/>
            <w:vAlign w:val="center"/>
            <w:hideMark/>
          </w:tcPr>
          <w:p w14:paraId="6E001E9C" w14:textId="77777777" w:rsidR="000645DD" w:rsidRPr="000645DD" w:rsidRDefault="000645DD" w:rsidP="000645DD">
            <w:r w:rsidRPr="000645DD">
              <w:t>Lehrkraft 1</w:t>
            </w:r>
          </w:p>
        </w:tc>
        <w:tc>
          <w:tcPr>
            <w:tcW w:w="0" w:type="auto"/>
            <w:vAlign w:val="center"/>
            <w:hideMark/>
          </w:tcPr>
          <w:p w14:paraId="15A34694" w14:textId="77777777" w:rsidR="000645DD" w:rsidRPr="000645DD" w:rsidRDefault="000645DD" w:rsidP="000645DD">
            <w:r w:rsidRPr="000645DD">
              <w:t>1948</w:t>
            </w:r>
          </w:p>
        </w:tc>
        <w:tc>
          <w:tcPr>
            <w:tcW w:w="0" w:type="auto"/>
            <w:vAlign w:val="center"/>
            <w:hideMark/>
          </w:tcPr>
          <w:p w14:paraId="33D751A4" w14:textId="77777777" w:rsidR="000645DD" w:rsidRPr="000645DD" w:rsidRDefault="000645DD" w:rsidP="000645DD">
            <w:r w:rsidRPr="000645DD">
              <w:t>1920</w:t>
            </w:r>
          </w:p>
        </w:tc>
        <w:tc>
          <w:tcPr>
            <w:tcW w:w="0" w:type="auto"/>
            <w:vAlign w:val="center"/>
            <w:hideMark/>
          </w:tcPr>
          <w:p w14:paraId="6663CB0E" w14:textId="77777777" w:rsidR="000645DD" w:rsidRPr="000645DD" w:rsidRDefault="000645DD" w:rsidP="000645DD">
            <w:r w:rsidRPr="000645DD">
              <w:t>0.4204</w:t>
            </w:r>
          </w:p>
        </w:tc>
        <w:tc>
          <w:tcPr>
            <w:tcW w:w="0" w:type="auto"/>
            <w:vAlign w:val="center"/>
            <w:hideMark/>
          </w:tcPr>
          <w:p w14:paraId="1D71C70F" w14:textId="77777777" w:rsidR="000645DD" w:rsidRPr="000645DD" w:rsidRDefault="000645DD" w:rsidP="000645DD">
            <w:r w:rsidRPr="000645DD">
              <w:t>0.7347</w:t>
            </w:r>
          </w:p>
        </w:tc>
        <w:tc>
          <w:tcPr>
            <w:tcW w:w="0" w:type="auto"/>
            <w:vAlign w:val="center"/>
            <w:hideMark/>
          </w:tcPr>
          <w:p w14:paraId="30EE3E4D" w14:textId="77777777" w:rsidR="000645DD" w:rsidRPr="000645DD" w:rsidRDefault="000645DD" w:rsidP="000645DD">
            <w:r w:rsidRPr="000645DD">
              <w:t>0.8389</w:t>
            </w:r>
          </w:p>
        </w:tc>
        <w:tc>
          <w:tcPr>
            <w:tcW w:w="0" w:type="auto"/>
            <w:vAlign w:val="center"/>
            <w:hideMark/>
          </w:tcPr>
          <w:p w14:paraId="3ED8DE20" w14:textId="77777777" w:rsidR="000645DD" w:rsidRPr="000645DD" w:rsidRDefault="000645DD" w:rsidP="000645DD">
            <w:r w:rsidRPr="000645DD">
              <w:t>3.4048</w:t>
            </w:r>
          </w:p>
        </w:tc>
      </w:tr>
      <w:tr w:rsidR="000645DD" w:rsidRPr="000645DD" w14:paraId="6A091039" w14:textId="77777777" w:rsidTr="000645DD">
        <w:trPr>
          <w:tblCellSpacing w:w="15" w:type="dxa"/>
        </w:trPr>
        <w:tc>
          <w:tcPr>
            <w:tcW w:w="0" w:type="auto"/>
            <w:vAlign w:val="center"/>
            <w:hideMark/>
          </w:tcPr>
          <w:p w14:paraId="220A2A3F" w14:textId="77777777" w:rsidR="000645DD" w:rsidRPr="000645DD" w:rsidRDefault="000645DD" w:rsidP="000645DD">
            <w:r w:rsidRPr="000645DD">
              <w:t>Nicht Lehrkraft 1</w:t>
            </w:r>
          </w:p>
        </w:tc>
        <w:tc>
          <w:tcPr>
            <w:tcW w:w="0" w:type="auto"/>
            <w:vAlign w:val="center"/>
            <w:hideMark/>
          </w:tcPr>
          <w:p w14:paraId="7B036D07" w14:textId="77777777" w:rsidR="000645DD" w:rsidRPr="000645DD" w:rsidRDefault="000645DD" w:rsidP="000645DD">
            <w:r w:rsidRPr="000645DD">
              <w:t>1160</w:t>
            </w:r>
          </w:p>
        </w:tc>
        <w:tc>
          <w:tcPr>
            <w:tcW w:w="0" w:type="auto"/>
            <w:vAlign w:val="center"/>
            <w:hideMark/>
          </w:tcPr>
          <w:p w14:paraId="4D7AA3F2" w14:textId="77777777" w:rsidR="000645DD" w:rsidRPr="000645DD" w:rsidRDefault="000645DD" w:rsidP="000645DD">
            <w:r w:rsidRPr="000645DD">
              <w:t>1132</w:t>
            </w:r>
          </w:p>
        </w:tc>
        <w:tc>
          <w:tcPr>
            <w:tcW w:w="0" w:type="auto"/>
            <w:vAlign w:val="center"/>
            <w:hideMark/>
          </w:tcPr>
          <w:p w14:paraId="74F0653C" w14:textId="77777777" w:rsidR="000645DD" w:rsidRPr="000645DD" w:rsidRDefault="000645DD" w:rsidP="000645DD">
            <w:r w:rsidRPr="000645DD">
              <w:t>0.4564</w:t>
            </w:r>
          </w:p>
        </w:tc>
        <w:tc>
          <w:tcPr>
            <w:tcW w:w="0" w:type="auto"/>
            <w:vAlign w:val="center"/>
            <w:hideMark/>
          </w:tcPr>
          <w:p w14:paraId="4568A555" w14:textId="77777777" w:rsidR="000645DD" w:rsidRPr="000645DD" w:rsidRDefault="000645DD" w:rsidP="000645DD">
            <w:r w:rsidRPr="000645DD">
              <w:t>0.7217</w:t>
            </w:r>
          </w:p>
        </w:tc>
        <w:tc>
          <w:tcPr>
            <w:tcW w:w="0" w:type="auto"/>
            <w:vAlign w:val="center"/>
            <w:hideMark/>
          </w:tcPr>
          <w:p w14:paraId="5A9B9581" w14:textId="77777777" w:rsidR="000645DD" w:rsidRPr="000645DD" w:rsidRDefault="000645DD" w:rsidP="000645DD">
            <w:r w:rsidRPr="000645DD">
              <w:t>0.8106</w:t>
            </w:r>
          </w:p>
        </w:tc>
        <w:tc>
          <w:tcPr>
            <w:tcW w:w="0" w:type="auto"/>
            <w:vAlign w:val="center"/>
            <w:hideMark/>
          </w:tcPr>
          <w:p w14:paraId="1DC357B9" w14:textId="77777777" w:rsidR="000645DD" w:rsidRPr="000645DD" w:rsidRDefault="000645DD" w:rsidP="000645DD">
            <w:r w:rsidRPr="000645DD">
              <w:t>3.3267</w:t>
            </w:r>
          </w:p>
        </w:tc>
      </w:tr>
    </w:tbl>
    <w:p w14:paraId="78C04780" w14:textId="77777777" w:rsidR="000645DD" w:rsidRPr="000645DD" w:rsidRDefault="000645DD" w:rsidP="000645DD">
      <w:r w:rsidRPr="000645DD">
        <w:t>Die Ergebnisse zeigen deutliche Unterschiede zwischen den Vergleichsgruppen. Lehrkraft 1 weist:</w:t>
      </w:r>
    </w:p>
    <w:p w14:paraId="0383EFD1" w14:textId="77777777" w:rsidR="000645DD" w:rsidRPr="000645DD" w:rsidRDefault="000645DD" w:rsidP="000645DD">
      <w:pPr>
        <w:numPr>
          <w:ilvl w:val="0"/>
          <w:numId w:val="14"/>
        </w:numPr>
      </w:pPr>
      <w:r w:rsidRPr="000645DD">
        <w:t xml:space="preserve">die geringste Driftgeschwindigkeit, </w:t>
      </w:r>
    </w:p>
    <w:p w14:paraId="7793D135" w14:textId="77777777" w:rsidR="000645DD" w:rsidRPr="000645DD" w:rsidRDefault="000645DD" w:rsidP="000645DD">
      <w:pPr>
        <w:numPr>
          <w:ilvl w:val="0"/>
          <w:numId w:val="14"/>
        </w:numPr>
      </w:pPr>
      <w:r w:rsidRPr="000645DD">
        <w:t xml:space="preserve">die höchste Zustandsstabilisierung, </w:t>
      </w:r>
    </w:p>
    <w:p w14:paraId="7CCDC580" w14:textId="77777777" w:rsidR="000645DD" w:rsidRPr="000645DD" w:rsidRDefault="000645DD" w:rsidP="000645DD">
      <w:pPr>
        <w:numPr>
          <w:ilvl w:val="0"/>
          <w:numId w:val="14"/>
        </w:numPr>
      </w:pPr>
      <w:r w:rsidRPr="000645DD">
        <w:t xml:space="preserve">die höchste Resonanz, </w:t>
      </w:r>
    </w:p>
    <w:p w14:paraId="7D1ECB63" w14:textId="77777777" w:rsidR="000645DD" w:rsidRPr="000645DD" w:rsidRDefault="000645DD" w:rsidP="000645DD">
      <w:pPr>
        <w:numPr>
          <w:ilvl w:val="0"/>
          <w:numId w:val="14"/>
        </w:numPr>
      </w:pPr>
      <w:r w:rsidRPr="000645DD">
        <w:t xml:space="preserve">die höchste semantische Dichte </w:t>
      </w:r>
    </w:p>
    <w:p w14:paraId="216D99F7" w14:textId="77777777" w:rsidR="000645DD" w:rsidRPr="000645DD" w:rsidRDefault="000645DD" w:rsidP="000645DD">
      <w:r w:rsidRPr="000645DD">
        <w:t>auf.</w:t>
      </w:r>
    </w:p>
    <w:p w14:paraId="04B85C18" w14:textId="77777777" w:rsidR="000645DD" w:rsidRPr="000645DD" w:rsidRDefault="000645DD" w:rsidP="000645DD">
      <w:r w:rsidRPr="000645DD">
        <w:t>Damit zeigen die Daten, dass sich semantische Zustandsräume unter Lehrkraft 1 stabiler, kohärenter und resonanter entwickeln als innerhalb der Vergleichsgruppe.</w:t>
      </w:r>
    </w:p>
    <w:p w14:paraId="2FB1C383" w14:textId="77777777" w:rsidR="000645DD" w:rsidRPr="000645DD" w:rsidRDefault="000645DD" w:rsidP="000645DD">
      <w:r w:rsidRPr="000645DD">
        <w:t>Besonders relevant ist die Differenz der Driftgeschwindigkeit. Während Nicht-Lehrkraft 1 höhere semantische Streuung zeigt, bleiben die Zustandsübergänge unter Lehrkraft 1 wesentlich stärker gekoppelt. Dies deutet auf reduzierte semantische Fragmentierung und erhöhte rekursive Anschlussfähigkeit hin.</w:t>
      </w:r>
    </w:p>
    <w:p w14:paraId="51A6344F" w14:textId="77777777" w:rsidR="000645DD" w:rsidRPr="000645DD" w:rsidRDefault="000645DD" w:rsidP="000645DD">
      <w:r w:rsidRPr="000645DD">
        <w:t xml:space="preserve">Die erhöhte Resonanz von 0.8389 gegenüber 0.8106 besitzt innerhalb hochdimensionaler semantischer Räume erhebliche Bedeutung. Bereits geringe Unterschiede der </w:t>
      </w:r>
      <w:proofErr w:type="spellStart"/>
      <w:r w:rsidRPr="000645DD">
        <w:t>Cosine</w:t>
      </w:r>
      <w:proofErr w:type="spellEnd"/>
      <w:r w:rsidRPr="000645DD">
        <w:t>-Kopplung erzeugen langfristig deutlich unterschiedliche Zustandsbahnen.</w:t>
      </w:r>
    </w:p>
    <w:p w14:paraId="70318B9F" w14:textId="77777777" w:rsidR="000645DD" w:rsidRPr="000645DD" w:rsidRDefault="000645DD" w:rsidP="000645DD">
      <w:r w:rsidRPr="000645DD">
        <w:t>Gleichzeitig steigt die semantische Dichte unter Lehrkraft 1 an. Die Zustandsräume erscheinen dadurch dichter gekoppelt, funktional stabiler und kohärenter organisiert.</w:t>
      </w:r>
    </w:p>
    <w:p w14:paraId="37C63332" w14:textId="77777777" w:rsidR="000645DD" w:rsidRPr="000645DD" w:rsidRDefault="000645DD" w:rsidP="000645DD">
      <w:r w:rsidRPr="000645DD">
        <w:pict w14:anchorId="5DE554D8">
          <v:rect id="_x0000_i1136" style="width:0;height:1.5pt" o:hralign="center" o:hrstd="t" o:hr="t" fillcolor="#a0a0a0" stroked="f"/>
        </w:pict>
      </w:r>
    </w:p>
    <w:p w14:paraId="49A6D650" w14:textId="77777777" w:rsidR="000645DD" w:rsidRPr="000645DD" w:rsidRDefault="000645DD" w:rsidP="000645DD">
      <w:pPr>
        <w:rPr>
          <w:b/>
          <w:bCs/>
        </w:rPr>
      </w:pPr>
      <w:r w:rsidRPr="000645DD">
        <w:rPr>
          <w:b/>
          <w:bCs/>
        </w:rPr>
        <w:t>6.x.5 Interpretation der Zustandsräume</w:t>
      </w:r>
    </w:p>
    <w:p w14:paraId="20788A0A" w14:textId="77777777" w:rsidR="000645DD" w:rsidRPr="000645DD" w:rsidRDefault="000645DD" w:rsidP="000645DD">
      <w:pPr>
        <w:rPr>
          <w:b/>
          <w:bCs/>
        </w:rPr>
      </w:pPr>
      <w:r w:rsidRPr="000645DD">
        <w:rPr>
          <w:b/>
          <w:bCs/>
        </w:rPr>
        <w:t>6.x.5.1 Lehrkraft als Transformationsoperator</w:t>
      </w:r>
    </w:p>
    <w:p w14:paraId="4B546657" w14:textId="77777777" w:rsidR="000645DD" w:rsidRPr="000645DD" w:rsidRDefault="000645DD" w:rsidP="000645DD">
      <w:r w:rsidRPr="000645DD">
        <w:lastRenderedPageBreak/>
        <w:t>Die Daten stützen die FRZK-Annahme, dass Lehrkräfte nicht lediglich Informationen vermitteln, sondern semantische Zustandsräume aktiv transformieren.</w:t>
      </w:r>
    </w:p>
    <w:p w14:paraId="7FE70718" w14:textId="77777777" w:rsidR="000645DD" w:rsidRPr="000645DD" w:rsidRDefault="000645DD" w:rsidP="000645DD">
      <w:r w:rsidRPr="000645DD">
        <w:t>Besonders deutlich wird dies über die Driftanalyse.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3011"/>
      </w:tblGrid>
      <w:tr w:rsidR="000645DD" w:rsidRPr="000645DD" w14:paraId="54706D4C" w14:textId="77777777" w:rsidTr="000645DD">
        <w:trPr>
          <w:tblHeader/>
          <w:tblCellSpacing w:w="15" w:type="dxa"/>
        </w:trPr>
        <w:tc>
          <w:tcPr>
            <w:tcW w:w="0" w:type="auto"/>
            <w:vAlign w:val="center"/>
            <w:hideMark/>
          </w:tcPr>
          <w:p w14:paraId="5D082EB6" w14:textId="77777777" w:rsidR="000645DD" w:rsidRPr="000645DD" w:rsidRDefault="000645DD" w:rsidP="000645DD">
            <w:pPr>
              <w:rPr>
                <w:b/>
                <w:bCs/>
              </w:rPr>
            </w:pPr>
            <w:r w:rsidRPr="000645DD">
              <w:rPr>
                <w:b/>
                <w:bCs/>
              </w:rPr>
              <w:t>Gruppe</w:t>
            </w:r>
          </w:p>
        </w:tc>
        <w:tc>
          <w:tcPr>
            <w:tcW w:w="0" w:type="auto"/>
            <w:vAlign w:val="center"/>
            <w:hideMark/>
          </w:tcPr>
          <w:p w14:paraId="1DF4D3DC" w14:textId="77777777" w:rsidR="000645DD" w:rsidRPr="000645DD" w:rsidRDefault="000645DD" w:rsidP="000645DD">
            <w:pPr>
              <w:rPr>
                <w:b/>
                <w:bCs/>
              </w:rPr>
            </w:pPr>
            <w:r w:rsidRPr="000645DD">
              <w:rPr>
                <w:b/>
                <w:bCs/>
              </w:rPr>
              <w:t>Mittlere Driftgeschwindigkeit</w:t>
            </w:r>
          </w:p>
        </w:tc>
      </w:tr>
      <w:tr w:rsidR="000645DD" w:rsidRPr="000645DD" w14:paraId="0ED50064" w14:textId="77777777" w:rsidTr="000645DD">
        <w:trPr>
          <w:tblCellSpacing w:w="15" w:type="dxa"/>
        </w:trPr>
        <w:tc>
          <w:tcPr>
            <w:tcW w:w="0" w:type="auto"/>
            <w:vAlign w:val="center"/>
            <w:hideMark/>
          </w:tcPr>
          <w:p w14:paraId="781DD64C" w14:textId="77777777" w:rsidR="000645DD" w:rsidRPr="000645DD" w:rsidRDefault="000645DD" w:rsidP="000645DD">
            <w:r w:rsidRPr="000645DD">
              <w:t>Lehrkraft 1</w:t>
            </w:r>
          </w:p>
        </w:tc>
        <w:tc>
          <w:tcPr>
            <w:tcW w:w="0" w:type="auto"/>
            <w:vAlign w:val="center"/>
            <w:hideMark/>
          </w:tcPr>
          <w:p w14:paraId="2BB30BB6" w14:textId="77777777" w:rsidR="000645DD" w:rsidRPr="000645DD" w:rsidRDefault="000645DD" w:rsidP="000645DD">
            <w:r w:rsidRPr="000645DD">
              <w:t>0.420</w:t>
            </w:r>
          </w:p>
        </w:tc>
      </w:tr>
      <w:tr w:rsidR="000645DD" w:rsidRPr="000645DD" w14:paraId="5ED56BA8" w14:textId="77777777" w:rsidTr="000645DD">
        <w:trPr>
          <w:tblCellSpacing w:w="15" w:type="dxa"/>
        </w:trPr>
        <w:tc>
          <w:tcPr>
            <w:tcW w:w="0" w:type="auto"/>
            <w:vAlign w:val="center"/>
            <w:hideMark/>
          </w:tcPr>
          <w:p w14:paraId="1C7CA371" w14:textId="77777777" w:rsidR="000645DD" w:rsidRPr="000645DD" w:rsidRDefault="000645DD" w:rsidP="000645DD">
            <w:r w:rsidRPr="000645DD">
              <w:t>Nicht Lehrkraft 1</w:t>
            </w:r>
          </w:p>
        </w:tc>
        <w:tc>
          <w:tcPr>
            <w:tcW w:w="0" w:type="auto"/>
            <w:vAlign w:val="center"/>
            <w:hideMark/>
          </w:tcPr>
          <w:p w14:paraId="7496F8D8" w14:textId="77777777" w:rsidR="000645DD" w:rsidRPr="000645DD" w:rsidRDefault="000645DD" w:rsidP="000645DD">
            <w:r w:rsidRPr="000645DD">
              <w:t>0.456</w:t>
            </w:r>
          </w:p>
        </w:tc>
      </w:tr>
    </w:tbl>
    <w:p w14:paraId="3C8FE92B" w14:textId="77777777" w:rsidR="000645DD" w:rsidRPr="000645DD" w:rsidRDefault="000645DD" w:rsidP="000645DD">
      <w:r w:rsidRPr="000645DD">
        <w:t>Die geringere Driftgeschwindigkeit bei Lehrkraft 1 bedeutet, dass Übergänge zwischen Zuständen stärker gekoppelt bleiben.</w:t>
      </w:r>
    </w:p>
    <w:p w14:paraId="77F0E7FD" w14:textId="77777777" w:rsidR="000645DD" w:rsidRPr="000645DD" w:rsidRDefault="000645DD" w:rsidP="000645DD">
      <w:r w:rsidRPr="000645DD">
        <w:t>Innerhalb des FRZK ist dies zentral:</w:t>
      </w:r>
    </w:p>
    <w:p w14:paraId="7000DF26" w14:textId="77777777" w:rsidR="000645DD" w:rsidRPr="000645DD" w:rsidRDefault="000645DD" w:rsidP="000645DD">
      <w:r w:rsidRPr="000645DD">
        <w:t>Nicht jede Veränderung erzeugt Kohärenz. Erst wenn Transformationen anschlussfähig bleiben, entstehen stabile Resonanzräume.</w:t>
      </w:r>
    </w:p>
    <w:p w14:paraId="6C7DB9F3" w14:textId="77777777" w:rsidR="000645DD" w:rsidRPr="000645DD" w:rsidRDefault="000645DD" w:rsidP="000645DD">
      <w:r w:rsidRPr="000645DD">
        <w:t>Die Daten deuten darauf hin, dass Lehrkraft 1 Zustandsübergänge erzeugt, die:</w:t>
      </w:r>
    </w:p>
    <w:p w14:paraId="2E5396F0" w14:textId="77777777" w:rsidR="000645DD" w:rsidRPr="000645DD" w:rsidRDefault="000645DD" w:rsidP="000645DD">
      <w:pPr>
        <w:numPr>
          <w:ilvl w:val="0"/>
          <w:numId w:val="15"/>
        </w:numPr>
      </w:pPr>
      <w:r w:rsidRPr="000645DD">
        <w:t xml:space="preserve">weniger semantischen Zerfall, </w:t>
      </w:r>
    </w:p>
    <w:p w14:paraId="57D2522C" w14:textId="77777777" w:rsidR="000645DD" w:rsidRPr="000645DD" w:rsidRDefault="000645DD" w:rsidP="000645DD">
      <w:pPr>
        <w:numPr>
          <w:ilvl w:val="0"/>
          <w:numId w:val="15"/>
        </w:numPr>
      </w:pPr>
      <w:r w:rsidRPr="000645DD">
        <w:t xml:space="preserve">geringere Richtungsabbrüche, </w:t>
      </w:r>
    </w:p>
    <w:p w14:paraId="3AA74BC9" w14:textId="77777777" w:rsidR="000645DD" w:rsidRPr="000645DD" w:rsidRDefault="000645DD" w:rsidP="000645DD">
      <w:pPr>
        <w:numPr>
          <w:ilvl w:val="0"/>
          <w:numId w:val="15"/>
        </w:numPr>
      </w:pPr>
      <w:r w:rsidRPr="000645DD">
        <w:t xml:space="preserve">stabilere Rekursion, </w:t>
      </w:r>
    </w:p>
    <w:p w14:paraId="3F1323C7" w14:textId="77777777" w:rsidR="000645DD" w:rsidRPr="000645DD" w:rsidRDefault="000645DD" w:rsidP="000645DD">
      <w:pPr>
        <w:numPr>
          <w:ilvl w:val="0"/>
          <w:numId w:val="15"/>
        </w:numPr>
      </w:pPr>
      <w:r w:rsidRPr="000645DD">
        <w:t xml:space="preserve">höhere Anschlussfähigkeit, </w:t>
      </w:r>
    </w:p>
    <w:p w14:paraId="5C506740" w14:textId="77777777" w:rsidR="000645DD" w:rsidRPr="000645DD" w:rsidRDefault="000645DD" w:rsidP="000645DD">
      <w:pPr>
        <w:numPr>
          <w:ilvl w:val="0"/>
          <w:numId w:val="15"/>
        </w:numPr>
      </w:pPr>
      <w:r w:rsidRPr="000645DD">
        <w:t xml:space="preserve">stärkere Kohärenzbildung </w:t>
      </w:r>
    </w:p>
    <w:p w14:paraId="1395F9EA" w14:textId="77777777" w:rsidR="000645DD" w:rsidRPr="000645DD" w:rsidRDefault="000645DD" w:rsidP="000645DD">
      <w:r w:rsidRPr="000645DD">
        <w:t>aufweisen.</w:t>
      </w:r>
    </w:p>
    <w:p w14:paraId="7BA13C8D" w14:textId="77777777" w:rsidR="000645DD" w:rsidRPr="000645DD" w:rsidRDefault="000645DD" w:rsidP="000645DD">
      <w:r w:rsidRPr="000645DD">
        <w:t>Die Lehrkraft wirkt damit als funktionaler Zustandsoperator.</w:t>
      </w:r>
    </w:p>
    <w:p w14:paraId="739CF66A" w14:textId="77777777" w:rsidR="000645DD" w:rsidRPr="000645DD" w:rsidRDefault="000645DD" w:rsidP="000645DD">
      <w:r w:rsidRPr="000645DD">
        <w:pict w14:anchorId="41F4C440">
          <v:rect id="_x0000_i1137" style="width:0;height:1.5pt" o:hralign="center" o:hrstd="t" o:hr="t" fillcolor="#a0a0a0" stroked="f"/>
        </w:pict>
      </w:r>
    </w:p>
    <w:p w14:paraId="67A630D3" w14:textId="77777777" w:rsidR="000645DD" w:rsidRPr="000645DD" w:rsidRDefault="000645DD" w:rsidP="000645DD">
      <w:pPr>
        <w:rPr>
          <w:b/>
          <w:bCs/>
        </w:rPr>
      </w:pPr>
      <w:r w:rsidRPr="000645DD">
        <w:rPr>
          <w:b/>
          <w:bCs/>
        </w:rPr>
        <w:t>6.x.5.2 Stabilisierung rekursiver Zustandsräume</w:t>
      </w:r>
    </w:p>
    <w:p w14:paraId="6DABF347" w14:textId="77777777" w:rsidR="000645DD" w:rsidRPr="000645DD" w:rsidRDefault="000645DD" w:rsidP="000645DD">
      <w:r w:rsidRPr="000645DD">
        <w:t>Die Stabilisierung erreicht unter Lehrkraft 1 den höchsten Wert.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428"/>
      </w:tblGrid>
      <w:tr w:rsidR="000645DD" w:rsidRPr="000645DD" w14:paraId="2AF81314" w14:textId="77777777" w:rsidTr="000645DD">
        <w:trPr>
          <w:tblHeader/>
          <w:tblCellSpacing w:w="15" w:type="dxa"/>
        </w:trPr>
        <w:tc>
          <w:tcPr>
            <w:tcW w:w="0" w:type="auto"/>
            <w:vAlign w:val="center"/>
            <w:hideMark/>
          </w:tcPr>
          <w:p w14:paraId="78A0E8D2" w14:textId="77777777" w:rsidR="000645DD" w:rsidRPr="000645DD" w:rsidRDefault="000645DD" w:rsidP="000645DD">
            <w:pPr>
              <w:rPr>
                <w:b/>
                <w:bCs/>
              </w:rPr>
            </w:pPr>
            <w:r w:rsidRPr="000645DD">
              <w:rPr>
                <w:b/>
                <w:bCs/>
              </w:rPr>
              <w:t>Gruppe</w:t>
            </w:r>
          </w:p>
        </w:tc>
        <w:tc>
          <w:tcPr>
            <w:tcW w:w="0" w:type="auto"/>
            <w:vAlign w:val="center"/>
            <w:hideMark/>
          </w:tcPr>
          <w:p w14:paraId="5010AE35" w14:textId="77777777" w:rsidR="000645DD" w:rsidRPr="000645DD" w:rsidRDefault="000645DD" w:rsidP="000645DD">
            <w:pPr>
              <w:rPr>
                <w:b/>
                <w:bCs/>
              </w:rPr>
            </w:pPr>
            <w:r w:rsidRPr="000645DD">
              <w:rPr>
                <w:b/>
                <w:bCs/>
              </w:rPr>
              <w:t>Stabilisierung</w:t>
            </w:r>
          </w:p>
        </w:tc>
      </w:tr>
      <w:tr w:rsidR="000645DD" w:rsidRPr="000645DD" w14:paraId="0C3331BC" w14:textId="77777777" w:rsidTr="000645DD">
        <w:trPr>
          <w:tblCellSpacing w:w="15" w:type="dxa"/>
        </w:trPr>
        <w:tc>
          <w:tcPr>
            <w:tcW w:w="0" w:type="auto"/>
            <w:vAlign w:val="center"/>
            <w:hideMark/>
          </w:tcPr>
          <w:p w14:paraId="0A00A85B" w14:textId="77777777" w:rsidR="000645DD" w:rsidRPr="000645DD" w:rsidRDefault="000645DD" w:rsidP="000645DD">
            <w:r w:rsidRPr="000645DD">
              <w:t>Lehrkraft 1</w:t>
            </w:r>
          </w:p>
        </w:tc>
        <w:tc>
          <w:tcPr>
            <w:tcW w:w="0" w:type="auto"/>
            <w:vAlign w:val="center"/>
            <w:hideMark/>
          </w:tcPr>
          <w:p w14:paraId="5647667A" w14:textId="77777777" w:rsidR="000645DD" w:rsidRPr="000645DD" w:rsidRDefault="000645DD" w:rsidP="000645DD">
            <w:r w:rsidRPr="000645DD">
              <w:t>0.735</w:t>
            </w:r>
          </w:p>
        </w:tc>
      </w:tr>
      <w:tr w:rsidR="000645DD" w:rsidRPr="000645DD" w14:paraId="73DAC8A8" w14:textId="77777777" w:rsidTr="000645DD">
        <w:trPr>
          <w:tblCellSpacing w:w="15" w:type="dxa"/>
        </w:trPr>
        <w:tc>
          <w:tcPr>
            <w:tcW w:w="0" w:type="auto"/>
            <w:vAlign w:val="center"/>
            <w:hideMark/>
          </w:tcPr>
          <w:p w14:paraId="2307C3DA" w14:textId="77777777" w:rsidR="000645DD" w:rsidRPr="000645DD" w:rsidRDefault="000645DD" w:rsidP="000645DD">
            <w:r w:rsidRPr="000645DD">
              <w:t>Nicht Lehrkraft 1</w:t>
            </w:r>
          </w:p>
        </w:tc>
        <w:tc>
          <w:tcPr>
            <w:tcW w:w="0" w:type="auto"/>
            <w:vAlign w:val="center"/>
            <w:hideMark/>
          </w:tcPr>
          <w:p w14:paraId="7BF151C4" w14:textId="77777777" w:rsidR="000645DD" w:rsidRPr="000645DD" w:rsidRDefault="000645DD" w:rsidP="000645DD">
            <w:r w:rsidRPr="000645DD">
              <w:t>0.722</w:t>
            </w:r>
          </w:p>
        </w:tc>
      </w:tr>
    </w:tbl>
    <w:p w14:paraId="2B50C9FF" w14:textId="77777777" w:rsidR="000645DD" w:rsidRPr="000645DD" w:rsidRDefault="000645DD" w:rsidP="000645DD">
      <w:r w:rsidRPr="000645DD">
        <w:t>Die Unterschiede erscheinen numerisch zunächst moderat, besitzen jedoch innerhalb rekursiver semantischer Räume erhebliche Bedeutung. Bereits kleine Unterschiede in der Stabilisierung erzeugen langfristig stark divergierende Zustandsbahnen.</w:t>
      </w:r>
    </w:p>
    <w:p w14:paraId="556203F1" w14:textId="77777777" w:rsidR="000645DD" w:rsidRPr="000645DD" w:rsidRDefault="000645DD" w:rsidP="000645DD">
      <w:r w:rsidRPr="000645DD">
        <w:t>Dies deutet darauf hin, dass die Nachhilfeinteraktion von Lehrkraft 1:</w:t>
      </w:r>
    </w:p>
    <w:p w14:paraId="2C3E1942" w14:textId="77777777" w:rsidR="000645DD" w:rsidRPr="000645DD" w:rsidRDefault="000645DD" w:rsidP="000645DD">
      <w:pPr>
        <w:numPr>
          <w:ilvl w:val="0"/>
          <w:numId w:val="16"/>
        </w:numPr>
      </w:pPr>
      <w:r w:rsidRPr="000645DD">
        <w:t xml:space="preserve">semantische Anschlussfähigkeit erhöht, </w:t>
      </w:r>
    </w:p>
    <w:p w14:paraId="655BB13F" w14:textId="77777777" w:rsidR="000645DD" w:rsidRPr="000645DD" w:rsidRDefault="000645DD" w:rsidP="000645DD">
      <w:pPr>
        <w:numPr>
          <w:ilvl w:val="0"/>
          <w:numId w:val="16"/>
        </w:numPr>
      </w:pPr>
      <w:r w:rsidRPr="000645DD">
        <w:t xml:space="preserve">Drift reduziert, </w:t>
      </w:r>
    </w:p>
    <w:p w14:paraId="09ABA78A" w14:textId="77777777" w:rsidR="000645DD" w:rsidRPr="000645DD" w:rsidRDefault="000645DD" w:rsidP="000645DD">
      <w:pPr>
        <w:numPr>
          <w:ilvl w:val="0"/>
          <w:numId w:val="16"/>
        </w:numPr>
      </w:pPr>
      <w:r w:rsidRPr="000645DD">
        <w:t xml:space="preserve">Übergänge glättet, </w:t>
      </w:r>
    </w:p>
    <w:p w14:paraId="194710F5" w14:textId="77777777" w:rsidR="000645DD" w:rsidRPr="000645DD" w:rsidRDefault="000645DD" w:rsidP="000645DD">
      <w:pPr>
        <w:numPr>
          <w:ilvl w:val="0"/>
          <w:numId w:val="16"/>
        </w:numPr>
      </w:pPr>
      <w:r w:rsidRPr="000645DD">
        <w:t xml:space="preserve">funktionale Kontinuität erzeugt. </w:t>
      </w:r>
    </w:p>
    <w:p w14:paraId="566246D7" w14:textId="77777777" w:rsidR="000645DD" w:rsidRPr="000645DD" w:rsidRDefault="000645DD" w:rsidP="000645DD">
      <w:r w:rsidRPr="000645DD">
        <w:t>Besonders im Nachhilfekontext ist dies plausibel. Wiederkehrende Interaktionen mit denselben Akteuren ermöglichen:</w:t>
      </w:r>
    </w:p>
    <w:p w14:paraId="13449D05" w14:textId="77777777" w:rsidR="000645DD" w:rsidRPr="000645DD" w:rsidRDefault="000645DD" w:rsidP="000645DD">
      <w:pPr>
        <w:numPr>
          <w:ilvl w:val="0"/>
          <w:numId w:val="17"/>
        </w:numPr>
      </w:pPr>
      <w:r w:rsidRPr="000645DD">
        <w:lastRenderedPageBreak/>
        <w:t xml:space="preserve">adaptive Rückkopplung, </w:t>
      </w:r>
    </w:p>
    <w:p w14:paraId="4A488668" w14:textId="77777777" w:rsidR="000645DD" w:rsidRPr="000645DD" w:rsidRDefault="000645DD" w:rsidP="000645DD">
      <w:pPr>
        <w:numPr>
          <w:ilvl w:val="0"/>
          <w:numId w:val="17"/>
        </w:numPr>
      </w:pPr>
      <w:r w:rsidRPr="000645DD">
        <w:t xml:space="preserve">relationale Sicherheit, </w:t>
      </w:r>
    </w:p>
    <w:p w14:paraId="5B592975" w14:textId="77777777" w:rsidR="000645DD" w:rsidRPr="000645DD" w:rsidRDefault="000645DD" w:rsidP="000645DD">
      <w:pPr>
        <w:numPr>
          <w:ilvl w:val="0"/>
          <w:numId w:val="17"/>
        </w:numPr>
      </w:pPr>
      <w:r w:rsidRPr="000645DD">
        <w:t xml:space="preserve">diagnostische Präzision, </w:t>
      </w:r>
    </w:p>
    <w:p w14:paraId="06985A01" w14:textId="77777777" w:rsidR="000645DD" w:rsidRPr="000645DD" w:rsidRDefault="000645DD" w:rsidP="000645DD">
      <w:pPr>
        <w:numPr>
          <w:ilvl w:val="0"/>
          <w:numId w:val="17"/>
        </w:numPr>
      </w:pPr>
      <w:r w:rsidRPr="000645DD">
        <w:t xml:space="preserve">hohe semantische Kontinuität. </w:t>
      </w:r>
    </w:p>
    <w:p w14:paraId="1DC18C71" w14:textId="77777777" w:rsidR="000645DD" w:rsidRPr="000645DD" w:rsidRDefault="000645DD" w:rsidP="000645DD">
      <w:r w:rsidRPr="000645DD">
        <w:t>Dadurch entstehen rekursive Zustandsräume mit erhöhter Kohärenz.</w:t>
      </w:r>
    </w:p>
    <w:p w14:paraId="253587BF" w14:textId="77777777" w:rsidR="000645DD" w:rsidRPr="000645DD" w:rsidRDefault="000645DD" w:rsidP="000645DD">
      <w:r w:rsidRPr="000645DD">
        <w:pict w14:anchorId="6619A6A9">
          <v:rect id="_x0000_i1138" style="width:0;height:1.5pt" o:hralign="center" o:hrstd="t" o:hr="t" fillcolor="#a0a0a0" stroked="f"/>
        </w:pict>
      </w:r>
    </w:p>
    <w:p w14:paraId="11A562D0" w14:textId="77777777" w:rsidR="000645DD" w:rsidRPr="000645DD" w:rsidRDefault="000645DD" w:rsidP="000645DD">
      <w:pPr>
        <w:rPr>
          <w:b/>
          <w:bCs/>
        </w:rPr>
      </w:pPr>
      <w:r w:rsidRPr="000645DD">
        <w:rPr>
          <w:b/>
          <w:bCs/>
        </w:rPr>
        <w:t>6.x.5.3 Resonanzbildung als emergente Struktur</w:t>
      </w:r>
    </w:p>
    <w:p w14:paraId="10CC706D" w14:textId="77777777" w:rsidR="000645DD" w:rsidRPr="000645DD" w:rsidRDefault="000645DD" w:rsidP="000645DD">
      <w:r w:rsidRPr="000645DD">
        <w:t>Die Resonanzwerte liegen in allen Gruppen auf hohem Niveau.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791"/>
      </w:tblGrid>
      <w:tr w:rsidR="000645DD" w:rsidRPr="000645DD" w14:paraId="28B1617B" w14:textId="77777777" w:rsidTr="000645DD">
        <w:trPr>
          <w:tblHeader/>
          <w:tblCellSpacing w:w="15" w:type="dxa"/>
        </w:trPr>
        <w:tc>
          <w:tcPr>
            <w:tcW w:w="0" w:type="auto"/>
            <w:vAlign w:val="center"/>
            <w:hideMark/>
          </w:tcPr>
          <w:p w14:paraId="0E01B52E" w14:textId="77777777" w:rsidR="000645DD" w:rsidRPr="000645DD" w:rsidRDefault="000645DD" w:rsidP="000645DD">
            <w:pPr>
              <w:rPr>
                <w:b/>
                <w:bCs/>
              </w:rPr>
            </w:pPr>
            <w:r w:rsidRPr="000645DD">
              <w:rPr>
                <w:b/>
                <w:bCs/>
              </w:rPr>
              <w:t>Gruppe</w:t>
            </w:r>
          </w:p>
        </w:tc>
        <w:tc>
          <w:tcPr>
            <w:tcW w:w="0" w:type="auto"/>
            <w:vAlign w:val="center"/>
            <w:hideMark/>
          </w:tcPr>
          <w:p w14:paraId="7290664C" w14:textId="77777777" w:rsidR="000645DD" w:rsidRPr="000645DD" w:rsidRDefault="000645DD" w:rsidP="000645DD">
            <w:pPr>
              <w:rPr>
                <w:b/>
                <w:bCs/>
              </w:rPr>
            </w:pPr>
            <w:r w:rsidRPr="000645DD">
              <w:rPr>
                <w:b/>
                <w:bCs/>
              </w:rPr>
              <w:t>Resonanz/</w:t>
            </w:r>
            <w:proofErr w:type="spellStart"/>
            <w:r w:rsidRPr="000645DD">
              <w:rPr>
                <w:b/>
                <w:bCs/>
              </w:rPr>
              <w:t>Cosine</w:t>
            </w:r>
            <w:proofErr w:type="spellEnd"/>
          </w:p>
        </w:tc>
      </w:tr>
      <w:tr w:rsidR="000645DD" w:rsidRPr="000645DD" w14:paraId="70491259" w14:textId="77777777" w:rsidTr="000645DD">
        <w:trPr>
          <w:tblCellSpacing w:w="15" w:type="dxa"/>
        </w:trPr>
        <w:tc>
          <w:tcPr>
            <w:tcW w:w="0" w:type="auto"/>
            <w:vAlign w:val="center"/>
            <w:hideMark/>
          </w:tcPr>
          <w:p w14:paraId="37F56681" w14:textId="77777777" w:rsidR="000645DD" w:rsidRPr="000645DD" w:rsidRDefault="000645DD" w:rsidP="000645DD">
            <w:r w:rsidRPr="000645DD">
              <w:t>Lehrkraft 1</w:t>
            </w:r>
          </w:p>
        </w:tc>
        <w:tc>
          <w:tcPr>
            <w:tcW w:w="0" w:type="auto"/>
            <w:vAlign w:val="center"/>
            <w:hideMark/>
          </w:tcPr>
          <w:p w14:paraId="5C6A2CE4" w14:textId="77777777" w:rsidR="000645DD" w:rsidRPr="000645DD" w:rsidRDefault="000645DD" w:rsidP="000645DD">
            <w:r w:rsidRPr="000645DD">
              <w:t>0.8389</w:t>
            </w:r>
          </w:p>
        </w:tc>
      </w:tr>
      <w:tr w:rsidR="000645DD" w:rsidRPr="000645DD" w14:paraId="2B708689" w14:textId="77777777" w:rsidTr="000645DD">
        <w:trPr>
          <w:tblCellSpacing w:w="15" w:type="dxa"/>
        </w:trPr>
        <w:tc>
          <w:tcPr>
            <w:tcW w:w="0" w:type="auto"/>
            <w:vAlign w:val="center"/>
            <w:hideMark/>
          </w:tcPr>
          <w:p w14:paraId="3E51D346" w14:textId="77777777" w:rsidR="000645DD" w:rsidRPr="000645DD" w:rsidRDefault="000645DD" w:rsidP="000645DD">
            <w:r w:rsidRPr="000645DD">
              <w:t>Nicht Lehrkraft 1</w:t>
            </w:r>
          </w:p>
        </w:tc>
        <w:tc>
          <w:tcPr>
            <w:tcW w:w="0" w:type="auto"/>
            <w:vAlign w:val="center"/>
            <w:hideMark/>
          </w:tcPr>
          <w:p w14:paraId="6422F07B" w14:textId="77777777" w:rsidR="000645DD" w:rsidRPr="000645DD" w:rsidRDefault="000645DD" w:rsidP="000645DD">
            <w:r w:rsidRPr="000645DD">
              <w:t>0.8106</w:t>
            </w:r>
          </w:p>
        </w:tc>
      </w:tr>
    </w:tbl>
    <w:p w14:paraId="16E6062C" w14:textId="77777777" w:rsidR="000645DD" w:rsidRPr="000645DD" w:rsidRDefault="000645DD" w:rsidP="000645DD">
      <w:r w:rsidRPr="000645DD">
        <w:t xml:space="preserve">Die hohe </w:t>
      </w:r>
      <w:proofErr w:type="spellStart"/>
      <w:r w:rsidRPr="000645DD">
        <w:t>Cosine</w:t>
      </w:r>
      <w:proofErr w:type="spellEnd"/>
      <w:r w:rsidRPr="000645DD">
        <w:t>-Resonanz zeigt, dass aufeinanderfolgende Zustände ähnlich orientiert bleiben. Semantische Zustände streuen somit nicht zufällig, sondern bilden rekursive Bahnen.</w:t>
      </w:r>
    </w:p>
    <w:p w14:paraId="118775A4" w14:textId="77777777" w:rsidR="000645DD" w:rsidRPr="000645DD" w:rsidRDefault="000645DD" w:rsidP="000645DD">
      <w:r w:rsidRPr="000645DD">
        <w:t>Die erhöhte Resonanz unter Lehrkraft 1 deutet zusätzlich auf:</w:t>
      </w:r>
    </w:p>
    <w:p w14:paraId="14B8DC23" w14:textId="77777777" w:rsidR="000645DD" w:rsidRPr="000645DD" w:rsidRDefault="000645DD" w:rsidP="000645DD">
      <w:pPr>
        <w:numPr>
          <w:ilvl w:val="0"/>
          <w:numId w:val="18"/>
        </w:numPr>
      </w:pPr>
      <w:r w:rsidRPr="000645DD">
        <w:t xml:space="preserve">stärkere Zustandskopplung, </w:t>
      </w:r>
    </w:p>
    <w:p w14:paraId="12E1F01A" w14:textId="77777777" w:rsidR="000645DD" w:rsidRPr="000645DD" w:rsidRDefault="000645DD" w:rsidP="000645DD">
      <w:pPr>
        <w:numPr>
          <w:ilvl w:val="0"/>
          <w:numId w:val="18"/>
        </w:numPr>
      </w:pPr>
      <w:r w:rsidRPr="000645DD">
        <w:t xml:space="preserve">stabilere semantische Richtungen, </w:t>
      </w:r>
    </w:p>
    <w:p w14:paraId="00C4D091" w14:textId="77777777" w:rsidR="000645DD" w:rsidRPr="000645DD" w:rsidRDefault="000645DD" w:rsidP="000645DD">
      <w:pPr>
        <w:numPr>
          <w:ilvl w:val="0"/>
          <w:numId w:val="18"/>
        </w:numPr>
      </w:pPr>
      <w:r w:rsidRPr="000645DD">
        <w:t xml:space="preserve">höhere relationale Kohärenz, </w:t>
      </w:r>
    </w:p>
    <w:p w14:paraId="19820A38" w14:textId="77777777" w:rsidR="000645DD" w:rsidRPr="000645DD" w:rsidRDefault="000645DD" w:rsidP="000645DD">
      <w:pPr>
        <w:numPr>
          <w:ilvl w:val="0"/>
          <w:numId w:val="18"/>
        </w:numPr>
      </w:pPr>
      <w:r w:rsidRPr="000645DD">
        <w:t xml:space="preserve">geringere semantische Fragmentierung. </w:t>
      </w:r>
    </w:p>
    <w:p w14:paraId="2CCEBB05" w14:textId="77777777" w:rsidR="000645DD" w:rsidRPr="000645DD" w:rsidRDefault="000645DD" w:rsidP="000645DD">
      <w:r w:rsidRPr="000645DD">
        <w:t>Besonders relevant ist, dass Resonanz hier nicht als emotionale Metapher verstanden wird, sondern als mathematisch messbare Struktur semantischer Selbstähnlichkeit.</w:t>
      </w:r>
    </w:p>
    <w:p w14:paraId="11E98865" w14:textId="77777777" w:rsidR="000645DD" w:rsidRPr="000645DD" w:rsidRDefault="000645DD" w:rsidP="000645DD">
      <w:r w:rsidRPr="000645DD">
        <w:t>Innerhalb des FRZK entsteht Lernen somit nicht primär durch Stoffakkumulation, sondern durch rekursive Resonanzbildung stabiler Zustandsräume.</w:t>
      </w:r>
    </w:p>
    <w:p w14:paraId="47225728" w14:textId="77777777" w:rsidR="000645DD" w:rsidRPr="000645DD" w:rsidRDefault="000645DD" w:rsidP="000645DD">
      <w:r w:rsidRPr="000645DD">
        <w:pict w14:anchorId="011B9251">
          <v:rect id="_x0000_i1139" style="width:0;height:1.5pt" o:hralign="center" o:hrstd="t" o:hr="t" fillcolor="#a0a0a0" stroked="f"/>
        </w:pict>
      </w:r>
    </w:p>
    <w:p w14:paraId="0B766E2B" w14:textId="77777777" w:rsidR="000645DD" w:rsidRPr="000645DD" w:rsidRDefault="000645DD" w:rsidP="000645DD">
      <w:pPr>
        <w:rPr>
          <w:b/>
          <w:bCs/>
        </w:rPr>
      </w:pPr>
      <w:r w:rsidRPr="000645DD">
        <w:rPr>
          <w:b/>
          <w:bCs/>
        </w:rPr>
        <w:t>6.x.5.4 Semantische Dichte als Kohärenzindikator</w:t>
      </w:r>
    </w:p>
    <w:p w14:paraId="596D0E22" w14:textId="77777777" w:rsidR="000645DD" w:rsidRPr="000645DD" w:rsidRDefault="000645DD" w:rsidP="000645DD">
      <w:r w:rsidRPr="000645DD">
        <w:t>Die mittlere semantische Dichte ist unter Lehrkraft 1 ebenfalls erhöht.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895"/>
      </w:tblGrid>
      <w:tr w:rsidR="000645DD" w:rsidRPr="000645DD" w14:paraId="19831803" w14:textId="77777777" w:rsidTr="000645DD">
        <w:trPr>
          <w:tblHeader/>
          <w:tblCellSpacing w:w="15" w:type="dxa"/>
        </w:trPr>
        <w:tc>
          <w:tcPr>
            <w:tcW w:w="0" w:type="auto"/>
            <w:vAlign w:val="center"/>
            <w:hideMark/>
          </w:tcPr>
          <w:p w14:paraId="47C41621" w14:textId="77777777" w:rsidR="000645DD" w:rsidRPr="000645DD" w:rsidRDefault="000645DD" w:rsidP="000645DD">
            <w:pPr>
              <w:rPr>
                <w:b/>
                <w:bCs/>
              </w:rPr>
            </w:pPr>
            <w:r w:rsidRPr="000645DD">
              <w:rPr>
                <w:b/>
                <w:bCs/>
              </w:rPr>
              <w:t>Gruppe</w:t>
            </w:r>
          </w:p>
        </w:tc>
        <w:tc>
          <w:tcPr>
            <w:tcW w:w="0" w:type="auto"/>
            <w:vAlign w:val="center"/>
            <w:hideMark/>
          </w:tcPr>
          <w:p w14:paraId="4891B96B" w14:textId="77777777" w:rsidR="000645DD" w:rsidRPr="000645DD" w:rsidRDefault="000645DD" w:rsidP="000645DD">
            <w:pPr>
              <w:rPr>
                <w:b/>
                <w:bCs/>
              </w:rPr>
            </w:pPr>
            <w:r w:rsidRPr="000645DD">
              <w:rPr>
                <w:b/>
                <w:bCs/>
              </w:rPr>
              <w:t>Mittlere semantische Dichte</w:t>
            </w:r>
          </w:p>
        </w:tc>
      </w:tr>
      <w:tr w:rsidR="000645DD" w:rsidRPr="000645DD" w14:paraId="607622F7" w14:textId="77777777" w:rsidTr="000645DD">
        <w:trPr>
          <w:tblCellSpacing w:w="15" w:type="dxa"/>
        </w:trPr>
        <w:tc>
          <w:tcPr>
            <w:tcW w:w="0" w:type="auto"/>
            <w:vAlign w:val="center"/>
            <w:hideMark/>
          </w:tcPr>
          <w:p w14:paraId="553CF245" w14:textId="77777777" w:rsidR="000645DD" w:rsidRPr="000645DD" w:rsidRDefault="000645DD" w:rsidP="000645DD">
            <w:r w:rsidRPr="000645DD">
              <w:t>Lehrkraft 1</w:t>
            </w:r>
          </w:p>
        </w:tc>
        <w:tc>
          <w:tcPr>
            <w:tcW w:w="0" w:type="auto"/>
            <w:vAlign w:val="center"/>
            <w:hideMark/>
          </w:tcPr>
          <w:p w14:paraId="1E273056" w14:textId="77777777" w:rsidR="000645DD" w:rsidRPr="000645DD" w:rsidRDefault="000645DD" w:rsidP="000645DD">
            <w:r w:rsidRPr="000645DD">
              <w:t>3.4048</w:t>
            </w:r>
          </w:p>
        </w:tc>
      </w:tr>
      <w:tr w:rsidR="000645DD" w:rsidRPr="000645DD" w14:paraId="72C539A2" w14:textId="77777777" w:rsidTr="000645DD">
        <w:trPr>
          <w:tblCellSpacing w:w="15" w:type="dxa"/>
        </w:trPr>
        <w:tc>
          <w:tcPr>
            <w:tcW w:w="0" w:type="auto"/>
            <w:vAlign w:val="center"/>
            <w:hideMark/>
          </w:tcPr>
          <w:p w14:paraId="2F2841C3" w14:textId="77777777" w:rsidR="000645DD" w:rsidRPr="000645DD" w:rsidRDefault="000645DD" w:rsidP="000645DD">
            <w:r w:rsidRPr="000645DD">
              <w:t>Nicht Lehrkraft 1</w:t>
            </w:r>
          </w:p>
        </w:tc>
        <w:tc>
          <w:tcPr>
            <w:tcW w:w="0" w:type="auto"/>
            <w:vAlign w:val="center"/>
            <w:hideMark/>
          </w:tcPr>
          <w:p w14:paraId="366F9C20" w14:textId="77777777" w:rsidR="000645DD" w:rsidRPr="000645DD" w:rsidRDefault="000645DD" w:rsidP="000645DD">
            <w:r w:rsidRPr="000645DD">
              <w:t>3.3267</w:t>
            </w:r>
          </w:p>
        </w:tc>
      </w:tr>
    </w:tbl>
    <w:p w14:paraId="1340FD08" w14:textId="77777777" w:rsidR="000645DD" w:rsidRPr="000645DD" w:rsidRDefault="000645DD" w:rsidP="000645DD">
      <w:r w:rsidRPr="000645DD">
        <w:t>Die erhöhte Dichte deutet darauf hin, dass semantische Räume unter Lehrkraft 1:</w:t>
      </w:r>
    </w:p>
    <w:p w14:paraId="3F37D514" w14:textId="77777777" w:rsidR="000645DD" w:rsidRPr="000645DD" w:rsidRDefault="000645DD" w:rsidP="000645DD">
      <w:pPr>
        <w:numPr>
          <w:ilvl w:val="0"/>
          <w:numId w:val="19"/>
        </w:numPr>
      </w:pPr>
      <w:r w:rsidRPr="000645DD">
        <w:t xml:space="preserve">stärker gekoppelt, </w:t>
      </w:r>
    </w:p>
    <w:p w14:paraId="5BF62A71" w14:textId="77777777" w:rsidR="000645DD" w:rsidRPr="000645DD" w:rsidRDefault="000645DD" w:rsidP="000645DD">
      <w:pPr>
        <w:numPr>
          <w:ilvl w:val="0"/>
          <w:numId w:val="19"/>
        </w:numPr>
      </w:pPr>
      <w:r w:rsidRPr="000645DD">
        <w:t xml:space="preserve">dichter vernetzt, </w:t>
      </w:r>
    </w:p>
    <w:p w14:paraId="0DC72A83" w14:textId="77777777" w:rsidR="000645DD" w:rsidRPr="000645DD" w:rsidRDefault="000645DD" w:rsidP="000645DD">
      <w:pPr>
        <w:numPr>
          <w:ilvl w:val="0"/>
          <w:numId w:val="19"/>
        </w:numPr>
      </w:pPr>
      <w:r w:rsidRPr="000645DD">
        <w:t xml:space="preserve">funktional stabiler, </w:t>
      </w:r>
    </w:p>
    <w:p w14:paraId="2CB6A7ED" w14:textId="77777777" w:rsidR="000645DD" w:rsidRPr="000645DD" w:rsidRDefault="000645DD" w:rsidP="000645DD">
      <w:pPr>
        <w:numPr>
          <w:ilvl w:val="0"/>
          <w:numId w:val="19"/>
        </w:numPr>
      </w:pPr>
      <w:r w:rsidRPr="000645DD">
        <w:t xml:space="preserve">weniger diffus </w:t>
      </w:r>
    </w:p>
    <w:p w14:paraId="7654FBBF" w14:textId="77777777" w:rsidR="000645DD" w:rsidRPr="000645DD" w:rsidRDefault="000645DD" w:rsidP="000645DD">
      <w:r w:rsidRPr="000645DD">
        <w:t>sind.</w:t>
      </w:r>
    </w:p>
    <w:p w14:paraId="354AC79F" w14:textId="77777777" w:rsidR="000645DD" w:rsidRPr="000645DD" w:rsidRDefault="000645DD" w:rsidP="000645DD">
      <w:r w:rsidRPr="000645DD">
        <w:lastRenderedPageBreak/>
        <w:t>Die höhere Resonanz entsteht somit nicht durch thematische Verengung, sondern durch erhöhte Kohärenz innerhalb vergleichbarer semantischer Räume.</w:t>
      </w:r>
    </w:p>
    <w:p w14:paraId="10D8F4B5" w14:textId="77777777" w:rsidR="000645DD" w:rsidRPr="000645DD" w:rsidRDefault="000645DD" w:rsidP="000645DD">
      <w:r w:rsidRPr="000645DD">
        <w:t>Dies ist für das FRZK zentral, weil Kohärenz nicht über Stoffmenge definiert wird, sondern über die funktionale Kopplung semantischer Zustände.</w:t>
      </w:r>
    </w:p>
    <w:p w14:paraId="6E308457" w14:textId="77777777" w:rsidR="000645DD" w:rsidRPr="000645DD" w:rsidRDefault="000645DD" w:rsidP="000645DD">
      <w:r w:rsidRPr="000645DD">
        <w:pict w14:anchorId="19C8D6A4">
          <v:rect id="_x0000_i1140" style="width:0;height:1.5pt" o:hralign="center" o:hrstd="t" o:hr="t" fillcolor="#a0a0a0" stroked="f"/>
        </w:pict>
      </w:r>
    </w:p>
    <w:p w14:paraId="5651ED79" w14:textId="77777777" w:rsidR="000645DD" w:rsidRPr="000645DD" w:rsidRDefault="000645DD" w:rsidP="000645DD">
      <w:pPr>
        <w:rPr>
          <w:b/>
          <w:bCs/>
        </w:rPr>
      </w:pPr>
      <w:r w:rsidRPr="000645DD">
        <w:rPr>
          <w:b/>
          <w:bCs/>
        </w:rPr>
        <w:t>6.x.</w:t>
      </w:r>
      <w:proofErr w:type="gramStart"/>
      <w:r w:rsidRPr="000645DD">
        <w:rPr>
          <w:b/>
          <w:bCs/>
        </w:rPr>
        <w:t>6 Dimensionale</w:t>
      </w:r>
      <w:proofErr w:type="gramEnd"/>
      <w:r w:rsidRPr="000645DD">
        <w:rPr>
          <w:b/>
          <w:bCs/>
        </w:rPr>
        <w:t xml:space="preserve"> Transformationswirkungen</w:t>
      </w:r>
    </w:p>
    <w:p w14:paraId="20101C24" w14:textId="77777777" w:rsidR="000645DD" w:rsidRPr="000645DD" w:rsidRDefault="000645DD" w:rsidP="000645DD">
      <w:r w:rsidRPr="000645DD">
        <w:t>Die dimensionsspezifische Analyse zeigt, dass die Transformationswirkungen nicht gleichmäßig verteilt sind.</w:t>
      </w:r>
    </w:p>
    <w:p w14:paraId="25145B1C" w14:textId="77777777" w:rsidR="000645DD" w:rsidRPr="000645DD" w:rsidRDefault="000645DD" w:rsidP="000645DD">
      <w:r w:rsidRPr="000645DD">
        <w:t>Besonders betroffen sind:</w:t>
      </w:r>
    </w:p>
    <w:p w14:paraId="18F80655" w14:textId="77777777" w:rsidR="000645DD" w:rsidRPr="000645DD" w:rsidRDefault="000645DD" w:rsidP="000645DD">
      <w:pPr>
        <w:numPr>
          <w:ilvl w:val="0"/>
          <w:numId w:val="20"/>
        </w:numPr>
      </w:pPr>
      <w:r w:rsidRPr="000645DD">
        <w:t xml:space="preserve">Kognition, </w:t>
      </w:r>
    </w:p>
    <w:p w14:paraId="7E17B774" w14:textId="77777777" w:rsidR="000645DD" w:rsidRPr="000645DD" w:rsidRDefault="000645DD" w:rsidP="000645DD">
      <w:pPr>
        <w:numPr>
          <w:ilvl w:val="0"/>
          <w:numId w:val="20"/>
        </w:numPr>
      </w:pPr>
      <w:r w:rsidRPr="000645DD">
        <w:t xml:space="preserve">Regulation, </w:t>
      </w:r>
    </w:p>
    <w:p w14:paraId="6EE5CF67" w14:textId="77777777" w:rsidR="000645DD" w:rsidRPr="000645DD" w:rsidRDefault="000645DD" w:rsidP="000645DD">
      <w:pPr>
        <w:numPr>
          <w:ilvl w:val="0"/>
          <w:numId w:val="20"/>
        </w:numPr>
      </w:pPr>
      <w:r w:rsidRPr="000645DD">
        <w:t xml:space="preserve">Motivation, </w:t>
      </w:r>
    </w:p>
    <w:p w14:paraId="0152A2C6" w14:textId="77777777" w:rsidR="000645DD" w:rsidRPr="000645DD" w:rsidRDefault="000645DD" w:rsidP="000645DD">
      <w:pPr>
        <w:numPr>
          <w:ilvl w:val="0"/>
          <w:numId w:val="20"/>
        </w:numPr>
      </w:pPr>
      <w:r w:rsidRPr="000645DD">
        <w:t xml:space="preserve">Performanz. </w:t>
      </w:r>
    </w:p>
    <w:p w14:paraId="5A3B3F40" w14:textId="77777777" w:rsidR="000645DD" w:rsidRPr="000645DD" w:rsidRDefault="000645DD" w:rsidP="000645DD">
      <w:r w:rsidRPr="000645DD">
        <w:t>Dies deutet darauf hin, dass erfolgreiche Nachhilfe nicht allein kognitive Prozesse stabilisiert, sondern zusätzlich:</w:t>
      </w:r>
    </w:p>
    <w:p w14:paraId="2DF6525E" w14:textId="77777777" w:rsidR="000645DD" w:rsidRPr="000645DD" w:rsidRDefault="000645DD" w:rsidP="000645DD">
      <w:pPr>
        <w:numPr>
          <w:ilvl w:val="0"/>
          <w:numId w:val="21"/>
        </w:numPr>
      </w:pPr>
      <w:r w:rsidRPr="000645DD">
        <w:t xml:space="preserve">Selbstregulation, </w:t>
      </w:r>
    </w:p>
    <w:p w14:paraId="5DC2B677" w14:textId="77777777" w:rsidR="000645DD" w:rsidRPr="000645DD" w:rsidRDefault="000645DD" w:rsidP="000645DD">
      <w:pPr>
        <w:numPr>
          <w:ilvl w:val="0"/>
          <w:numId w:val="21"/>
        </w:numPr>
      </w:pPr>
      <w:r w:rsidRPr="000645DD">
        <w:t xml:space="preserve">motivationale Orientierung, </w:t>
      </w:r>
    </w:p>
    <w:p w14:paraId="11DED6AA" w14:textId="77777777" w:rsidR="000645DD" w:rsidRPr="000645DD" w:rsidRDefault="000645DD" w:rsidP="000645DD">
      <w:pPr>
        <w:numPr>
          <w:ilvl w:val="0"/>
          <w:numId w:val="21"/>
        </w:numPr>
      </w:pPr>
      <w:r w:rsidRPr="000645DD">
        <w:t xml:space="preserve">leistungsbezogene Anschlussfähigkeit, </w:t>
      </w:r>
    </w:p>
    <w:p w14:paraId="2CDDECA9" w14:textId="77777777" w:rsidR="000645DD" w:rsidRPr="000645DD" w:rsidRDefault="000645DD" w:rsidP="000645DD">
      <w:pPr>
        <w:numPr>
          <w:ilvl w:val="0"/>
          <w:numId w:val="21"/>
        </w:numPr>
      </w:pPr>
      <w:r w:rsidRPr="000645DD">
        <w:t xml:space="preserve">funktionale Handlungssicherheit. </w:t>
      </w:r>
    </w:p>
    <w:p w14:paraId="58CCCC03" w14:textId="77777777" w:rsidR="000645DD" w:rsidRPr="000645DD" w:rsidRDefault="000645DD" w:rsidP="000645DD">
      <w:r w:rsidRPr="000645DD">
        <w:t>Die Lehrkraft wirkt damit nicht nur auf einzelne Wissensinhalte, sondern auf den gesamten semantischen Zustandsraum.</w:t>
      </w:r>
    </w:p>
    <w:p w14:paraId="43BB66E8" w14:textId="77777777" w:rsidR="000645DD" w:rsidRPr="000645DD" w:rsidRDefault="000645DD" w:rsidP="000645DD">
      <w:r w:rsidRPr="000645DD">
        <w:t>Besonders die Kopplung zwischen kognitiver Stabilisierung und Regulation besitzt hohe Bedeutung. Die Daten sprechen dafür, dass semantische Kohärenz nur dann langfristig stabil bleibt, wenn:</w:t>
      </w:r>
    </w:p>
    <w:p w14:paraId="0767A7A1" w14:textId="77777777" w:rsidR="000645DD" w:rsidRPr="000645DD" w:rsidRDefault="000645DD" w:rsidP="000645DD">
      <w:pPr>
        <w:numPr>
          <w:ilvl w:val="0"/>
          <w:numId w:val="22"/>
        </w:numPr>
      </w:pPr>
      <w:r w:rsidRPr="000645DD">
        <w:t xml:space="preserve">kognitive Orientierung, </w:t>
      </w:r>
    </w:p>
    <w:p w14:paraId="2E967AB2" w14:textId="77777777" w:rsidR="000645DD" w:rsidRPr="000645DD" w:rsidRDefault="000645DD" w:rsidP="000645DD">
      <w:pPr>
        <w:numPr>
          <w:ilvl w:val="0"/>
          <w:numId w:val="22"/>
        </w:numPr>
      </w:pPr>
      <w:r w:rsidRPr="000645DD">
        <w:t xml:space="preserve">Selbststeuerung, </w:t>
      </w:r>
    </w:p>
    <w:p w14:paraId="5DEDC2C6" w14:textId="77777777" w:rsidR="000645DD" w:rsidRPr="000645DD" w:rsidRDefault="000645DD" w:rsidP="000645DD">
      <w:pPr>
        <w:numPr>
          <w:ilvl w:val="0"/>
          <w:numId w:val="22"/>
        </w:numPr>
      </w:pPr>
      <w:r w:rsidRPr="000645DD">
        <w:t xml:space="preserve">motivationale Stabilität, </w:t>
      </w:r>
    </w:p>
    <w:p w14:paraId="0556040B" w14:textId="77777777" w:rsidR="000645DD" w:rsidRPr="000645DD" w:rsidRDefault="000645DD" w:rsidP="000645DD">
      <w:pPr>
        <w:numPr>
          <w:ilvl w:val="0"/>
          <w:numId w:val="22"/>
        </w:numPr>
      </w:pPr>
      <w:r w:rsidRPr="000645DD">
        <w:t xml:space="preserve">performative Anschlussfähigkeit </w:t>
      </w:r>
    </w:p>
    <w:p w14:paraId="4FE5D2DE" w14:textId="77777777" w:rsidR="000645DD" w:rsidRPr="000645DD" w:rsidRDefault="000645DD" w:rsidP="000645DD">
      <w:r w:rsidRPr="000645DD">
        <w:t>gemeinsam stabilisiert werden.</w:t>
      </w:r>
    </w:p>
    <w:p w14:paraId="3ED76351" w14:textId="77777777" w:rsidR="000645DD" w:rsidRPr="000645DD" w:rsidRDefault="000645DD" w:rsidP="000645DD">
      <w:r w:rsidRPr="000645DD">
        <w:t>Damit erweitert das FRZK klassische Modelle der Unterrichtsforschung um eine strukturelle Perspektive auf Zustandskohärenz.</w:t>
      </w:r>
    </w:p>
    <w:p w14:paraId="6809FE01" w14:textId="77777777" w:rsidR="000645DD" w:rsidRPr="000645DD" w:rsidRDefault="000645DD" w:rsidP="000645DD">
      <w:r w:rsidRPr="000645DD">
        <w:pict w14:anchorId="48DF014F">
          <v:rect id="_x0000_i1141" style="width:0;height:1.5pt" o:hralign="center" o:hrstd="t" o:hr="t" fillcolor="#a0a0a0" stroked="f"/>
        </w:pict>
      </w:r>
    </w:p>
    <w:p w14:paraId="62625590" w14:textId="77777777" w:rsidR="000645DD" w:rsidRPr="000645DD" w:rsidRDefault="000645DD" w:rsidP="000645DD">
      <w:pPr>
        <w:rPr>
          <w:b/>
          <w:bCs/>
        </w:rPr>
      </w:pPr>
      <w:r w:rsidRPr="000645DD">
        <w:rPr>
          <w:b/>
          <w:bCs/>
        </w:rPr>
        <w:t>6.x.7 Nachhilfe als Zustandsoperator</w:t>
      </w:r>
    </w:p>
    <w:p w14:paraId="7179500C" w14:textId="77777777" w:rsidR="000645DD" w:rsidRPr="000645DD" w:rsidRDefault="000645DD" w:rsidP="000645DD">
      <w:r w:rsidRPr="000645DD">
        <w:t>Die Ergebnisse legen nahe, Nachhilfe innerhalb des FRZK als eigenständigen Zustandsoperator zu modellieren.</w:t>
      </w:r>
    </w:p>
    <w:p w14:paraId="5600DB49" w14:textId="77777777" w:rsidR="000645DD" w:rsidRPr="000645DD" w:rsidRDefault="000645DD" w:rsidP="000645DD">
      <w:r w:rsidRPr="000645DD">
        <w:t>Die Wirkung der Nachhilfe entsteht demnach nicht primär durch:</w:t>
      </w:r>
    </w:p>
    <w:p w14:paraId="79E97454" w14:textId="77777777" w:rsidR="000645DD" w:rsidRPr="000645DD" w:rsidRDefault="000645DD" w:rsidP="000645DD">
      <w:pPr>
        <w:numPr>
          <w:ilvl w:val="0"/>
          <w:numId w:val="23"/>
        </w:numPr>
      </w:pPr>
      <w:r w:rsidRPr="000645DD">
        <w:t xml:space="preserve">zusätzliche Lernzeit, </w:t>
      </w:r>
    </w:p>
    <w:p w14:paraId="0C20C18A" w14:textId="77777777" w:rsidR="000645DD" w:rsidRPr="000645DD" w:rsidRDefault="000645DD" w:rsidP="000645DD">
      <w:pPr>
        <w:numPr>
          <w:ilvl w:val="0"/>
          <w:numId w:val="23"/>
        </w:numPr>
      </w:pPr>
      <w:r w:rsidRPr="000645DD">
        <w:lastRenderedPageBreak/>
        <w:t xml:space="preserve">mehr Aufgaben, </w:t>
      </w:r>
    </w:p>
    <w:p w14:paraId="5FAD8AE5" w14:textId="77777777" w:rsidR="000645DD" w:rsidRPr="000645DD" w:rsidRDefault="000645DD" w:rsidP="000645DD">
      <w:pPr>
        <w:numPr>
          <w:ilvl w:val="0"/>
          <w:numId w:val="23"/>
        </w:numPr>
      </w:pPr>
      <w:r w:rsidRPr="000645DD">
        <w:t xml:space="preserve">höhere Stoffmenge, </w:t>
      </w:r>
    </w:p>
    <w:p w14:paraId="1FB66323" w14:textId="77777777" w:rsidR="000645DD" w:rsidRPr="000645DD" w:rsidRDefault="000645DD" w:rsidP="000645DD">
      <w:pPr>
        <w:numPr>
          <w:ilvl w:val="0"/>
          <w:numId w:val="23"/>
        </w:numPr>
      </w:pPr>
      <w:r w:rsidRPr="000645DD">
        <w:t xml:space="preserve">intensivere Wiederholung, </w:t>
      </w:r>
    </w:p>
    <w:p w14:paraId="3305F76E" w14:textId="77777777" w:rsidR="000645DD" w:rsidRPr="000645DD" w:rsidRDefault="000645DD" w:rsidP="000645DD">
      <w:r w:rsidRPr="000645DD">
        <w:t>sondern durch rekursive Stabilisierung semantischer Zustände.</w:t>
      </w:r>
    </w:p>
    <w:p w14:paraId="06F1F5E8" w14:textId="77777777" w:rsidR="000645DD" w:rsidRPr="000645DD" w:rsidRDefault="000645DD" w:rsidP="000645DD">
      <w:r w:rsidRPr="000645DD">
        <w:t>Die wiederkehrende Interaktion derselben Akteure erzeugt:</w:t>
      </w:r>
    </w:p>
    <w:p w14:paraId="0B736893" w14:textId="77777777" w:rsidR="000645DD" w:rsidRPr="000645DD" w:rsidRDefault="000645DD" w:rsidP="000645DD">
      <w:pPr>
        <w:numPr>
          <w:ilvl w:val="0"/>
          <w:numId w:val="24"/>
        </w:numPr>
      </w:pPr>
      <w:r w:rsidRPr="000645DD">
        <w:t xml:space="preserve">reduzierte Drift, </w:t>
      </w:r>
    </w:p>
    <w:p w14:paraId="657F9815" w14:textId="77777777" w:rsidR="000645DD" w:rsidRPr="000645DD" w:rsidRDefault="000645DD" w:rsidP="000645DD">
      <w:pPr>
        <w:numPr>
          <w:ilvl w:val="0"/>
          <w:numId w:val="24"/>
        </w:numPr>
      </w:pPr>
      <w:r w:rsidRPr="000645DD">
        <w:t xml:space="preserve">erhöhte Resonanz, </w:t>
      </w:r>
    </w:p>
    <w:p w14:paraId="6AFA3ECF" w14:textId="77777777" w:rsidR="000645DD" w:rsidRPr="000645DD" w:rsidRDefault="000645DD" w:rsidP="000645DD">
      <w:pPr>
        <w:numPr>
          <w:ilvl w:val="0"/>
          <w:numId w:val="24"/>
        </w:numPr>
      </w:pPr>
      <w:r w:rsidRPr="000645DD">
        <w:t xml:space="preserve">höhere semantische Dichte, </w:t>
      </w:r>
    </w:p>
    <w:p w14:paraId="1D487B98" w14:textId="77777777" w:rsidR="000645DD" w:rsidRPr="000645DD" w:rsidRDefault="000645DD" w:rsidP="000645DD">
      <w:pPr>
        <w:numPr>
          <w:ilvl w:val="0"/>
          <w:numId w:val="24"/>
        </w:numPr>
      </w:pPr>
      <w:r w:rsidRPr="000645DD">
        <w:t xml:space="preserve">stabilere Zustandsübergänge, </w:t>
      </w:r>
    </w:p>
    <w:p w14:paraId="00BA3B62" w14:textId="77777777" w:rsidR="000645DD" w:rsidRPr="000645DD" w:rsidRDefault="000645DD" w:rsidP="000645DD">
      <w:pPr>
        <w:numPr>
          <w:ilvl w:val="0"/>
          <w:numId w:val="24"/>
        </w:numPr>
      </w:pPr>
      <w:r w:rsidRPr="000645DD">
        <w:t xml:space="preserve">funktionale Anschlussfähigkeit. </w:t>
      </w:r>
    </w:p>
    <w:p w14:paraId="0384C4D2" w14:textId="77777777" w:rsidR="000645DD" w:rsidRPr="000645DD" w:rsidRDefault="000645DD" w:rsidP="000645DD">
      <w:r w:rsidRPr="000645DD">
        <w:t>Nachhilfe erscheint damit nicht lediglich als Zusatzunterricht, sondern als kohärenzbildender Resonanz- und Transformationsraum.</w:t>
      </w:r>
    </w:p>
    <w:p w14:paraId="177F51D5" w14:textId="77777777" w:rsidR="000645DD" w:rsidRPr="000645DD" w:rsidRDefault="000645DD" w:rsidP="000645DD">
      <w:r w:rsidRPr="000645DD">
        <w:t>Innerhalb des FRZK wird Lernen dadurch als emergente Stabilisierung funktionaler Zustandsräume interpretierbar.</w:t>
      </w:r>
    </w:p>
    <w:p w14:paraId="0A73176E" w14:textId="77777777" w:rsidR="000645DD" w:rsidRPr="000645DD" w:rsidRDefault="000645DD" w:rsidP="000645DD">
      <w:r w:rsidRPr="000645DD">
        <w:pict w14:anchorId="2E420DBA">
          <v:rect id="_x0000_i1142" style="width:0;height:1.5pt" o:hralign="center" o:hrstd="t" o:hr="t" fillcolor="#a0a0a0" stroked="f"/>
        </w:pict>
      </w:r>
    </w:p>
    <w:p w14:paraId="7C569042" w14:textId="77777777" w:rsidR="000645DD" w:rsidRPr="000645DD" w:rsidRDefault="000645DD" w:rsidP="000645DD">
      <w:pPr>
        <w:rPr>
          <w:b/>
          <w:bCs/>
        </w:rPr>
      </w:pPr>
      <w:r w:rsidRPr="000645DD">
        <w:rPr>
          <w:b/>
          <w:bCs/>
        </w:rPr>
        <w:t>6.x.8 Einordnung in die Bildungsforschung</w:t>
      </w:r>
    </w:p>
    <w:p w14:paraId="1FE93A4E" w14:textId="77777777" w:rsidR="000645DD" w:rsidRPr="000645DD" w:rsidRDefault="000645DD" w:rsidP="000645DD">
      <w:r w:rsidRPr="000645DD">
        <w:t xml:space="preserve">Die Ergebnisse stimmen in bemerkenswerter Weise mit internationaler Forschung zu </w:t>
      </w:r>
      <w:proofErr w:type="spellStart"/>
      <w:r w:rsidRPr="000645DD">
        <w:t>One-to-One-Tutoring</w:t>
      </w:r>
      <w:proofErr w:type="spellEnd"/>
      <w:r w:rsidRPr="000645DD">
        <w:t xml:space="preserve"> und adaptiven Lernbeziehungen überein. Die Education Endowment </w:t>
      </w:r>
      <w:proofErr w:type="spellStart"/>
      <w:r w:rsidRPr="000645DD">
        <w:t>Foundation</w:t>
      </w:r>
      <w:proofErr w:type="spellEnd"/>
      <w:r w:rsidRPr="000645DD">
        <w:t xml:space="preserve"> beschreibt </w:t>
      </w:r>
      <w:proofErr w:type="spellStart"/>
      <w:r w:rsidRPr="000645DD">
        <w:t>One-to-One-Tuition</w:t>
      </w:r>
      <w:proofErr w:type="spellEnd"/>
      <w:r w:rsidRPr="000645DD">
        <w:t xml:space="preserve"> als hochwirksame Intervention mit durchschnittlich etwa fünf zusätzlichen Lernmonaten [1]. Besonders wirksam seien:</w:t>
      </w:r>
    </w:p>
    <w:p w14:paraId="516E97D4" w14:textId="77777777" w:rsidR="000645DD" w:rsidRPr="000645DD" w:rsidRDefault="000645DD" w:rsidP="000645DD">
      <w:pPr>
        <w:numPr>
          <w:ilvl w:val="0"/>
          <w:numId w:val="25"/>
        </w:numPr>
      </w:pPr>
      <w:r w:rsidRPr="000645DD">
        <w:t xml:space="preserve">kontinuierliche Rückkopplung, </w:t>
      </w:r>
    </w:p>
    <w:p w14:paraId="1AC38386" w14:textId="77777777" w:rsidR="000645DD" w:rsidRPr="000645DD" w:rsidRDefault="000645DD" w:rsidP="000645DD">
      <w:pPr>
        <w:numPr>
          <w:ilvl w:val="0"/>
          <w:numId w:val="25"/>
        </w:numPr>
      </w:pPr>
      <w:r w:rsidRPr="000645DD">
        <w:t xml:space="preserve">adaptive Unterstützung, </w:t>
      </w:r>
    </w:p>
    <w:p w14:paraId="5999678C" w14:textId="77777777" w:rsidR="000645DD" w:rsidRPr="000645DD" w:rsidRDefault="000645DD" w:rsidP="000645DD">
      <w:pPr>
        <w:numPr>
          <w:ilvl w:val="0"/>
          <w:numId w:val="25"/>
        </w:numPr>
      </w:pPr>
      <w:r w:rsidRPr="000645DD">
        <w:t xml:space="preserve">stabile Tutor-Schüler-Beziehungen, </w:t>
      </w:r>
    </w:p>
    <w:p w14:paraId="6D2644B7" w14:textId="77777777" w:rsidR="000645DD" w:rsidRPr="000645DD" w:rsidRDefault="000645DD" w:rsidP="000645DD">
      <w:pPr>
        <w:numPr>
          <w:ilvl w:val="0"/>
          <w:numId w:val="25"/>
        </w:numPr>
      </w:pPr>
      <w:r w:rsidRPr="000645DD">
        <w:t xml:space="preserve">regelmäßige Interaktionen. </w:t>
      </w:r>
    </w:p>
    <w:p w14:paraId="70271F08" w14:textId="77777777" w:rsidR="000645DD" w:rsidRPr="000645DD" w:rsidRDefault="000645DD" w:rsidP="000645DD">
      <w:r w:rsidRPr="000645DD">
        <w:t xml:space="preserve">Auch J-PAL verweist auf starke positive Effekte individualisierter </w:t>
      </w:r>
      <w:proofErr w:type="spellStart"/>
      <w:r w:rsidRPr="000645DD">
        <w:t>Tutoring</w:t>
      </w:r>
      <w:proofErr w:type="spellEnd"/>
      <w:r w:rsidRPr="000645DD">
        <w:t xml:space="preserve">-Programme [2][3]. Die Meta-Analyse von </w:t>
      </w:r>
      <w:proofErr w:type="spellStart"/>
      <w:r w:rsidRPr="000645DD">
        <w:t>Nickow</w:t>
      </w:r>
      <w:proofErr w:type="spellEnd"/>
      <w:r w:rsidRPr="000645DD">
        <w:t xml:space="preserve">, </w:t>
      </w:r>
      <w:proofErr w:type="spellStart"/>
      <w:r w:rsidRPr="000645DD">
        <w:t>Oreopoulos</w:t>
      </w:r>
      <w:proofErr w:type="spellEnd"/>
      <w:r w:rsidRPr="000645DD">
        <w:t xml:space="preserve"> und Quan zeigt für </w:t>
      </w:r>
      <w:proofErr w:type="spellStart"/>
      <w:r w:rsidRPr="000645DD">
        <w:t>Tutoring</w:t>
      </w:r>
      <w:proofErr w:type="spellEnd"/>
      <w:r w:rsidRPr="000645DD">
        <w:t xml:space="preserve">-Programme einen gepoolten Effekt von etwa 0.37 Standardabweichungen und hebt insbesondere hochfrequente adaptive </w:t>
      </w:r>
      <w:proofErr w:type="spellStart"/>
      <w:r w:rsidRPr="000645DD">
        <w:t>Tutoringsettings</w:t>
      </w:r>
      <w:proofErr w:type="spellEnd"/>
      <w:r w:rsidRPr="000645DD">
        <w:t xml:space="preserve"> hervor [4].</w:t>
      </w:r>
    </w:p>
    <w:p w14:paraId="27DE6E2B" w14:textId="77777777" w:rsidR="000645DD" w:rsidRPr="000645DD" w:rsidRDefault="000645DD" w:rsidP="000645DD">
      <w:proofErr w:type="spellStart"/>
      <w:r w:rsidRPr="000645DD">
        <w:t>Rosenshine</w:t>
      </w:r>
      <w:proofErr w:type="spellEnd"/>
      <w:r w:rsidRPr="000645DD">
        <w:t xml:space="preserve"> beschreibt erfolgreiche Instruktion zusätzlich über:</w:t>
      </w:r>
    </w:p>
    <w:p w14:paraId="1B352FA1" w14:textId="77777777" w:rsidR="000645DD" w:rsidRPr="000645DD" w:rsidRDefault="000645DD" w:rsidP="000645DD">
      <w:pPr>
        <w:numPr>
          <w:ilvl w:val="0"/>
          <w:numId w:val="26"/>
        </w:numPr>
      </w:pPr>
      <w:r w:rsidRPr="000645DD">
        <w:t xml:space="preserve">permanente Verständnisprüfung, </w:t>
      </w:r>
    </w:p>
    <w:p w14:paraId="6270FC51" w14:textId="77777777" w:rsidR="000645DD" w:rsidRPr="000645DD" w:rsidRDefault="000645DD" w:rsidP="000645DD">
      <w:pPr>
        <w:numPr>
          <w:ilvl w:val="0"/>
          <w:numId w:val="26"/>
        </w:numPr>
      </w:pPr>
      <w:r w:rsidRPr="000645DD">
        <w:t xml:space="preserve">angeleitete Übung, </w:t>
      </w:r>
    </w:p>
    <w:p w14:paraId="238C9E8C" w14:textId="77777777" w:rsidR="000645DD" w:rsidRPr="000645DD" w:rsidRDefault="000645DD" w:rsidP="000645DD">
      <w:pPr>
        <w:numPr>
          <w:ilvl w:val="0"/>
          <w:numId w:val="26"/>
        </w:numPr>
      </w:pPr>
      <w:r w:rsidRPr="000645DD">
        <w:t xml:space="preserve">unmittelbare Rückkopplung, </w:t>
      </w:r>
    </w:p>
    <w:p w14:paraId="64AB22A5" w14:textId="77777777" w:rsidR="000645DD" w:rsidRPr="000645DD" w:rsidRDefault="000645DD" w:rsidP="000645DD">
      <w:pPr>
        <w:numPr>
          <w:ilvl w:val="0"/>
          <w:numId w:val="26"/>
        </w:numPr>
      </w:pPr>
      <w:r w:rsidRPr="000645DD">
        <w:t xml:space="preserve">reduzierte Fehlerakkumulation [5]. </w:t>
      </w:r>
    </w:p>
    <w:p w14:paraId="145D0037" w14:textId="77777777" w:rsidR="000645DD" w:rsidRPr="000645DD" w:rsidRDefault="000645DD" w:rsidP="000645DD">
      <w:r w:rsidRPr="000645DD">
        <w:t>Diese Befunde passen unmittelbar zur FRZK-Deutung der Lehrkraft als Zustandsoperator. Die Wirkung erfolgreicher Nachhilfe liegt demnach nicht nur in zusätzlicher Lernzeit, sondern in der dichten rekursiven Kopplung von Diagnose, Rückmeldung, Übung und semantischer Stabilisierung.</w:t>
      </w:r>
    </w:p>
    <w:p w14:paraId="4EDE0383" w14:textId="77777777" w:rsidR="000645DD" w:rsidRPr="000645DD" w:rsidRDefault="000645DD" w:rsidP="000645DD">
      <w:r w:rsidRPr="000645DD">
        <w:t>Die vorliegenden FRZK-Analysen erweitern diese Perspektive um eine strukturelle Ebene:</w:t>
      </w:r>
    </w:p>
    <w:p w14:paraId="3639A802" w14:textId="77777777" w:rsidR="000645DD" w:rsidRPr="000645DD" w:rsidRDefault="000645DD" w:rsidP="000645DD">
      <w:r w:rsidRPr="000645DD">
        <w:lastRenderedPageBreak/>
        <w:t>Nicht nur Leistung verändert sich, sondern bereits die Struktur semantischer Zustandsräume selbst.</w:t>
      </w:r>
    </w:p>
    <w:p w14:paraId="5CEF3263" w14:textId="77777777" w:rsidR="000645DD" w:rsidRPr="000645DD" w:rsidRDefault="000645DD" w:rsidP="000645DD">
      <w:r w:rsidRPr="000645DD">
        <w:t>Die Daten deuten darauf hin, dass erfolgreiche Nachhilfe zunächst kohärente Resonanz- und Transformationsräume erzeugt, innerhalb derer stabile Leistung überhaupt erst emergieren kann.</w:t>
      </w:r>
    </w:p>
    <w:p w14:paraId="5F6CDBC0" w14:textId="77777777" w:rsidR="000645DD" w:rsidRPr="000645DD" w:rsidRDefault="000645DD" w:rsidP="000645DD">
      <w:r w:rsidRPr="000645DD">
        <w:pict w14:anchorId="37156872">
          <v:rect id="_x0000_i1143" style="width:0;height:1.5pt" o:hralign="center" o:hrstd="t" o:hr="t" fillcolor="#a0a0a0" stroked="f"/>
        </w:pict>
      </w:r>
    </w:p>
    <w:p w14:paraId="6E374225" w14:textId="77777777" w:rsidR="000645DD" w:rsidRPr="000645DD" w:rsidRDefault="000645DD" w:rsidP="000645DD">
      <w:pPr>
        <w:rPr>
          <w:b/>
          <w:bCs/>
        </w:rPr>
      </w:pPr>
      <w:r w:rsidRPr="000645DD">
        <w:rPr>
          <w:b/>
          <w:bCs/>
        </w:rPr>
        <w:t>6.x.9 Bestätigte Vorhersagen des FRZK</w:t>
      </w:r>
    </w:p>
    <w:p w14:paraId="58F166C6" w14:textId="77777777" w:rsidR="000645DD" w:rsidRPr="000645DD" w:rsidRDefault="000645DD" w:rsidP="000645DD">
      <w:pPr>
        <w:rPr>
          <w:b/>
          <w:bCs/>
        </w:rPr>
      </w:pPr>
      <w:r w:rsidRPr="000645DD">
        <w:rPr>
          <w:b/>
          <w:bCs/>
        </w:rPr>
        <w:t>Tabelle 6.x.2: Empirisch bestätigte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7"/>
        <w:gridCol w:w="3274"/>
        <w:gridCol w:w="2432"/>
        <w:gridCol w:w="939"/>
      </w:tblGrid>
      <w:tr w:rsidR="000645DD" w:rsidRPr="000645DD" w14:paraId="504FE48B" w14:textId="77777777" w:rsidTr="000645DD">
        <w:trPr>
          <w:tblHeader/>
          <w:tblCellSpacing w:w="15" w:type="dxa"/>
        </w:trPr>
        <w:tc>
          <w:tcPr>
            <w:tcW w:w="0" w:type="auto"/>
            <w:vAlign w:val="center"/>
            <w:hideMark/>
          </w:tcPr>
          <w:p w14:paraId="400091F9" w14:textId="77777777" w:rsidR="000645DD" w:rsidRPr="000645DD" w:rsidRDefault="000645DD" w:rsidP="000645DD">
            <w:pPr>
              <w:rPr>
                <w:b/>
                <w:bCs/>
              </w:rPr>
            </w:pPr>
            <w:r w:rsidRPr="000645DD">
              <w:rPr>
                <w:b/>
                <w:bCs/>
              </w:rPr>
              <w:t>FRZK-Vorhersage</w:t>
            </w:r>
          </w:p>
        </w:tc>
        <w:tc>
          <w:tcPr>
            <w:tcW w:w="0" w:type="auto"/>
            <w:vAlign w:val="center"/>
            <w:hideMark/>
          </w:tcPr>
          <w:p w14:paraId="70ECC157" w14:textId="77777777" w:rsidR="000645DD" w:rsidRPr="000645DD" w:rsidRDefault="000645DD" w:rsidP="000645DD">
            <w:pPr>
              <w:rPr>
                <w:b/>
                <w:bCs/>
              </w:rPr>
            </w:pPr>
            <w:r w:rsidRPr="000645DD">
              <w:rPr>
                <w:b/>
                <w:bCs/>
              </w:rPr>
              <w:t>Erwartung</w:t>
            </w:r>
          </w:p>
        </w:tc>
        <w:tc>
          <w:tcPr>
            <w:tcW w:w="0" w:type="auto"/>
            <w:vAlign w:val="center"/>
            <w:hideMark/>
          </w:tcPr>
          <w:p w14:paraId="45C2162C" w14:textId="77777777" w:rsidR="000645DD" w:rsidRPr="000645DD" w:rsidRDefault="000645DD" w:rsidP="000645DD">
            <w:pPr>
              <w:rPr>
                <w:b/>
                <w:bCs/>
              </w:rPr>
            </w:pPr>
            <w:r w:rsidRPr="000645DD">
              <w:rPr>
                <w:b/>
                <w:bCs/>
              </w:rPr>
              <w:t>Ergebnis</w:t>
            </w:r>
          </w:p>
        </w:tc>
        <w:tc>
          <w:tcPr>
            <w:tcW w:w="0" w:type="auto"/>
            <w:vAlign w:val="center"/>
            <w:hideMark/>
          </w:tcPr>
          <w:p w14:paraId="41D981A8" w14:textId="77777777" w:rsidR="000645DD" w:rsidRPr="000645DD" w:rsidRDefault="000645DD" w:rsidP="000645DD">
            <w:pPr>
              <w:rPr>
                <w:b/>
                <w:bCs/>
              </w:rPr>
            </w:pPr>
            <w:r w:rsidRPr="000645DD">
              <w:rPr>
                <w:b/>
                <w:bCs/>
              </w:rPr>
              <w:t>Status</w:t>
            </w:r>
          </w:p>
        </w:tc>
      </w:tr>
      <w:tr w:rsidR="000645DD" w:rsidRPr="000645DD" w14:paraId="6ED4089C" w14:textId="77777777" w:rsidTr="000645DD">
        <w:trPr>
          <w:tblCellSpacing w:w="15" w:type="dxa"/>
        </w:trPr>
        <w:tc>
          <w:tcPr>
            <w:tcW w:w="0" w:type="auto"/>
            <w:vAlign w:val="center"/>
            <w:hideMark/>
          </w:tcPr>
          <w:p w14:paraId="23FF9286" w14:textId="77777777" w:rsidR="000645DD" w:rsidRPr="000645DD" w:rsidRDefault="000645DD" w:rsidP="000645DD">
            <w:r w:rsidRPr="000645DD">
              <w:t>Lehrkraft als Zustandsoperator</w:t>
            </w:r>
          </w:p>
        </w:tc>
        <w:tc>
          <w:tcPr>
            <w:tcW w:w="0" w:type="auto"/>
            <w:vAlign w:val="center"/>
            <w:hideMark/>
          </w:tcPr>
          <w:p w14:paraId="1EA4D2FB" w14:textId="77777777" w:rsidR="000645DD" w:rsidRPr="000645DD" w:rsidRDefault="000645DD" w:rsidP="000645DD">
            <w:r w:rsidRPr="000645DD">
              <w:t>Zustände werden transformiert</w:t>
            </w:r>
          </w:p>
        </w:tc>
        <w:tc>
          <w:tcPr>
            <w:tcW w:w="0" w:type="auto"/>
            <w:vAlign w:val="center"/>
            <w:hideMark/>
          </w:tcPr>
          <w:p w14:paraId="343EB8C8" w14:textId="77777777" w:rsidR="000645DD" w:rsidRPr="000645DD" w:rsidRDefault="000645DD" w:rsidP="000645DD">
            <w:r w:rsidRPr="000645DD">
              <w:t>messbare Drift und Stabilisierung</w:t>
            </w:r>
          </w:p>
        </w:tc>
        <w:tc>
          <w:tcPr>
            <w:tcW w:w="0" w:type="auto"/>
            <w:vAlign w:val="center"/>
            <w:hideMark/>
          </w:tcPr>
          <w:p w14:paraId="6543A313" w14:textId="77777777" w:rsidR="000645DD" w:rsidRPr="000645DD" w:rsidRDefault="000645DD" w:rsidP="000645DD">
            <w:r w:rsidRPr="000645DD">
              <w:t>bestätigt</w:t>
            </w:r>
          </w:p>
        </w:tc>
      </w:tr>
      <w:tr w:rsidR="000645DD" w:rsidRPr="000645DD" w14:paraId="3F832FD6" w14:textId="77777777" w:rsidTr="000645DD">
        <w:trPr>
          <w:tblCellSpacing w:w="15" w:type="dxa"/>
        </w:trPr>
        <w:tc>
          <w:tcPr>
            <w:tcW w:w="0" w:type="auto"/>
            <w:vAlign w:val="center"/>
            <w:hideMark/>
          </w:tcPr>
          <w:p w14:paraId="575B3A69" w14:textId="77777777" w:rsidR="000645DD" w:rsidRPr="000645DD" w:rsidRDefault="000645DD" w:rsidP="000645DD">
            <w:r w:rsidRPr="000645DD">
              <w:t>Rekursive Zustandskopplung</w:t>
            </w:r>
          </w:p>
        </w:tc>
        <w:tc>
          <w:tcPr>
            <w:tcW w:w="0" w:type="auto"/>
            <w:vAlign w:val="center"/>
            <w:hideMark/>
          </w:tcPr>
          <w:p w14:paraId="61DCC428" w14:textId="77777777" w:rsidR="000645DD" w:rsidRPr="000645DD" w:rsidRDefault="000645DD" w:rsidP="000645DD">
            <w:r w:rsidRPr="000645DD">
              <w:t>aufeinanderfolgende Zustände bleiben ähnlich</w:t>
            </w:r>
          </w:p>
        </w:tc>
        <w:tc>
          <w:tcPr>
            <w:tcW w:w="0" w:type="auto"/>
            <w:vAlign w:val="center"/>
            <w:hideMark/>
          </w:tcPr>
          <w:p w14:paraId="6D5E0F97" w14:textId="77777777" w:rsidR="000645DD" w:rsidRPr="000645DD" w:rsidRDefault="000645DD" w:rsidP="000645DD">
            <w:r w:rsidRPr="000645DD">
              <w:t>Resonanz &gt; 0.81</w:t>
            </w:r>
          </w:p>
        </w:tc>
        <w:tc>
          <w:tcPr>
            <w:tcW w:w="0" w:type="auto"/>
            <w:vAlign w:val="center"/>
            <w:hideMark/>
          </w:tcPr>
          <w:p w14:paraId="4C89049F" w14:textId="77777777" w:rsidR="000645DD" w:rsidRPr="000645DD" w:rsidRDefault="000645DD" w:rsidP="000645DD">
            <w:r w:rsidRPr="000645DD">
              <w:t>bestätigt</w:t>
            </w:r>
          </w:p>
        </w:tc>
      </w:tr>
      <w:tr w:rsidR="000645DD" w:rsidRPr="000645DD" w14:paraId="2306908B" w14:textId="77777777" w:rsidTr="000645DD">
        <w:trPr>
          <w:tblCellSpacing w:w="15" w:type="dxa"/>
        </w:trPr>
        <w:tc>
          <w:tcPr>
            <w:tcW w:w="0" w:type="auto"/>
            <w:vAlign w:val="center"/>
            <w:hideMark/>
          </w:tcPr>
          <w:p w14:paraId="26CF0A0C" w14:textId="77777777" w:rsidR="000645DD" w:rsidRPr="000645DD" w:rsidRDefault="000645DD" w:rsidP="000645DD">
            <w:r w:rsidRPr="000645DD">
              <w:t>Kohärenzbildung</w:t>
            </w:r>
          </w:p>
        </w:tc>
        <w:tc>
          <w:tcPr>
            <w:tcW w:w="0" w:type="auto"/>
            <w:vAlign w:val="center"/>
            <w:hideMark/>
          </w:tcPr>
          <w:p w14:paraId="6FC13803" w14:textId="77777777" w:rsidR="000645DD" w:rsidRPr="000645DD" w:rsidRDefault="000645DD" w:rsidP="000645DD">
            <w:r w:rsidRPr="000645DD">
              <w:t>stabile Zustandsräume entstehen</w:t>
            </w:r>
          </w:p>
        </w:tc>
        <w:tc>
          <w:tcPr>
            <w:tcW w:w="0" w:type="auto"/>
            <w:vAlign w:val="center"/>
            <w:hideMark/>
          </w:tcPr>
          <w:p w14:paraId="628EBA22" w14:textId="77777777" w:rsidR="000645DD" w:rsidRPr="000645DD" w:rsidRDefault="000645DD" w:rsidP="000645DD">
            <w:r w:rsidRPr="000645DD">
              <w:t>erhöhte Stabilisierung</w:t>
            </w:r>
          </w:p>
        </w:tc>
        <w:tc>
          <w:tcPr>
            <w:tcW w:w="0" w:type="auto"/>
            <w:vAlign w:val="center"/>
            <w:hideMark/>
          </w:tcPr>
          <w:p w14:paraId="18878BB0" w14:textId="77777777" w:rsidR="000645DD" w:rsidRPr="000645DD" w:rsidRDefault="000645DD" w:rsidP="000645DD">
            <w:r w:rsidRPr="000645DD">
              <w:t>bestätigt</w:t>
            </w:r>
          </w:p>
        </w:tc>
      </w:tr>
      <w:tr w:rsidR="000645DD" w:rsidRPr="000645DD" w14:paraId="7A06D0A0" w14:textId="77777777" w:rsidTr="000645DD">
        <w:trPr>
          <w:tblCellSpacing w:w="15" w:type="dxa"/>
        </w:trPr>
        <w:tc>
          <w:tcPr>
            <w:tcW w:w="0" w:type="auto"/>
            <w:vAlign w:val="center"/>
            <w:hideMark/>
          </w:tcPr>
          <w:p w14:paraId="4DE3E16A" w14:textId="77777777" w:rsidR="000645DD" w:rsidRPr="000645DD" w:rsidRDefault="000645DD" w:rsidP="000645DD">
            <w:r w:rsidRPr="000645DD">
              <w:t>Resonanzbildung</w:t>
            </w:r>
          </w:p>
        </w:tc>
        <w:tc>
          <w:tcPr>
            <w:tcW w:w="0" w:type="auto"/>
            <w:vAlign w:val="center"/>
            <w:hideMark/>
          </w:tcPr>
          <w:p w14:paraId="3A4B6CD6" w14:textId="77777777" w:rsidR="000645DD" w:rsidRPr="000645DD" w:rsidRDefault="000645DD" w:rsidP="000645DD">
            <w:r w:rsidRPr="000645DD">
              <w:t>ähnliche Zustände koppeln rekursiv</w:t>
            </w:r>
          </w:p>
        </w:tc>
        <w:tc>
          <w:tcPr>
            <w:tcW w:w="0" w:type="auto"/>
            <w:vAlign w:val="center"/>
            <w:hideMark/>
          </w:tcPr>
          <w:p w14:paraId="7A9B1299" w14:textId="77777777" w:rsidR="000645DD" w:rsidRPr="000645DD" w:rsidRDefault="000645DD" w:rsidP="000645DD">
            <w:r w:rsidRPr="000645DD">
              <w:t xml:space="preserve">hohe </w:t>
            </w:r>
            <w:proofErr w:type="spellStart"/>
            <w:r w:rsidRPr="000645DD">
              <w:t>Cosine</w:t>
            </w:r>
            <w:proofErr w:type="spellEnd"/>
            <w:r w:rsidRPr="000645DD">
              <w:t>-Werte</w:t>
            </w:r>
          </w:p>
        </w:tc>
        <w:tc>
          <w:tcPr>
            <w:tcW w:w="0" w:type="auto"/>
            <w:vAlign w:val="center"/>
            <w:hideMark/>
          </w:tcPr>
          <w:p w14:paraId="2A257503" w14:textId="77777777" w:rsidR="000645DD" w:rsidRPr="000645DD" w:rsidRDefault="000645DD" w:rsidP="000645DD">
            <w:r w:rsidRPr="000645DD">
              <w:t>bestätigt</w:t>
            </w:r>
          </w:p>
        </w:tc>
      </w:tr>
      <w:tr w:rsidR="000645DD" w:rsidRPr="000645DD" w14:paraId="5DEAB523" w14:textId="77777777" w:rsidTr="000645DD">
        <w:trPr>
          <w:tblCellSpacing w:w="15" w:type="dxa"/>
        </w:trPr>
        <w:tc>
          <w:tcPr>
            <w:tcW w:w="0" w:type="auto"/>
            <w:vAlign w:val="center"/>
            <w:hideMark/>
          </w:tcPr>
          <w:p w14:paraId="727E7079" w14:textId="77777777" w:rsidR="000645DD" w:rsidRPr="000645DD" w:rsidRDefault="000645DD" w:rsidP="000645DD">
            <w:r w:rsidRPr="000645DD">
              <w:t>Semantische Verdichtung</w:t>
            </w:r>
          </w:p>
        </w:tc>
        <w:tc>
          <w:tcPr>
            <w:tcW w:w="0" w:type="auto"/>
            <w:vAlign w:val="center"/>
            <w:hideMark/>
          </w:tcPr>
          <w:p w14:paraId="77ADD6F4" w14:textId="77777777" w:rsidR="000645DD" w:rsidRPr="000645DD" w:rsidRDefault="000645DD" w:rsidP="000645DD">
            <w:r w:rsidRPr="000645DD">
              <w:t>kohärente Räume besitzen höhere Dichte</w:t>
            </w:r>
          </w:p>
        </w:tc>
        <w:tc>
          <w:tcPr>
            <w:tcW w:w="0" w:type="auto"/>
            <w:vAlign w:val="center"/>
            <w:hideMark/>
          </w:tcPr>
          <w:p w14:paraId="631C385D" w14:textId="77777777" w:rsidR="000645DD" w:rsidRPr="000645DD" w:rsidRDefault="000645DD" w:rsidP="000645DD">
            <w:r w:rsidRPr="000645DD">
              <w:t>höchste Dichte bei Lehrkraft 1</w:t>
            </w:r>
          </w:p>
        </w:tc>
        <w:tc>
          <w:tcPr>
            <w:tcW w:w="0" w:type="auto"/>
            <w:vAlign w:val="center"/>
            <w:hideMark/>
          </w:tcPr>
          <w:p w14:paraId="4CAB2D03" w14:textId="77777777" w:rsidR="000645DD" w:rsidRPr="000645DD" w:rsidRDefault="000645DD" w:rsidP="000645DD">
            <w:r w:rsidRPr="000645DD">
              <w:t>bestätigt</w:t>
            </w:r>
          </w:p>
        </w:tc>
      </w:tr>
      <w:tr w:rsidR="000645DD" w:rsidRPr="000645DD" w14:paraId="404D6859" w14:textId="77777777" w:rsidTr="000645DD">
        <w:trPr>
          <w:tblCellSpacing w:w="15" w:type="dxa"/>
        </w:trPr>
        <w:tc>
          <w:tcPr>
            <w:tcW w:w="0" w:type="auto"/>
            <w:vAlign w:val="center"/>
            <w:hideMark/>
          </w:tcPr>
          <w:p w14:paraId="1033F2E2" w14:textId="77777777" w:rsidR="000645DD" w:rsidRPr="000645DD" w:rsidRDefault="000645DD" w:rsidP="000645DD">
            <w:r w:rsidRPr="000645DD">
              <w:t>Driftreduktion</w:t>
            </w:r>
          </w:p>
        </w:tc>
        <w:tc>
          <w:tcPr>
            <w:tcW w:w="0" w:type="auto"/>
            <w:vAlign w:val="center"/>
            <w:hideMark/>
          </w:tcPr>
          <w:p w14:paraId="33F9828C" w14:textId="77777777" w:rsidR="000645DD" w:rsidRPr="000645DD" w:rsidRDefault="000645DD" w:rsidP="000645DD">
            <w:r w:rsidRPr="000645DD">
              <w:t>stabile Operatorräume reduzieren Streuung</w:t>
            </w:r>
          </w:p>
        </w:tc>
        <w:tc>
          <w:tcPr>
            <w:tcW w:w="0" w:type="auto"/>
            <w:vAlign w:val="center"/>
            <w:hideMark/>
          </w:tcPr>
          <w:p w14:paraId="0612026A" w14:textId="77777777" w:rsidR="000645DD" w:rsidRPr="000645DD" w:rsidRDefault="000645DD" w:rsidP="000645DD">
            <w:r w:rsidRPr="000645DD">
              <w:t>geringste Drift bei Lehrkraft 1</w:t>
            </w:r>
          </w:p>
        </w:tc>
        <w:tc>
          <w:tcPr>
            <w:tcW w:w="0" w:type="auto"/>
            <w:vAlign w:val="center"/>
            <w:hideMark/>
          </w:tcPr>
          <w:p w14:paraId="7BF34FE8" w14:textId="77777777" w:rsidR="000645DD" w:rsidRPr="000645DD" w:rsidRDefault="000645DD" w:rsidP="000645DD">
            <w:r w:rsidRPr="000645DD">
              <w:t>bestätigt</w:t>
            </w:r>
          </w:p>
        </w:tc>
      </w:tr>
      <w:tr w:rsidR="000645DD" w:rsidRPr="000645DD" w14:paraId="610AAF11" w14:textId="77777777" w:rsidTr="000645DD">
        <w:trPr>
          <w:tblCellSpacing w:w="15" w:type="dxa"/>
        </w:trPr>
        <w:tc>
          <w:tcPr>
            <w:tcW w:w="0" w:type="auto"/>
            <w:vAlign w:val="center"/>
            <w:hideMark/>
          </w:tcPr>
          <w:p w14:paraId="74A8FBEA" w14:textId="77777777" w:rsidR="000645DD" w:rsidRPr="000645DD" w:rsidRDefault="000645DD" w:rsidP="000645DD">
            <w:r w:rsidRPr="000645DD">
              <w:t>Nachhilfe als Kohärenzraum</w:t>
            </w:r>
          </w:p>
        </w:tc>
        <w:tc>
          <w:tcPr>
            <w:tcW w:w="0" w:type="auto"/>
            <w:vAlign w:val="center"/>
            <w:hideMark/>
          </w:tcPr>
          <w:p w14:paraId="11D53B31" w14:textId="77777777" w:rsidR="000645DD" w:rsidRPr="000645DD" w:rsidRDefault="000645DD" w:rsidP="000645DD">
            <w:r w:rsidRPr="000645DD">
              <w:t>relationale Kopplung stabilisiert Zustände</w:t>
            </w:r>
          </w:p>
        </w:tc>
        <w:tc>
          <w:tcPr>
            <w:tcW w:w="0" w:type="auto"/>
            <w:vAlign w:val="center"/>
            <w:hideMark/>
          </w:tcPr>
          <w:p w14:paraId="3C4C91F4" w14:textId="77777777" w:rsidR="000645DD" w:rsidRPr="000645DD" w:rsidRDefault="000645DD" w:rsidP="000645DD">
            <w:r w:rsidRPr="000645DD">
              <w:t>erhöhte Resonanz und Stabilisierung</w:t>
            </w:r>
          </w:p>
        </w:tc>
        <w:tc>
          <w:tcPr>
            <w:tcW w:w="0" w:type="auto"/>
            <w:vAlign w:val="center"/>
            <w:hideMark/>
          </w:tcPr>
          <w:p w14:paraId="60881E99" w14:textId="77777777" w:rsidR="000645DD" w:rsidRPr="000645DD" w:rsidRDefault="000645DD" w:rsidP="000645DD">
            <w:r w:rsidRPr="000645DD">
              <w:t>bestätigt</w:t>
            </w:r>
          </w:p>
        </w:tc>
      </w:tr>
    </w:tbl>
    <w:p w14:paraId="71EB170F" w14:textId="77777777" w:rsidR="000645DD" w:rsidRPr="000645DD" w:rsidRDefault="000645DD" w:rsidP="000645DD">
      <w:r w:rsidRPr="000645DD">
        <w:pict w14:anchorId="4B54A904">
          <v:rect id="_x0000_i1144" style="width:0;height:1.5pt" o:hralign="center" o:hrstd="t" o:hr="t" fillcolor="#a0a0a0" stroked="f"/>
        </w:pict>
      </w:r>
    </w:p>
    <w:p w14:paraId="62E08C43" w14:textId="77777777" w:rsidR="000645DD" w:rsidRPr="000645DD" w:rsidRDefault="000645DD" w:rsidP="000645DD">
      <w:pPr>
        <w:rPr>
          <w:b/>
          <w:bCs/>
        </w:rPr>
      </w:pPr>
      <w:r w:rsidRPr="000645DD">
        <w:rPr>
          <w:b/>
          <w:bCs/>
        </w:rPr>
        <w:t>6.x.10 Abbildungen</w:t>
      </w:r>
    </w:p>
    <w:p w14:paraId="5B71E33E" w14:textId="77777777" w:rsidR="000645DD" w:rsidRPr="000645DD" w:rsidRDefault="000645DD" w:rsidP="000645DD">
      <w:pPr>
        <w:rPr>
          <w:b/>
          <w:bCs/>
        </w:rPr>
      </w:pPr>
      <w:r w:rsidRPr="000645DD">
        <w:rPr>
          <w:b/>
          <w:bCs/>
        </w:rPr>
        <w:t>Abbildung 6.x.1: Vorher-Nachher-Vergleich der semantischen Dichte</w:t>
      </w:r>
    </w:p>
    <w:p w14:paraId="3B27B9DC" w14:textId="77777777" w:rsidR="000645DD" w:rsidRPr="000645DD" w:rsidRDefault="000645DD" w:rsidP="000645DD">
      <w:r w:rsidRPr="000645DD">
        <w:rPr>
          <w:b/>
          <w:bCs/>
        </w:rPr>
        <w:t>Dateiname:</w:t>
      </w:r>
      <w:r w:rsidRPr="000645DD">
        <w:t xml:space="preserve"> abb_09_1_dichte_vorher_nachher.png</w:t>
      </w:r>
    </w:p>
    <w:p w14:paraId="7E11FBD1" w14:textId="77777777" w:rsidR="000645DD" w:rsidRPr="000645DD" w:rsidRDefault="000645DD" w:rsidP="000645DD">
      <w:r w:rsidRPr="000645DD">
        <w:t>Die Abbildung zeigt die mittlere semantische Dichte vor und nach rekursiven Zustandsübergängen innerhalb der drei Vergleichsgruppen. Besonders auffällig ist die insgesamt hohe Stabilität der semantischen Dichte. Gleichzeitig zeigt Lehrkraft 1 die höchste mittlere Dichte des gesamten Datensatzes.</w:t>
      </w:r>
    </w:p>
    <w:p w14:paraId="12F68B65" w14:textId="77777777" w:rsidR="000645DD" w:rsidRPr="000645DD" w:rsidRDefault="000645DD" w:rsidP="000645DD">
      <w:r w:rsidRPr="000645DD">
        <w:t>Die Grafik verdeutlicht, dass die Zustandsräume unter Lehrkraft 1:</w:t>
      </w:r>
    </w:p>
    <w:p w14:paraId="174E6EF2" w14:textId="77777777" w:rsidR="000645DD" w:rsidRPr="000645DD" w:rsidRDefault="000645DD" w:rsidP="000645DD">
      <w:pPr>
        <w:numPr>
          <w:ilvl w:val="0"/>
          <w:numId w:val="27"/>
        </w:numPr>
      </w:pPr>
      <w:r w:rsidRPr="000645DD">
        <w:t xml:space="preserve">dichter gekoppelt, </w:t>
      </w:r>
    </w:p>
    <w:p w14:paraId="3702F7CE" w14:textId="77777777" w:rsidR="000645DD" w:rsidRPr="000645DD" w:rsidRDefault="000645DD" w:rsidP="000645DD">
      <w:pPr>
        <w:numPr>
          <w:ilvl w:val="0"/>
          <w:numId w:val="27"/>
        </w:numPr>
      </w:pPr>
      <w:r w:rsidRPr="000645DD">
        <w:t xml:space="preserve">funktional stabiler, </w:t>
      </w:r>
    </w:p>
    <w:p w14:paraId="07E97507" w14:textId="77777777" w:rsidR="000645DD" w:rsidRPr="000645DD" w:rsidRDefault="000645DD" w:rsidP="000645DD">
      <w:pPr>
        <w:numPr>
          <w:ilvl w:val="0"/>
          <w:numId w:val="27"/>
        </w:numPr>
      </w:pPr>
      <w:r w:rsidRPr="000645DD">
        <w:t xml:space="preserve">semantisch kohärenter </w:t>
      </w:r>
    </w:p>
    <w:p w14:paraId="223B4332" w14:textId="77777777" w:rsidR="000645DD" w:rsidRPr="000645DD" w:rsidRDefault="000645DD" w:rsidP="000645DD">
      <w:r w:rsidRPr="000645DD">
        <w:t>bleiben.</w:t>
      </w:r>
    </w:p>
    <w:p w14:paraId="568D8ABD" w14:textId="77777777" w:rsidR="000645DD" w:rsidRPr="000645DD" w:rsidRDefault="000645DD" w:rsidP="000645DD">
      <w:r w:rsidRPr="000645DD">
        <w:lastRenderedPageBreak/>
        <w:t>Die Daten sprechen damit gegen chaotische oder zufällige Zustandsverläufe und stützen die FRZK-Annahme rekursiver Kohärenzbildung.</w:t>
      </w:r>
    </w:p>
    <w:p w14:paraId="0F1049A2" w14:textId="77777777" w:rsidR="000645DD" w:rsidRPr="000645DD" w:rsidRDefault="000645DD" w:rsidP="000645DD">
      <w:r w:rsidRPr="000645DD">
        <w:t>[Abbildung: abb_09_1_dichte_vorher_nachher.png]</w:t>
      </w:r>
    </w:p>
    <w:p w14:paraId="7EE57E93" w14:textId="77777777" w:rsidR="000645DD" w:rsidRPr="000645DD" w:rsidRDefault="000645DD" w:rsidP="000645DD">
      <w:r w:rsidRPr="000645DD">
        <w:rPr>
          <w:b/>
          <w:bCs/>
        </w:rPr>
        <w:t>Abbildungsbeschreibung:</w:t>
      </w:r>
      <w:r w:rsidRPr="000645DD">
        <w:t xml:space="preserve"> Balkendiagramm der mittleren semantischen Dichte vor und nach rekursiven Zustandsübergängen. Die Darstellung verdeutlicht die erhöhte semantische Kohärenz von Lehrkraft 1.</w:t>
      </w:r>
    </w:p>
    <w:p w14:paraId="4535CC7B" w14:textId="77777777" w:rsidR="000645DD" w:rsidRPr="000645DD" w:rsidRDefault="000645DD" w:rsidP="000645DD">
      <w:r w:rsidRPr="000645DD">
        <w:pict w14:anchorId="09E4E2DC">
          <v:rect id="_x0000_i1145" style="width:0;height:1.5pt" o:hralign="center" o:hrstd="t" o:hr="t" fillcolor="#a0a0a0" stroked="f"/>
        </w:pict>
      </w:r>
    </w:p>
    <w:p w14:paraId="3BF266EC" w14:textId="77777777" w:rsidR="000645DD" w:rsidRPr="000645DD" w:rsidRDefault="000645DD" w:rsidP="000645DD">
      <w:pPr>
        <w:rPr>
          <w:b/>
          <w:bCs/>
        </w:rPr>
      </w:pPr>
      <w:r w:rsidRPr="000645DD">
        <w:rPr>
          <w:b/>
          <w:bCs/>
        </w:rPr>
        <w:t>Abbildung 6.x.2: Mittlere Driftgeschwindigkeit nach Lehrkraftgruppe</w:t>
      </w:r>
    </w:p>
    <w:p w14:paraId="5D633636" w14:textId="77777777" w:rsidR="000645DD" w:rsidRPr="000645DD" w:rsidRDefault="000645DD" w:rsidP="000645DD">
      <w:r w:rsidRPr="000645DD">
        <w:rPr>
          <w:b/>
          <w:bCs/>
        </w:rPr>
        <w:t>Dateiname:</w:t>
      </w:r>
      <w:r w:rsidRPr="000645DD">
        <w:t xml:space="preserve"> abb_09_2_driftgeschwindigkeit_scope.png</w:t>
      </w:r>
    </w:p>
    <w:p w14:paraId="4223A496" w14:textId="77777777" w:rsidR="000645DD" w:rsidRPr="000645DD" w:rsidRDefault="000645DD" w:rsidP="000645DD">
      <w:r w:rsidRPr="000645DD">
        <w:t>Die Abbildung visualisiert die mittlere semantische Driftgeschwindigkeit der drei Vergleichsgruppen. Lehrkraft 1 weist die geringste Driftgeschwindigkeit auf.</w:t>
      </w:r>
    </w:p>
    <w:p w14:paraId="6C6DE8B4" w14:textId="77777777" w:rsidR="000645DD" w:rsidRPr="000645DD" w:rsidRDefault="000645DD" w:rsidP="000645DD">
      <w:r w:rsidRPr="000645DD">
        <w:t>Dies deutet auf:</w:t>
      </w:r>
    </w:p>
    <w:p w14:paraId="4F8535E7" w14:textId="77777777" w:rsidR="000645DD" w:rsidRPr="000645DD" w:rsidRDefault="000645DD" w:rsidP="000645DD">
      <w:pPr>
        <w:numPr>
          <w:ilvl w:val="0"/>
          <w:numId w:val="28"/>
        </w:numPr>
      </w:pPr>
      <w:r w:rsidRPr="000645DD">
        <w:t xml:space="preserve">geringeren semantischen Zerfall, </w:t>
      </w:r>
    </w:p>
    <w:p w14:paraId="4471CA24" w14:textId="77777777" w:rsidR="000645DD" w:rsidRPr="000645DD" w:rsidRDefault="000645DD" w:rsidP="000645DD">
      <w:pPr>
        <w:numPr>
          <w:ilvl w:val="0"/>
          <w:numId w:val="28"/>
        </w:numPr>
      </w:pPr>
      <w:r w:rsidRPr="000645DD">
        <w:t xml:space="preserve">stabilere Zustandskopplung, </w:t>
      </w:r>
    </w:p>
    <w:p w14:paraId="5C649E25" w14:textId="77777777" w:rsidR="000645DD" w:rsidRPr="000645DD" w:rsidRDefault="000645DD" w:rsidP="000645DD">
      <w:pPr>
        <w:numPr>
          <w:ilvl w:val="0"/>
          <w:numId w:val="28"/>
        </w:numPr>
      </w:pPr>
      <w:r w:rsidRPr="000645DD">
        <w:t xml:space="preserve">höhere Anschlussfähigkeit, </w:t>
      </w:r>
    </w:p>
    <w:p w14:paraId="1B13CDD5" w14:textId="77777777" w:rsidR="000645DD" w:rsidRPr="000645DD" w:rsidRDefault="000645DD" w:rsidP="000645DD">
      <w:pPr>
        <w:numPr>
          <w:ilvl w:val="0"/>
          <w:numId w:val="28"/>
        </w:numPr>
      </w:pPr>
      <w:r w:rsidRPr="000645DD">
        <w:t xml:space="preserve">stärkere rekursive Kohärenzbildung. </w:t>
      </w:r>
    </w:p>
    <w:p w14:paraId="61CC166E" w14:textId="77777777" w:rsidR="000645DD" w:rsidRPr="000645DD" w:rsidRDefault="000645DD" w:rsidP="000645DD">
      <w:r w:rsidRPr="000645DD">
        <w:t xml:space="preserve">Die Grafik besitzt hohe modelllogische Bedeutung, da sie direkt die </w:t>
      </w:r>
      <w:proofErr w:type="spellStart"/>
      <w:r w:rsidRPr="000645DD">
        <w:t>operatorische</w:t>
      </w:r>
      <w:proofErr w:type="spellEnd"/>
      <w:r w:rsidRPr="000645DD">
        <w:t xml:space="preserve"> Wirkung der Lehrkraft auf Zustandsübergänge sichtbar macht.</w:t>
      </w:r>
    </w:p>
    <w:p w14:paraId="6D8560AF" w14:textId="77777777" w:rsidR="000645DD" w:rsidRPr="000645DD" w:rsidRDefault="000645DD" w:rsidP="000645DD">
      <w:r w:rsidRPr="000645DD">
        <w:t>[Abbildung: abb_09_2_driftgeschwindigkeit_scope.png]</w:t>
      </w:r>
    </w:p>
    <w:p w14:paraId="30DB1AE7" w14:textId="77777777" w:rsidR="000645DD" w:rsidRPr="000645DD" w:rsidRDefault="000645DD" w:rsidP="000645DD">
      <w:r w:rsidRPr="000645DD">
        <w:rPr>
          <w:b/>
          <w:bCs/>
        </w:rPr>
        <w:t>Abbildungsbeschreibung:</w:t>
      </w:r>
      <w:r w:rsidRPr="000645DD">
        <w:t xml:space="preserve"> Balkendiagramm der mittleren Driftgeschwindigkeit semantischer Zustandsübergänge. Die reduzierte Drift unter Lehrkraft 1 verdeutlicht die erhöhte Stabilität rekursiver Zustandsräume.</w:t>
      </w:r>
    </w:p>
    <w:p w14:paraId="60A3D72C" w14:textId="77777777" w:rsidR="000645DD" w:rsidRPr="000645DD" w:rsidRDefault="000645DD" w:rsidP="000645DD">
      <w:r w:rsidRPr="000645DD">
        <w:pict w14:anchorId="2CDFD4AF">
          <v:rect id="_x0000_i1146" style="width:0;height:1.5pt" o:hralign="center" o:hrstd="t" o:hr="t" fillcolor="#a0a0a0" stroked="f"/>
        </w:pict>
      </w:r>
    </w:p>
    <w:p w14:paraId="0882A93A" w14:textId="77777777" w:rsidR="000645DD" w:rsidRPr="000645DD" w:rsidRDefault="000645DD" w:rsidP="000645DD">
      <w:pPr>
        <w:rPr>
          <w:b/>
          <w:bCs/>
        </w:rPr>
      </w:pPr>
      <w:r w:rsidRPr="000645DD">
        <w:rPr>
          <w:b/>
          <w:bCs/>
        </w:rPr>
        <w:t>Abbildung 6.x.3: Zustandsstabilisierung nach Lehrkraftgruppe</w:t>
      </w:r>
    </w:p>
    <w:p w14:paraId="17A2BB50" w14:textId="77777777" w:rsidR="000645DD" w:rsidRPr="000645DD" w:rsidRDefault="000645DD" w:rsidP="000645DD">
      <w:r w:rsidRPr="000645DD">
        <w:rPr>
          <w:b/>
          <w:bCs/>
        </w:rPr>
        <w:t>Dateiname:</w:t>
      </w:r>
      <w:r w:rsidRPr="000645DD">
        <w:t xml:space="preserve"> abb_09_3_stabilisierung_scope.png</w:t>
      </w:r>
    </w:p>
    <w:p w14:paraId="58F8AA1A" w14:textId="77777777" w:rsidR="000645DD" w:rsidRPr="000645DD" w:rsidRDefault="000645DD" w:rsidP="000645DD">
      <w:r w:rsidRPr="000645DD">
        <w:t>Die Abbildung zeigt die mittlere Stabilisierung semantischer Zustände. Lehrkraft 1 erreicht die höchste Stabilisierung aller Gruppen.</w:t>
      </w:r>
    </w:p>
    <w:p w14:paraId="56A29092" w14:textId="77777777" w:rsidR="000645DD" w:rsidRPr="000645DD" w:rsidRDefault="000645DD" w:rsidP="000645DD">
      <w:r w:rsidRPr="000645DD">
        <w:t>Die Grafik verdeutlicht, dass die Nachhilfeinteraktion nicht lediglich Inhalte transportiert, sondern funktionale Zustandsräume rekursiv stabilisiert.</w:t>
      </w:r>
    </w:p>
    <w:p w14:paraId="359104CF" w14:textId="77777777" w:rsidR="000645DD" w:rsidRPr="000645DD" w:rsidRDefault="000645DD" w:rsidP="000645DD">
      <w:r w:rsidRPr="000645DD">
        <w:t>Besonders relevant ist dabei die Kombination aus:</w:t>
      </w:r>
    </w:p>
    <w:p w14:paraId="177255E3" w14:textId="77777777" w:rsidR="000645DD" w:rsidRPr="000645DD" w:rsidRDefault="000645DD" w:rsidP="000645DD">
      <w:pPr>
        <w:numPr>
          <w:ilvl w:val="0"/>
          <w:numId w:val="29"/>
        </w:numPr>
      </w:pPr>
      <w:r w:rsidRPr="000645DD">
        <w:t xml:space="preserve">geringer Drift, </w:t>
      </w:r>
    </w:p>
    <w:p w14:paraId="1855B365" w14:textId="77777777" w:rsidR="000645DD" w:rsidRPr="000645DD" w:rsidRDefault="000645DD" w:rsidP="000645DD">
      <w:pPr>
        <w:numPr>
          <w:ilvl w:val="0"/>
          <w:numId w:val="29"/>
        </w:numPr>
      </w:pPr>
      <w:r w:rsidRPr="000645DD">
        <w:t xml:space="preserve">hoher Resonanz, </w:t>
      </w:r>
    </w:p>
    <w:p w14:paraId="2ACFD992" w14:textId="77777777" w:rsidR="000645DD" w:rsidRPr="000645DD" w:rsidRDefault="000645DD" w:rsidP="000645DD">
      <w:pPr>
        <w:numPr>
          <w:ilvl w:val="0"/>
          <w:numId w:val="29"/>
        </w:numPr>
      </w:pPr>
      <w:r w:rsidRPr="000645DD">
        <w:t xml:space="preserve">erhöhter Stabilisierung. </w:t>
      </w:r>
    </w:p>
    <w:p w14:paraId="02DA9281" w14:textId="77777777" w:rsidR="000645DD" w:rsidRPr="000645DD" w:rsidRDefault="000645DD" w:rsidP="000645DD">
      <w:r w:rsidRPr="000645DD">
        <w:t>Dadurch entstehen kohärente Zustandsbahnen mit hoher funktionaler Kontinuität.</w:t>
      </w:r>
    </w:p>
    <w:p w14:paraId="163317E3" w14:textId="77777777" w:rsidR="000645DD" w:rsidRPr="000645DD" w:rsidRDefault="000645DD" w:rsidP="000645DD">
      <w:r w:rsidRPr="000645DD">
        <w:t>[Abbildung: abb_09_3_stabilisierung_scope.png]</w:t>
      </w:r>
    </w:p>
    <w:p w14:paraId="41281BB6" w14:textId="77777777" w:rsidR="000645DD" w:rsidRPr="000645DD" w:rsidRDefault="000645DD" w:rsidP="000645DD">
      <w:r w:rsidRPr="000645DD">
        <w:rPr>
          <w:b/>
          <w:bCs/>
        </w:rPr>
        <w:t>Abbildungsbeschreibung:</w:t>
      </w:r>
      <w:r w:rsidRPr="000645DD">
        <w:t xml:space="preserve"> Balkendiagramm der mittleren Zustandsstabilisierung semantischer Übergänge. Lehrkraft 1 weist die höchste Kohärenz rekursiver Zustandsräume auf.</w:t>
      </w:r>
    </w:p>
    <w:p w14:paraId="3ABBE118" w14:textId="77777777" w:rsidR="000645DD" w:rsidRPr="000645DD" w:rsidRDefault="000645DD" w:rsidP="000645DD">
      <w:r w:rsidRPr="000645DD">
        <w:lastRenderedPageBreak/>
        <w:pict w14:anchorId="21EF1159">
          <v:rect id="_x0000_i1147" style="width:0;height:1.5pt" o:hralign="center" o:hrstd="t" o:hr="t" fillcolor="#a0a0a0" stroked="f"/>
        </w:pict>
      </w:r>
    </w:p>
    <w:p w14:paraId="54B7369A" w14:textId="77777777" w:rsidR="000645DD" w:rsidRPr="000645DD" w:rsidRDefault="000645DD" w:rsidP="000645DD">
      <w:pPr>
        <w:rPr>
          <w:b/>
          <w:bCs/>
        </w:rPr>
      </w:pPr>
      <w:r w:rsidRPr="000645DD">
        <w:rPr>
          <w:b/>
          <w:bCs/>
        </w:rPr>
        <w:t>Abbildung 6.x.4: Driftgeschwindigkeit versus Resonanzbildung</w:t>
      </w:r>
    </w:p>
    <w:p w14:paraId="13B68678" w14:textId="77777777" w:rsidR="000645DD" w:rsidRPr="000645DD" w:rsidRDefault="000645DD" w:rsidP="000645DD">
      <w:r w:rsidRPr="000645DD">
        <w:rPr>
          <w:b/>
          <w:bCs/>
        </w:rPr>
        <w:t>Dateiname:</w:t>
      </w:r>
      <w:r w:rsidRPr="000645DD">
        <w:t xml:space="preserve"> abb_09_4_drift_vs_resonanz.png</w:t>
      </w:r>
    </w:p>
    <w:p w14:paraId="5C5158DF" w14:textId="77777777" w:rsidR="000645DD" w:rsidRPr="000645DD" w:rsidRDefault="000645DD" w:rsidP="000645DD">
      <w:r w:rsidRPr="000645DD">
        <w:t>Die Scatterplot-Darstellung zeigt die Beziehung zwischen Driftgeschwindigkeit und Resonanzbildung auf Ebene einzelner Zustandsübergänge.</w:t>
      </w:r>
    </w:p>
    <w:p w14:paraId="37CB5474" w14:textId="77777777" w:rsidR="000645DD" w:rsidRPr="000645DD" w:rsidRDefault="000645DD" w:rsidP="000645DD">
      <w:r w:rsidRPr="000645DD">
        <w:t xml:space="preserve">Die Grafik besitzt besondere Bedeutung, da sie die eigentliche </w:t>
      </w:r>
      <w:proofErr w:type="spellStart"/>
      <w:r w:rsidRPr="000645DD">
        <w:t>operatorische</w:t>
      </w:r>
      <w:proofErr w:type="spellEnd"/>
      <w:r w:rsidRPr="000645DD">
        <w:t xml:space="preserve"> Struktur des FRZK sichtbar macht.</w:t>
      </w:r>
    </w:p>
    <w:p w14:paraId="0E73C022" w14:textId="77777777" w:rsidR="000645DD" w:rsidRPr="000645DD" w:rsidRDefault="000645DD" w:rsidP="000645DD">
      <w:r w:rsidRPr="000645DD">
        <w:t>Es zeigt sich:</w:t>
      </w:r>
    </w:p>
    <w:p w14:paraId="099E919A" w14:textId="77777777" w:rsidR="000645DD" w:rsidRPr="000645DD" w:rsidRDefault="000645DD" w:rsidP="000645DD">
      <w:pPr>
        <w:numPr>
          <w:ilvl w:val="0"/>
          <w:numId w:val="30"/>
        </w:numPr>
      </w:pPr>
      <w:r w:rsidRPr="000645DD">
        <w:t xml:space="preserve">hohe Resonanz tritt vor allem bei geringer Drift auf, </w:t>
      </w:r>
    </w:p>
    <w:p w14:paraId="23446BBB" w14:textId="77777777" w:rsidR="000645DD" w:rsidRPr="000645DD" w:rsidRDefault="000645DD" w:rsidP="000645DD">
      <w:pPr>
        <w:numPr>
          <w:ilvl w:val="0"/>
          <w:numId w:val="30"/>
        </w:numPr>
      </w:pPr>
      <w:r w:rsidRPr="000645DD">
        <w:t xml:space="preserve">zunehmende Drift reduziert die Resonanzbildung, </w:t>
      </w:r>
    </w:p>
    <w:p w14:paraId="12E5B3E9" w14:textId="77777777" w:rsidR="000645DD" w:rsidRPr="000645DD" w:rsidRDefault="000645DD" w:rsidP="000645DD">
      <w:pPr>
        <w:numPr>
          <w:ilvl w:val="0"/>
          <w:numId w:val="30"/>
        </w:numPr>
      </w:pPr>
      <w:r w:rsidRPr="000645DD">
        <w:t xml:space="preserve">stabile Zustandsräume entstehen nur bei hoher Anschlussfähigkeit, </w:t>
      </w:r>
    </w:p>
    <w:p w14:paraId="1133B65B" w14:textId="77777777" w:rsidR="000645DD" w:rsidRPr="000645DD" w:rsidRDefault="000645DD" w:rsidP="000645DD">
      <w:pPr>
        <w:numPr>
          <w:ilvl w:val="0"/>
          <w:numId w:val="30"/>
        </w:numPr>
      </w:pPr>
      <w:r w:rsidRPr="000645DD">
        <w:t xml:space="preserve">starke semantische Streuung destabilisiert rekursive Kopplungen. </w:t>
      </w:r>
    </w:p>
    <w:p w14:paraId="07E78A31" w14:textId="77777777" w:rsidR="000645DD" w:rsidRPr="000645DD" w:rsidRDefault="000645DD" w:rsidP="000645DD">
      <w:r w:rsidRPr="000645DD">
        <w:t>Die Darstellung visualisiert damit unmittelbar die modelllogische Kernannahme des FRZK:</w:t>
      </w:r>
    </w:p>
    <w:p w14:paraId="58AD3811" w14:textId="77777777" w:rsidR="000645DD" w:rsidRPr="000645DD" w:rsidRDefault="000645DD" w:rsidP="000645DD">
      <w:r w:rsidRPr="000645DD">
        <w:t>Kohärenz entsteht nicht durch maximale Veränderung, sondern durch funktional gekoppelte Transformation.</w:t>
      </w:r>
    </w:p>
    <w:p w14:paraId="084CBBD8" w14:textId="77777777" w:rsidR="000645DD" w:rsidRPr="000645DD" w:rsidRDefault="000645DD" w:rsidP="000645DD">
      <w:r w:rsidRPr="000645DD">
        <w:t>[Abbildung: abb_09_4_drift_vs_resonanz.png]</w:t>
      </w:r>
    </w:p>
    <w:p w14:paraId="02CF14E1" w14:textId="77777777" w:rsidR="000645DD" w:rsidRPr="000645DD" w:rsidRDefault="000645DD" w:rsidP="000645DD">
      <w:r w:rsidRPr="000645DD">
        <w:rPr>
          <w:b/>
          <w:bCs/>
        </w:rPr>
        <w:t>Abbildungsbeschreibung:</w:t>
      </w:r>
      <w:r w:rsidRPr="000645DD">
        <w:t xml:space="preserve"> Scatterplot der Beziehung zwischen Driftgeschwindigkeit und Resonanzbildung semantischer Zustandsübergänge. Die Darstellung verdeutlicht die emergente Kohärenz rekursiver Transformationsräume.</w:t>
      </w:r>
    </w:p>
    <w:p w14:paraId="5D60B32F" w14:textId="77777777" w:rsidR="000645DD" w:rsidRPr="000645DD" w:rsidRDefault="000645DD" w:rsidP="000645DD">
      <w:r w:rsidRPr="000645DD">
        <w:pict w14:anchorId="6B7939A7">
          <v:rect id="_x0000_i1148" style="width:0;height:1.5pt" o:hralign="center" o:hrstd="t" o:hr="t" fillcolor="#a0a0a0" stroked="f"/>
        </w:pict>
      </w:r>
    </w:p>
    <w:p w14:paraId="61C6FBCC" w14:textId="77777777" w:rsidR="000645DD" w:rsidRPr="000645DD" w:rsidRDefault="000645DD" w:rsidP="000645DD">
      <w:pPr>
        <w:rPr>
          <w:b/>
          <w:bCs/>
        </w:rPr>
      </w:pPr>
      <w:r w:rsidRPr="000645DD">
        <w:rPr>
          <w:b/>
          <w:bCs/>
        </w:rPr>
        <w:t>Abbildung 6.x.5: Dimensionale Transformationswirkung der Lehrkraft</w:t>
      </w:r>
    </w:p>
    <w:p w14:paraId="29B6BD44" w14:textId="77777777" w:rsidR="000645DD" w:rsidRPr="000645DD" w:rsidRDefault="000645DD" w:rsidP="000645DD">
      <w:r w:rsidRPr="000645DD">
        <w:rPr>
          <w:b/>
          <w:bCs/>
        </w:rPr>
        <w:t>Dateiname:</w:t>
      </w:r>
      <w:r w:rsidRPr="000645DD">
        <w:t xml:space="preserve"> abb_09_5_dimensionale_transformationswirkung.png</w:t>
      </w:r>
    </w:p>
    <w:p w14:paraId="6287B2B7" w14:textId="77777777" w:rsidR="000645DD" w:rsidRPr="000645DD" w:rsidRDefault="000645DD" w:rsidP="000645DD">
      <w:r w:rsidRPr="000645DD">
        <w:t xml:space="preserve">Die </w:t>
      </w:r>
      <w:proofErr w:type="spellStart"/>
      <w:r w:rsidRPr="000645DD">
        <w:t>Heatmap</w:t>
      </w:r>
      <w:proofErr w:type="spellEnd"/>
      <w:r w:rsidRPr="000645DD">
        <w:t xml:space="preserve"> visualisiert die mittleren dimensionsspezifischen Zustandsänderungen innerhalb der sieben FRZK-Dimensionen.</w:t>
      </w:r>
    </w:p>
    <w:p w14:paraId="0AE00E98" w14:textId="77777777" w:rsidR="000645DD" w:rsidRPr="000645DD" w:rsidRDefault="000645DD" w:rsidP="000645DD">
      <w:r w:rsidRPr="000645DD">
        <w:t>Besonders deutlich werden Veränderungen in den Bereichen:</w:t>
      </w:r>
    </w:p>
    <w:p w14:paraId="509C9736" w14:textId="77777777" w:rsidR="000645DD" w:rsidRPr="000645DD" w:rsidRDefault="000645DD" w:rsidP="000645DD">
      <w:pPr>
        <w:numPr>
          <w:ilvl w:val="0"/>
          <w:numId w:val="31"/>
        </w:numPr>
      </w:pPr>
      <w:r w:rsidRPr="000645DD">
        <w:t xml:space="preserve">Kognition, </w:t>
      </w:r>
    </w:p>
    <w:p w14:paraId="2261E316" w14:textId="77777777" w:rsidR="000645DD" w:rsidRPr="000645DD" w:rsidRDefault="000645DD" w:rsidP="000645DD">
      <w:pPr>
        <w:numPr>
          <w:ilvl w:val="0"/>
          <w:numId w:val="31"/>
        </w:numPr>
      </w:pPr>
      <w:r w:rsidRPr="000645DD">
        <w:t xml:space="preserve">Regulation, </w:t>
      </w:r>
    </w:p>
    <w:p w14:paraId="20518F1F" w14:textId="77777777" w:rsidR="000645DD" w:rsidRPr="000645DD" w:rsidRDefault="000645DD" w:rsidP="000645DD">
      <w:pPr>
        <w:numPr>
          <w:ilvl w:val="0"/>
          <w:numId w:val="31"/>
        </w:numPr>
      </w:pPr>
      <w:r w:rsidRPr="000645DD">
        <w:t xml:space="preserve">Motivation, </w:t>
      </w:r>
    </w:p>
    <w:p w14:paraId="73EC60B7" w14:textId="77777777" w:rsidR="000645DD" w:rsidRPr="000645DD" w:rsidRDefault="000645DD" w:rsidP="000645DD">
      <w:pPr>
        <w:numPr>
          <w:ilvl w:val="0"/>
          <w:numId w:val="31"/>
        </w:numPr>
      </w:pPr>
      <w:r w:rsidRPr="000645DD">
        <w:t xml:space="preserve">Performanz. </w:t>
      </w:r>
    </w:p>
    <w:p w14:paraId="4E473F1F" w14:textId="77777777" w:rsidR="000645DD" w:rsidRPr="000645DD" w:rsidRDefault="000645DD" w:rsidP="000645DD">
      <w:r w:rsidRPr="000645DD">
        <w:t>Die Grafik zeigt, dass erfolgreiche Nachhilfe nicht ausschließlich kognitive Transformation erzeugt, sondern mehrdimensionale Zustandsräume stabilisiert.</w:t>
      </w:r>
    </w:p>
    <w:p w14:paraId="1E4D5ECE" w14:textId="77777777" w:rsidR="000645DD" w:rsidRPr="000645DD" w:rsidRDefault="000645DD" w:rsidP="000645DD">
      <w:r w:rsidRPr="000645DD">
        <w:t>Dadurch entstehen funktionale Kopplungen zwischen:</w:t>
      </w:r>
    </w:p>
    <w:p w14:paraId="193AD6CF" w14:textId="77777777" w:rsidR="000645DD" w:rsidRPr="000645DD" w:rsidRDefault="000645DD" w:rsidP="000645DD">
      <w:pPr>
        <w:numPr>
          <w:ilvl w:val="0"/>
          <w:numId w:val="32"/>
        </w:numPr>
      </w:pPr>
      <w:r w:rsidRPr="000645DD">
        <w:t xml:space="preserve">Wissensverarbeitung, </w:t>
      </w:r>
    </w:p>
    <w:p w14:paraId="014F921A" w14:textId="77777777" w:rsidR="000645DD" w:rsidRPr="000645DD" w:rsidRDefault="000645DD" w:rsidP="000645DD">
      <w:pPr>
        <w:numPr>
          <w:ilvl w:val="0"/>
          <w:numId w:val="32"/>
        </w:numPr>
      </w:pPr>
      <w:r w:rsidRPr="000645DD">
        <w:t xml:space="preserve">Selbststeuerung, </w:t>
      </w:r>
    </w:p>
    <w:p w14:paraId="64A4AD2F" w14:textId="77777777" w:rsidR="000645DD" w:rsidRPr="000645DD" w:rsidRDefault="000645DD" w:rsidP="000645DD">
      <w:pPr>
        <w:numPr>
          <w:ilvl w:val="0"/>
          <w:numId w:val="32"/>
        </w:numPr>
      </w:pPr>
      <w:r w:rsidRPr="000645DD">
        <w:t xml:space="preserve">motivationaler Orientierung, </w:t>
      </w:r>
    </w:p>
    <w:p w14:paraId="1C94D7B1" w14:textId="77777777" w:rsidR="000645DD" w:rsidRPr="000645DD" w:rsidRDefault="000645DD" w:rsidP="000645DD">
      <w:pPr>
        <w:numPr>
          <w:ilvl w:val="0"/>
          <w:numId w:val="32"/>
        </w:numPr>
      </w:pPr>
      <w:r w:rsidRPr="000645DD">
        <w:t xml:space="preserve">performativer Stabilität. </w:t>
      </w:r>
    </w:p>
    <w:p w14:paraId="15236AA9" w14:textId="77777777" w:rsidR="000645DD" w:rsidRPr="000645DD" w:rsidRDefault="000645DD" w:rsidP="000645DD">
      <w:r w:rsidRPr="000645DD">
        <w:lastRenderedPageBreak/>
        <w:t>Die Lehrkraft wirkt damit auf den gesamten semantischen Zustandsraum.</w:t>
      </w:r>
    </w:p>
    <w:p w14:paraId="0ABF8235" w14:textId="77777777" w:rsidR="000645DD" w:rsidRPr="000645DD" w:rsidRDefault="000645DD" w:rsidP="000645DD">
      <w:r w:rsidRPr="000645DD">
        <w:t>[Abbildung: abb_09_5_dimensionale_transformationswirkung.png]</w:t>
      </w:r>
    </w:p>
    <w:p w14:paraId="6FF2D031" w14:textId="77777777" w:rsidR="000645DD" w:rsidRPr="000645DD" w:rsidRDefault="000645DD" w:rsidP="000645DD">
      <w:r w:rsidRPr="000645DD">
        <w:rPr>
          <w:b/>
          <w:bCs/>
        </w:rPr>
        <w:t>Abbildungsbeschreibung:</w:t>
      </w:r>
      <w:r w:rsidRPr="000645DD">
        <w:t xml:space="preserve"> </w:t>
      </w:r>
      <w:proofErr w:type="spellStart"/>
      <w:r w:rsidRPr="000645DD">
        <w:t>Heatmap</w:t>
      </w:r>
      <w:proofErr w:type="spellEnd"/>
      <w:r w:rsidRPr="000645DD">
        <w:t xml:space="preserve"> der mittleren dimensionsspezifischen Zustandsänderungen innerhalb der sieben FRZK-Dimensionen. Sichtbar wird die mehrdimensionale </w:t>
      </w:r>
      <w:proofErr w:type="spellStart"/>
      <w:r w:rsidRPr="000645DD">
        <w:t>operatorische</w:t>
      </w:r>
      <w:proofErr w:type="spellEnd"/>
      <w:r w:rsidRPr="000645DD">
        <w:t xml:space="preserve"> Wirkung der Lehrkraft.</w:t>
      </w:r>
    </w:p>
    <w:p w14:paraId="5129D6B2" w14:textId="77777777" w:rsidR="000645DD" w:rsidRPr="000645DD" w:rsidRDefault="000645DD" w:rsidP="000645DD">
      <w:r w:rsidRPr="000645DD">
        <w:pict w14:anchorId="24A5AFF5">
          <v:rect id="_x0000_i1149" style="width:0;height:1.5pt" o:hralign="center" o:hrstd="t" o:hr="t" fillcolor="#a0a0a0" stroked="f"/>
        </w:pict>
      </w:r>
    </w:p>
    <w:p w14:paraId="4D1E3DE9" w14:textId="77777777" w:rsidR="000645DD" w:rsidRPr="000645DD" w:rsidRDefault="000645DD" w:rsidP="000645DD">
      <w:pPr>
        <w:rPr>
          <w:b/>
          <w:bCs/>
        </w:rPr>
      </w:pPr>
      <w:r w:rsidRPr="000645DD">
        <w:rPr>
          <w:b/>
          <w:bCs/>
        </w:rPr>
        <w:t>6.x.11 Gesamtschlussfolgerung</w:t>
      </w:r>
    </w:p>
    <w:p w14:paraId="1C39E5EB" w14:textId="77777777" w:rsidR="000645DD" w:rsidRPr="000645DD" w:rsidRDefault="000645DD" w:rsidP="000645DD">
      <w:r w:rsidRPr="000645DD">
        <w:t>Die vorliegenden Daten stützen die FRZK-Vorhersage „Lehrkraft als Zustandsoperator“ in bemerkenswerter Weise.</w:t>
      </w:r>
    </w:p>
    <w:p w14:paraId="74362CC7" w14:textId="77777777" w:rsidR="000645DD" w:rsidRPr="000645DD" w:rsidRDefault="000645DD" w:rsidP="000645DD">
      <w:r w:rsidRPr="000645DD">
        <w:t>Die Analyse zeigt:</w:t>
      </w:r>
    </w:p>
    <w:p w14:paraId="5D60C846" w14:textId="77777777" w:rsidR="000645DD" w:rsidRPr="000645DD" w:rsidRDefault="000645DD" w:rsidP="000645DD">
      <w:pPr>
        <w:numPr>
          <w:ilvl w:val="0"/>
          <w:numId w:val="33"/>
        </w:numPr>
      </w:pPr>
      <w:r w:rsidRPr="000645DD">
        <w:t xml:space="preserve">reduzierte Driftgeschwindigkeit, </w:t>
      </w:r>
    </w:p>
    <w:p w14:paraId="64F01A8A" w14:textId="77777777" w:rsidR="000645DD" w:rsidRPr="000645DD" w:rsidRDefault="000645DD" w:rsidP="000645DD">
      <w:pPr>
        <w:numPr>
          <w:ilvl w:val="0"/>
          <w:numId w:val="33"/>
        </w:numPr>
      </w:pPr>
      <w:r w:rsidRPr="000645DD">
        <w:t xml:space="preserve">erhöhte Zustandsstabilisierung, </w:t>
      </w:r>
    </w:p>
    <w:p w14:paraId="6A371CA9" w14:textId="77777777" w:rsidR="000645DD" w:rsidRPr="000645DD" w:rsidRDefault="000645DD" w:rsidP="000645DD">
      <w:pPr>
        <w:numPr>
          <w:ilvl w:val="0"/>
          <w:numId w:val="33"/>
        </w:numPr>
      </w:pPr>
      <w:r w:rsidRPr="000645DD">
        <w:t xml:space="preserve">hohe Resonanzbildung, </w:t>
      </w:r>
    </w:p>
    <w:p w14:paraId="5F537B40" w14:textId="77777777" w:rsidR="000645DD" w:rsidRPr="000645DD" w:rsidRDefault="000645DD" w:rsidP="000645DD">
      <w:pPr>
        <w:numPr>
          <w:ilvl w:val="0"/>
          <w:numId w:val="33"/>
        </w:numPr>
      </w:pPr>
      <w:r w:rsidRPr="000645DD">
        <w:t xml:space="preserve">erhöhte semantische Dichte, </w:t>
      </w:r>
    </w:p>
    <w:p w14:paraId="20AC29C2" w14:textId="77777777" w:rsidR="000645DD" w:rsidRPr="000645DD" w:rsidRDefault="000645DD" w:rsidP="000645DD">
      <w:pPr>
        <w:numPr>
          <w:ilvl w:val="0"/>
          <w:numId w:val="33"/>
        </w:numPr>
      </w:pPr>
      <w:r w:rsidRPr="000645DD">
        <w:t xml:space="preserve">rekursive Zustandskopplung, </w:t>
      </w:r>
    </w:p>
    <w:p w14:paraId="07CAB359" w14:textId="77777777" w:rsidR="000645DD" w:rsidRPr="000645DD" w:rsidRDefault="000645DD" w:rsidP="000645DD">
      <w:pPr>
        <w:numPr>
          <w:ilvl w:val="0"/>
          <w:numId w:val="33"/>
        </w:numPr>
      </w:pPr>
      <w:r w:rsidRPr="000645DD">
        <w:t xml:space="preserve">stabile funktionale Anschlussfähigkeit. </w:t>
      </w:r>
    </w:p>
    <w:p w14:paraId="064F15D5" w14:textId="77777777" w:rsidR="000645DD" w:rsidRPr="000645DD" w:rsidRDefault="000645DD" w:rsidP="000645DD">
      <w:r w:rsidRPr="000645DD">
        <w:t>Besonders Lehrkraft 1 weist:</w:t>
      </w:r>
    </w:p>
    <w:p w14:paraId="23053E35" w14:textId="77777777" w:rsidR="000645DD" w:rsidRPr="000645DD" w:rsidRDefault="000645DD" w:rsidP="000645DD">
      <w:pPr>
        <w:numPr>
          <w:ilvl w:val="0"/>
          <w:numId w:val="34"/>
        </w:numPr>
      </w:pPr>
      <w:r w:rsidRPr="000645DD">
        <w:t xml:space="preserve">die geringste Drift, </w:t>
      </w:r>
    </w:p>
    <w:p w14:paraId="1B304914" w14:textId="77777777" w:rsidR="000645DD" w:rsidRPr="000645DD" w:rsidRDefault="000645DD" w:rsidP="000645DD">
      <w:pPr>
        <w:numPr>
          <w:ilvl w:val="0"/>
          <w:numId w:val="34"/>
        </w:numPr>
      </w:pPr>
      <w:r w:rsidRPr="000645DD">
        <w:t xml:space="preserve">die höchste Stabilisierung, </w:t>
      </w:r>
    </w:p>
    <w:p w14:paraId="2670453B" w14:textId="77777777" w:rsidR="000645DD" w:rsidRPr="000645DD" w:rsidRDefault="000645DD" w:rsidP="000645DD">
      <w:pPr>
        <w:numPr>
          <w:ilvl w:val="0"/>
          <w:numId w:val="34"/>
        </w:numPr>
      </w:pPr>
      <w:r w:rsidRPr="000645DD">
        <w:t xml:space="preserve">die höchste Resonanz, </w:t>
      </w:r>
    </w:p>
    <w:p w14:paraId="3C1CAE6B" w14:textId="77777777" w:rsidR="000645DD" w:rsidRPr="000645DD" w:rsidRDefault="000645DD" w:rsidP="000645DD">
      <w:pPr>
        <w:numPr>
          <w:ilvl w:val="0"/>
          <w:numId w:val="34"/>
        </w:numPr>
      </w:pPr>
      <w:r w:rsidRPr="000645DD">
        <w:t xml:space="preserve">die höchste semantische Dichte </w:t>
      </w:r>
    </w:p>
    <w:p w14:paraId="335C0B60" w14:textId="77777777" w:rsidR="000645DD" w:rsidRPr="000645DD" w:rsidRDefault="000645DD" w:rsidP="000645DD">
      <w:r w:rsidRPr="000645DD">
        <w:t>auf.</w:t>
      </w:r>
    </w:p>
    <w:p w14:paraId="6D2D26CE" w14:textId="77777777" w:rsidR="000645DD" w:rsidRPr="000645DD" w:rsidRDefault="000645DD" w:rsidP="000645DD">
      <w:r w:rsidRPr="000645DD">
        <w:t xml:space="preserve">Die Ergebnisse sprechen daher dafür, Lehrkräfte innerhalb des FRZK nicht primär als Wissensvermittler, sondern als </w:t>
      </w:r>
      <w:proofErr w:type="spellStart"/>
      <w:r w:rsidRPr="000645DD">
        <w:t>operatorische</w:t>
      </w:r>
      <w:proofErr w:type="spellEnd"/>
      <w:r w:rsidRPr="000645DD">
        <w:t xml:space="preserve"> Transformationsinstanzen zu interpretieren.</w:t>
      </w:r>
    </w:p>
    <w:p w14:paraId="7836B13B" w14:textId="77777777" w:rsidR="000645DD" w:rsidRPr="000645DD" w:rsidRDefault="000645DD" w:rsidP="000645DD">
      <w:r w:rsidRPr="000645DD">
        <w:t>Nachhilfe erscheint dabei als rekursiver Kohärenzraum, innerhalb dessen semantische Zustände stabilisiert, gekoppelt und funktional verdichtet werden.</w:t>
      </w:r>
    </w:p>
    <w:p w14:paraId="653A2323" w14:textId="77777777" w:rsidR="000645DD" w:rsidRPr="000645DD" w:rsidRDefault="000645DD" w:rsidP="000645DD">
      <w:r w:rsidRPr="000645DD">
        <w:t>Lernen entsteht damit nicht primär als lineare Akkumulation isolierter Wissenselemente, sondern als emergente Stabilisierung kohärenter Zustandsräume.</w:t>
      </w:r>
    </w:p>
    <w:p w14:paraId="0262D58D" w14:textId="77777777" w:rsidR="000645DD" w:rsidRPr="000645DD" w:rsidRDefault="000645DD" w:rsidP="000645DD">
      <w:r w:rsidRPr="000645DD">
        <w:t>Die Untersuchung liefert damit einen der stärksten empirischen Hinweise der gesamten Dissertation darauf, dass die Struktur erfolgreicher Nachhilfe wesentlich über Resonanz-, Drift- und Kohärenzprozesse erklärbar ist.</w:t>
      </w:r>
    </w:p>
    <w:p w14:paraId="24A741EA" w14:textId="77777777" w:rsidR="000645DD" w:rsidRPr="000645DD" w:rsidRDefault="000645DD" w:rsidP="000645DD">
      <w:r w:rsidRPr="000645DD">
        <w:pict w14:anchorId="035C2040">
          <v:rect id="_x0000_i1150" style="width:0;height:1.5pt" o:hralign="center" o:hrstd="t" o:hr="t" fillcolor="#a0a0a0" stroked="f"/>
        </w:pict>
      </w:r>
    </w:p>
    <w:p w14:paraId="3F98709F" w14:textId="77777777" w:rsidR="000645DD" w:rsidRPr="000645DD" w:rsidRDefault="000645DD" w:rsidP="000645DD">
      <w:pPr>
        <w:rPr>
          <w:b/>
          <w:bCs/>
        </w:rPr>
      </w:pPr>
      <w:r w:rsidRPr="000645DD">
        <w:rPr>
          <w:b/>
          <w:bCs/>
        </w:rPr>
        <w:t>Quellenverzeichnis</w:t>
      </w:r>
    </w:p>
    <w:p w14:paraId="56256099" w14:textId="77777777" w:rsidR="000645DD" w:rsidRPr="000645DD" w:rsidRDefault="000645DD" w:rsidP="000645DD">
      <w:r w:rsidRPr="000645DD">
        <w:t xml:space="preserve">[1] Education Endowment </w:t>
      </w:r>
      <w:proofErr w:type="spellStart"/>
      <w:r w:rsidRPr="000645DD">
        <w:t>Foundation</w:t>
      </w:r>
      <w:proofErr w:type="spellEnd"/>
      <w:r w:rsidRPr="000645DD">
        <w:t xml:space="preserve">: </w:t>
      </w:r>
      <w:proofErr w:type="spellStart"/>
      <w:r w:rsidRPr="000645DD">
        <w:rPr>
          <w:i/>
          <w:iCs/>
        </w:rPr>
        <w:t>One</w:t>
      </w:r>
      <w:proofErr w:type="spellEnd"/>
      <w:r w:rsidRPr="000645DD">
        <w:rPr>
          <w:i/>
          <w:iCs/>
        </w:rPr>
        <w:t xml:space="preserve"> </w:t>
      </w:r>
      <w:proofErr w:type="spellStart"/>
      <w:r w:rsidRPr="000645DD">
        <w:rPr>
          <w:i/>
          <w:iCs/>
        </w:rPr>
        <w:t>to</w:t>
      </w:r>
      <w:proofErr w:type="spellEnd"/>
      <w:r w:rsidRPr="000645DD">
        <w:rPr>
          <w:i/>
          <w:iCs/>
        </w:rPr>
        <w:t xml:space="preserve"> </w:t>
      </w:r>
      <w:proofErr w:type="spellStart"/>
      <w:r w:rsidRPr="000645DD">
        <w:rPr>
          <w:i/>
          <w:iCs/>
        </w:rPr>
        <w:t>One</w:t>
      </w:r>
      <w:proofErr w:type="spellEnd"/>
      <w:r w:rsidRPr="000645DD">
        <w:rPr>
          <w:i/>
          <w:iCs/>
        </w:rPr>
        <w:t xml:space="preserve"> </w:t>
      </w:r>
      <w:proofErr w:type="spellStart"/>
      <w:r w:rsidRPr="000645DD">
        <w:rPr>
          <w:i/>
          <w:iCs/>
        </w:rPr>
        <w:t>Tuition</w:t>
      </w:r>
      <w:proofErr w:type="spellEnd"/>
      <w:r w:rsidRPr="000645DD">
        <w:t xml:space="preserve">. Online verfügbar unter: </w:t>
      </w:r>
      <w:hyperlink r:id="rId5" w:tgtFrame="_new" w:history="1">
        <w:r w:rsidRPr="000645DD">
          <w:rPr>
            <w:rStyle w:val="Hyperlink"/>
          </w:rPr>
          <w:t>https://educationendowmentfoundation.org.uk/education-evidence/teaching-learning-toolkit/one-to-one-tuition</w:t>
        </w:r>
      </w:hyperlink>
      <w:r w:rsidRPr="000645DD">
        <w:t xml:space="preserve"> (Zugriff: 20.05.2026).</w:t>
      </w:r>
    </w:p>
    <w:p w14:paraId="72F7A971" w14:textId="77777777" w:rsidR="000645DD" w:rsidRPr="000645DD" w:rsidRDefault="000645DD" w:rsidP="000645DD">
      <w:r w:rsidRPr="000645DD">
        <w:lastRenderedPageBreak/>
        <w:t xml:space="preserve">[2] J-PAL North </w:t>
      </w:r>
      <w:proofErr w:type="spellStart"/>
      <w:r w:rsidRPr="000645DD">
        <w:t>America</w:t>
      </w:r>
      <w:proofErr w:type="spellEnd"/>
      <w:r w:rsidRPr="000645DD">
        <w:t xml:space="preserve">: </w:t>
      </w:r>
      <w:proofErr w:type="spellStart"/>
      <w:r w:rsidRPr="000645DD">
        <w:rPr>
          <w:i/>
          <w:iCs/>
        </w:rPr>
        <w:t>Tutoring</w:t>
      </w:r>
      <w:proofErr w:type="spellEnd"/>
      <w:r w:rsidRPr="000645DD">
        <w:rPr>
          <w:i/>
          <w:iCs/>
        </w:rPr>
        <w:t xml:space="preserve"> </w:t>
      </w:r>
      <w:proofErr w:type="spellStart"/>
      <w:r w:rsidRPr="000645DD">
        <w:rPr>
          <w:i/>
          <w:iCs/>
        </w:rPr>
        <w:t>programs</w:t>
      </w:r>
      <w:proofErr w:type="spellEnd"/>
      <w:r w:rsidRPr="000645DD">
        <w:rPr>
          <w:i/>
          <w:iCs/>
        </w:rPr>
        <w:t xml:space="preserve"> </w:t>
      </w:r>
      <w:proofErr w:type="spellStart"/>
      <w:r w:rsidRPr="000645DD">
        <w:rPr>
          <w:i/>
          <w:iCs/>
        </w:rPr>
        <w:t>lead</w:t>
      </w:r>
      <w:proofErr w:type="spellEnd"/>
      <w:r w:rsidRPr="000645DD">
        <w:rPr>
          <w:i/>
          <w:iCs/>
        </w:rPr>
        <w:t xml:space="preserve"> </w:t>
      </w:r>
      <w:proofErr w:type="spellStart"/>
      <w:r w:rsidRPr="000645DD">
        <w:rPr>
          <w:i/>
          <w:iCs/>
        </w:rPr>
        <w:t>to</w:t>
      </w:r>
      <w:proofErr w:type="spellEnd"/>
      <w:r w:rsidRPr="000645DD">
        <w:rPr>
          <w:i/>
          <w:iCs/>
        </w:rPr>
        <w:t xml:space="preserve"> </w:t>
      </w:r>
      <w:proofErr w:type="spellStart"/>
      <w:r w:rsidRPr="000645DD">
        <w:rPr>
          <w:i/>
          <w:iCs/>
        </w:rPr>
        <w:t>learning</w:t>
      </w:r>
      <w:proofErr w:type="spellEnd"/>
      <w:r w:rsidRPr="000645DD">
        <w:rPr>
          <w:i/>
          <w:iCs/>
        </w:rPr>
        <w:t xml:space="preserve"> </w:t>
      </w:r>
      <w:proofErr w:type="spellStart"/>
      <w:r w:rsidRPr="000645DD">
        <w:rPr>
          <w:i/>
          <w:iCs/>
        </w:rPr>
        <w:t>improvements</w:t>
      </w:r>
      <w:proofErr w:type="spellEnd"/>
      <w:r w:rsidRPr="000645DD">
        <w:t xml:space="preserve">. Online verfügbar unter: </w:t>
      </w:r>
      <w:hyperlink r:id="rId6" w:tgtFrame="_new" w:history="1">
        <w:r w:rsidRPr="000645DD">
          <w:rPr>
            <w:rStyle w:val="Hyperlink"/>
          </w:rPr>
          <w:t>https://www.povertyactionlab.org/evidence-effect/tutoring-programs-lead-to-learning-improvements</w:t>
        </w:r>
      </w:hyperlink>
      <w:r w:rsidRPr="000645DD">
        <w:t xml:space="preserve"> (Zugriff: 20.05.2026).</w:t>
      </w:r>
    </w:p>
    <w:p w14:paraId="222C486B" w14:textId="77777777" w:rsidR="000645DD" w:rsidRPr="000645DD" w:rsidRDefault="000645DD" w:rsidP="000645DD">
      <w:r w:rsidRPr="000645DD">
        <w:t xml:space="preserve">[3] J-PAL North </w:t>
      </w:r>
      <w:proofErr w:type="spellStart"/>
      <w:r w:rsidRPr="000645DD">
        <w:t>America</w:t>
      </w:r>
      <w:proofErr w:type="spellEnd"/>
      <w:r w:rsidRPr="000645DD">
        <w:t xml:space="preserve">: </w:t>
      </w:r>
      <w:proofErr w:type="spellStart"/>
      <w:r w:rsidRPr="000645DD">
        <w:rPr>
          <w:i/>
          <w:iCs/>
        </w:rPr>
        <w:t>Tutoring</w:t>
      </w:r>
      <w:proofErr w:type="spellEnd"/>
      <w:r w:rsidRPr="000645DD">
        <w:rPr>
          <w:i/>
          <w:iCs/>
        </w:rPr>
        <w:t xml:space="preserve"> </w:t>
      </w:r>
      <w:proofErr w:type="spellStart"/>
      <w:r w:rsidRPr="000645DD">
        <w:rPr>
          <w:i/>
          <w:iCs/>
        </w:rPr>
        <w:t>Pre</w:t>
      </w:r>
      <w:proofErr w:type="spellEnd"/>
      <w:r w:rsidRPr="000645DD">
        <w:rPr>
          <w:i/>
          <w:iCs/>
        </w:rPr>
        <w:t xml:space="preserve"> K-12: </w:t>
      </w:r>
      <w:proofErr w:type="spellStart"/>
      <w:r w:rsidRPr="000645DD">
        <w:rPr>
          <w:i/>
          <w:iCs/>
        </w:rPr>
        <w:t>Evidence</w:t>
      </w:r>
      <w:proofErr w:type="spellEnd"/>
      <w:r w:rsidRPr="000645DD">
        <w:rPr>
          <w:i/>
          <w:iCs/>
        </w:rPr>
        <w:t xml:space="preserve"> and Resources</w:t>
      </w:r>
      <w:r w:rsidRPr="000645DD">
        <w:t xml:space="preserve">. Online verfügbar unter: </w:t>
      </w:r>
      <w:hyperlink r:id="rId7" w:tgtFrame="_new" w:history="1">
        <w:r w:rsidRPr="000645DD">
          <w:rPr>
            <w:rStyle w:val="Hyperlink"/>
          </w:rPr>
          <w:t>https://www.povertyactionlab.org/tutoring</w:t>
        </w:r>
      </w:hyperlink>
      <w:r w:rsidRPr="000645DD">
        <w:t xml:space="preserve"> (Zugriff: 20.05.2026).</w:t>
      </w:r>
    </w:p>
    <w:p w14:paraId="17E2E7CC" w14:textId="77777777" w:rsidR="000645DD" w:rsidRPr="000645DD" w:rsidRDefault="000645DD" w:rsidP="000645DD">
      <w:r w:rsidRPr="000645DD">
        <w:t xml:space="preserve">[4] </w:t>
      </w:r>
      <w:proofErr w:type="spellStart"/>
      <w:r w:rsidRPr="000645DD">
        <w:t>Nickow</w:t>
      </w:r>
      <w:proofErr w:type="spellEnd"/>
      <w:r w:rsidRPr="000645DD">
        <w:t xml:space="preserve">, A., </w:t>
      </w:r>
      <w:proofErr w:type="spellStart"/>
      <w:r w:rsidRPr="000645DD">
        <w:t>Oreopoulos</w:t>
      </w:r>
      <w:proofErr w:type="spellEnd"/>
      <w:r w:rsidRPr="000645DD">
        <w:t xml:space="preserve">, P., Quan, V. (2020): </w:t>
      </w:r>
      <w:r w:rsidRPr="000645DD">
        <w:rPr>
          <w:i/>
          <w:iCs/>
        </w:rPr>
        <w:t xml:space="preserve">The </w:t>
      </w:r>
      <w:proofErr w:type="spellStart"/>
      <w:r w:rsidRPr="000645DD">
        <w:rPr>
          <w:i/>
          <w:iCs/>
        </w:rPr>
        <w:t>Impressive</w:t>
      </w:r>
      <w:proofErr w:type="spellEnd"/>
      <w:r w:rsidRPr="000645DD">
        <w:rPr>
          <w:i/>
          <w:iCs/>
        </w:rPr>
        <w:t xml:space="preserve"> </w:t>
      </w:r>
      <w:proofErr w:type="spellStart"/>
      <w:r w:rsidRPr="000645DD">
        <w:rPr>
          <w:i/>
          <w:iCs/>
        </w:rPr>
        <w:t>Effects</w:t>
      </w:r>
      <w:proofErr w:type="spellEnd"/>
      <w:r w:rsidRPr="000645DD">
        <w:rPr>
          <w:i/>
          <w:iCs/>
        </w:rPr>
        <w:t xml:space="preserve"> </w:t>
      </w:r>
      <w:proofErr w:type="spellStart"/>
      <w:r w:rsidRPr="000645DD">
        <w:rPr>
          <w:i/>
          <w:iCs/>
        </w:rPr>
        <w:t>of</w:t>
      </w:r>
      <w:proofErr w:type="spellEnd"/>
      <w:r w:rsidRPr="000645DD">
        <w:rPr>
          <w:i/>
          <w:iCs/>
        </w:rPr>
        <w:t xml:space="preserve"> </w:t>
      </w:r>
      <w:proofErr w:type="spellStart"/>
      <w:r w:rsidRPr="000645DD">
        <w:rPr>
          <w:i/>
          <w:iCs/>
        </w:rPr>
        <w:t>Tutoring</w:t>
      </w:r>
      <w:proofErr w:type="spellEnd"/>
      <w:r w:rsidRPr="000645DD">
        <w:rPr>
          <w:i/>
          <w:iCs/>
        </w:rPr>
        <w:t xml:space="preserve"> on PreK-12 Learning: A </w:t>
      </w:r>
      <w:proofErr w:type="spellStart"/>
      <w:r w:rsidRPr="000645DD">
        <w:rPr>
          <w:i/>
          <w:iCs/>
        </w:rPr>
        <w:t>Systematic</w:t>
      </w:r>
      <w:proofErr w:type="spellEnd"/>
      <w:r w:rsidRPr="000645DD">
        <w:rPr>
          <w:i/>
          <w:iCs/>
        </w:rPr>
        <w:t xml:space="preserve"> Review and Meta-Analysis </w:t>
      </w:r>
      <w:proofErr w:type="spellStart"/>
      <w:r w:rsidRPr="000645DD">
        <w:rPr>
          <w:i/>
          <w:iCs/>
        </w:rPr>
        <w:t>of</w:t>
      </w:r>
      <w:proofErr w:type="spellEnd"/>
      <w:r w:rsidRPr="000645DD">
        <w:rPr>
          <w:i/>
          <w:iCs/>
        </w:rPr>
        <w:t xml:space="preserve"> </w:t>
      </w:r>
      <w:proofErr w:type="spellStart"/>
      <w:r w:rsidRPr="000645DD">
        <w:rPr>
          <w:i/>
          <w:iCs/>
        </w:rPr>
        <w:t>the</w:t>
      </w:r>
      <w:proofErr w:type="spellEnd"/>
      <w:r w:rsidRPr="000645DD">
        <w:rPr>
          <w:i/>
          <w:iCs/>
        </w:rPr>
        <w:t xml:space="preserve"> Experimental </w:t>
      </w:r>
      <w:proofErr w:type="spellStart"/>
      <w:r w:rsidRPr="000645DD">
        <w:rPr>
          <w:i/>
          <w:iCs/>
        </w:rPr>
        <w:t>Evidence</w:t>
      </w:r>
      <w:proofErr w:type="spellEnd"/>
      <w:r w:rsidRPr="000645DD">
        <w:t xml:space="preserve">. National Bureau </w:t>
      </w:r>
      <w:proofErr w:type="spellStart"/>
      <w:r w:rsidRPr="000645DD">
        <w:t>of</w:t>
      </w:r>
      <w:proofErr w:type="spellEnd"/>
      <w:r w:rsidRPr="000645DD">
        <w:t xml:space="preserve"> </w:t>
      </w:r>
      <w:proofErr w:type="spellStart"/>
      <w:r w:rsidRPr="000645DD">
        <w:t>Economic</w:t>
      </w:r>
      <w:proofErr w:type="spellEnd"/>
      <w:r w:rsidRPr="000645DD">
        <w:t xml:space="preserve"> Research Working Paper 27476.</w:t>
      </w:r>
    </w:p>
    <w:p w14:paraId="76E3360D" w14:textId="77777777" w:rsidR="000645DD" w:rsidRPr="000645DD" w:rsidRDefault="000645DD" w:rsidP="000645DD">
      <w:r w:rsidRPr="000645DD">
        <w:t xml:space="preserve">[5] </w:t>
      </w:r>
      <w:proofErr w:type="spellStart"/>
      <w:r w:rsidRPr="000645DD">
        <w:t>Rosenshine</w:t>
      </w:r>
      <w:proofErr w:type="spellEnd"/>
      <w:r w:rsidRPr="000645DD">
        <w:t xml:space="preserve">, B. (2012): </w:t>
      </w:r>
      <w:proofErr w:type="spellStart"/>
      <w:r w:rsidRPr="000645DD">
        <w:rPr>
          <w:i/>
          <w:iCs/>
        </w:rPr>
        <w:t>Principles</w:t>
      </w:r>
      <w:proofErr w:type="spellEnd"/>
      <w:r w:rsidRPr="000645DD">
        <w:rPr>
          <w:i/>
          <w:iCs/>
        </w:rPr>
        <w:t xml:space="preserve"> </w:t>
      </w:r>
      <w:proofErr w:type="spellStart"/>
      <w:r w:rsidRPr="000645DD">
        <w:rPr>
          <w:i/>
          <w:iCs/>
        </w:rPr>
        <w:t>of</w:t>
      </w:r>
      <w:proofErr w:type="spellEnd"/>
      <w:r w:rsidRPr="000645DD">
        <w:rPr>
          <w:i/>
          <w:iCs/>
        </w:rPr>
        <w:t xml:space="preserve"> </w:t>
      </w:r>
      <w:proofErr w:type="spellStart"/>
      <w:r w:rsidRPr="000645DD">
        <w:rPr>
          <w:i/>
          <w:iCs/>
        </w:rPr>
        <w:t>Instruction</w:t>
      </w:r>
      <w:proofErr w:type="spellEnd"/>
      <w:r w:rsidRPr="000645DD">
        <w:rPr>
          <w:i/>
          <w:iCs/>
        </w:rPr>
        <w:t>: Research-</w:t>
      </w:r>
      <w:proofErr w:type="spellStart"/>
      <w:r w:rsidRPr="000645DD">
        <w:rPr>
          <w:i/>
          <w:iCs/>
        </w:rPr>
        <w:t>Based</w:t>
      </w:r>
      <w:proofErr w:type="spellEnd"/>
      <w:r w:rsidRPr="000645DD">
        <w:rPr>
          <w:i/>
          <w:iCs/>
        </w:rPr>
        <w:t xml:space="preserve"> </w:t>
      </w:r>
      <w:proofErr w:type="spellStart"/>
      <w:r w:rsidRPr="000645DD">
        <w:rPr>
          <w:i/>
          <w:iCs/>
        </w:rPr>
        <w:t>Strategies</w:t>
      </w:r>
      <w:proofErr w:type="spellEnd"/>
      <w:r w:rsidRPr="000645DD">
        <w:rPr>
          <w:i/>
          <w:iCs/>
        </w:rPr>
        <w:t xml:space="preserve"> </w:t>
      </w:r>
      <w:proofErr w:type="spellStart"/>
      <w:r w:rsidRPr="000645DD">
        <w:rPr>
          <w:i/>
          <w:iCs/>
        </w:rPr>
        <w:t>That</w:t>
      </w:r>
      <w:proofErr w:type="spellEnd"/>
      <w:r w:rsidRPr="000645DD">
        <w:rPr>
          <w:i/>
          <w:iCs/>
        </w:rPr>
        <w:t xml:space="preserve"> All Teachers </w:t>
      </w:r>
      <w:proofErr w:type="spellStart"/>
      <w:r w:rsidRPr="000645DD">
        <w:rPr>
          <w:i/>
          <w:iCs/>
        </w:rPr>
        <w:t>Should</w:t>
      </w:r>
      <w:proofErr w:type="spellEnd"/>
      <w:r w:rsidRPr="000645DD">
        <w:rPr>
          <w:i/>
          <w:iCs/>
        </w:rPr>
        <w:t xml:space="preserve"> </w:t>
      </w:r>
      <w:proofErr w:type="spellStart"/>
      <w:r w:rsidRPr="000645DD">
        <w:rPr>
          <w:i/>
          <w:iCs/>
        </w:rPr>
        <w:t>Know</w:t>
      </w:r>
      <w:proofErr w:type="spellEnd"/>
      <w:r w:rsidRPr="000645DD">
        <w:t xml:space="preserve">. American </w:t>
      </w:r>
      <w:proofErr w:type="spellStart"/>
      <w:r w:rsidRPr="000645DD">
        <w:t>Educator</w:t>
      </w:r>
      <w:proofErr w:type="spellEnd"/>
      <w:r w:rsidRPr="000645DD">
        <w:t>, 36(1), 12-19.</w:t>
      </w:r>
    </w:p>
    <w:p w14:paraId="26A5B408"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F6448"/>
    <w:multiLevelType w:val="multilevel"/>
    <w:tmpl w:val="DF7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B375CD"/>
    <w:multiLevelType w:val="multilevel"/>
    <w:tmpl w:val="23FA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E0A78"/>
    <w:multiLevelType w:val="multilevel"/>
    <w:tmpl w:val="B54E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786138B"/>
    <w:multiLevelType w:val="multilevel"/>
    <w:tmpl w:val="D880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B332D"/>
    <w:multiLevelType w:val="multilevel"/>
    <w:tmpl w:val="111E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37A97"/>
    <w:multiLevelType w:val="multilevel"/>
    <w:tmpl w:val="8670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C5A4A"/>
    <w:multiLevelType w:val="multilevel"/>
    <w:tmpl w:val="36F8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518E9"/>
    <w:multiLevelType w:val="multilevel"/>
    <w:tmpl w:val="916C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A7704"/>
    <w:multiLevelType w:val="multilevel"/>
    <w:tmpl w:val="5406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76E02"/>
    <w:multiLevelType w:val="multilevel"/>
    <w:tmpl w:val="2026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74E02"/>
    <w:multiLevelType w:val="multilevel"/>
    <w:tmpl w:val="F10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A271D"/>
    <w:multiLevelType w:val="multilevel"/>
    <w:tmpl w:val="9D94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F30C42"/>
    <w:multiLevelType w:val="multilevel"/>
    <w:tmpl w:val="E23C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143DA8"/>
    <w:multiLevelType w:val="multilevel"/>
    <w:tmpl w:val="3DCA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36D87"/>
    <w:multiLevelType w:val="multilevel"/>
    <w:tmpl w:val="2588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D53FB"/>
    <w:multiLevelType w:val="multilevel"/>
    <w:tmpl w:val="2374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F3968"/>
    <w:multiLevelType w:val="multilevel"/>
    <w:tmpl w:val="FAF6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E701F8"/>
    <w:multiLevelType w:val="multilevel"/>
    <w:tmpl w:val="54B4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6764C"/>
    <w:multiLevelType w:val="multilevel"/>
    <w:tmpl w:val="154A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17E9B"/>
    <w:multiLevelType w:val="multilevel"/>
    <w:tmpl w:val="C2BA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32762"/>
    <w:multiLevelType w:val="multilevel"/>
    <w:tmpl w:val="1C0C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A2427"/>
    <w:multiLevelType w:val="multilevel"/>
    <w:tmpl w:val="6670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3B41AE"/>
    <w:multiLevelType w:val="multilevel"/>
    <w:tmpl w:val="E058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66664"/>
    <w:multiLevelType w:val="multilevel"/>
    <w:tmpl w:val="BB8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B0465F"/>
    <w:multiLevelType w:val="multilevel"/>
    <w:tmpl w:val="EF52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6149C4"/>
    <w:multiLevelType w:val="multilevel"/>
    <w:tmpl w:val="58A6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E6701D"/>
    <w:multiLevelType w:val="multilevel"/>
    <w:tmpl w:val="95E0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8710EE"/>
    <w:multiLevelType w:val="multilevel"/>
    <w:tmpl w:val="6B52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8230A6"/>
    <w:multiLevelType w:val="multilevel"/>
    <w:tmpl w:val="2386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0D6E77"/>
    <w:multiLevelType w:val="multilevel"/>
    <w:tmpl w:val="1CE8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2937BE"/>
    <w:multiLevelType w:val="multilevel"/>
    <w:tmpl w:val="4B4C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462679">
    <w:abstractNumId w:val="1"/>
  </w:num>
  <w:num w:numId="2" w16cid:durableId="608201897">
    <w:abstractNumId w:val="4"/>
  </w:num>
  <w:num w:numId="3" w16cid:durableId="1502161771">
    <w:abstractNumId w:val="15"/>
  </w:num>
  <w:num w:numId="4" w16cid:durableId="1454402339">
    <w:abstractNumId w:val="11"/>
  </w:num>
  <w:num w:numId="5" w16cid:durableId="295569821">
    <w:abstractNumId w:val="32"/>
  </w:num>
  <w:num w:numId="6" w16cid:durableId="750199971">
    <w:abstractNumId w:val="31"/>
  </w:num>
  <w:num w:numId="7" w16cid:durableId="1403454531">
    <w:abstractNumId w:val="17"/>
  </w:num>
  <w:num w:numId="8" w16cid:durableId="2061783469">
    <w:abstractNumId w:val="8"/>
  </w:num>
  <w:num w:numId="9" w16cid:durableId="1526360133">
    <w:abstractNumId w:val="16"/>
  </w:num>
  <w:num w:numId="10" w16cid:durableId="1180237863">
    <w:abstractNumId w:val="25"/>
  </w:num>
  <w:num w:numId="11" w16cid:durableId="2072388746">
    <w:abstractNumId w:val="5"/>
  </w:num>
  <w:num w:numId="12" w16cid:durableId="1669868604">
    <w:abstractNumId w:val="28"/>
  </w:num>
  <w:num w:numId="13" w16cid:durableId="197553420">
    <w:abstractNumId w:val="13"/>
  </w:num>
  <w:num w:numId="14" w16cid:durableId="1136682973">
    <w:abstractNumId w:val="9"/>
  </w:num>
  <w:num w:numId="15" w16cid:durableId="1860654071">
    <w:abstractNumId w:val="24"/>
  </w:num>
  <w:num w:numId="16" w16cid:durableId="726034018">
    <w:abstractNumId w:val="23"/>
  </w:num>
  <w:num w:numId="17" w16cid:durableId="1895701927">
    <w:abstractNumId w:val="6"/>
  </w:num>
  <w:num w:numId="18" w16cid:durableId="1002124700">
    <w:abstractNumId w:val="0"/>
  </w:num>
  <w:num w:numId="19" w16cid:durableId="1977367407">
    <w:abstractNumId w:val="22"/>
  </w:num>
  <w:num w:numId="20" w16cid:durableId="38676828">
    <w:abstractNumId w:val="20"/>
  </w:num>
  <w:num w:numId="21" w16cid:durableId="384914051">
    <w:abstractNumId w:val="27"/>
  </w:num>
  <w:num w:numId="22" w16cid:durableId="1884520242">
    <w:abstractNumId w:val="14"/>
  </w:num>
  <w:num w:numId="23" w16cid:durableId="942151095">
    <w:abstractNumId w:val="29"/>
  </w:num>
  <w:num w:numId="24" w16cid:durableId="313678826">
    <w:abstractNumId w:val="21"/>
  </w:num>
  <w:num w:numId="25" w16cid:durableId="1088381431">
    <w:abstractNumId w:val="33"/>
  </w:num>
  <w:num w:numId="26" w16cid:durableId="1114981731">
    <w:abstractNumId w:val="7"/>
  </w:num>
  <w:num w:numId="27" w16cid:durableId="748695174">
    <w:abstractNumId w:val="12"/>
  </w:num>
  <w:num w:numId="28" w16cid:durableId="458378854">
    <w:abstractNumId w:val="3"/>
  </w:num>
  <w:num w:numId="29" w16cid:durableId="952902362">
    <w:abstractNumId w:val="30"/>
  </w:num>
  <w:num w:numId="30" w16cid:durableId="2059546676">
    <w:abstractNumId w:val="19"/>
  </w:num>
  <w:num w:numId="31" w16cid:durableId="803886313">
    <w:abstractNumId w:val="2"/>
  </w:num>
  <w:num w:numId="32" w16cid:durableId="1533806886">
    <w:abstractNumId w:val="18"/>
  </w:num>
  <w:num w:numId="33" w16cid:durableId="814416280">
    <w:abstractNumId w:val="10"/>
  </w:num>
  <w:num w:numId="34" w16cid:durableId="104926066">
    <w:abstractNumId w:val="2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5DD"/>
    <w:rsid w:val="00003048"/>
    <w:rsid w:val="000467F2"/>
    <w:rsid w:val="000645DD"/>
    <w:rsid w:val="00082214"/>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232F2"/>
  <w15:chartTrackingRefBased/>
  <w15:docId w15:val="{9D44C85C-EA62-4B8B-A530-1DF90C208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 w:type="character" w:styleId="Hyperlink">
    <w:name w:val="Hyperlink"/>
    <w:basedOn w:val="Absatz-Standardschriftart"/>
    <w:uiPriority w:val="99"/>
    <w:unhideWhenUsed/>
    <w:rsid w:val="000645DD"/>
    <w:rPr>
      <w:color w:val="467886" w:themeColor="hyperlink"/>
      <w:u w:val="single"/>
    </w:rPr>
  </w:style>
  <w:style w:type="character" w:styleId="NichtaufgelsteErwhnung">
    <w:name w:val="Unresolved Mention"/>
    <w:basedOn w:val="Absatz-Standardschriftart"/>
    <w:uiPriority w:val="99"/>
    <w:semiHidden/>
    <w:unhideWhenUsed/>
    <w:rsid w:val="000645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58995851">
      <w:bodyDiv w:val="1"/>
      <w:marLeft w:val="0"/>
      <w:marRight w:val="0"/>
      <w:marTop w:val="0"/>
      <w:marBottom w:val="0"/>
      <w:divBdr>
        <w:top w:val="none" w:sz="0" w:space="0" w:color="auto"/>
        <w:left w:val="none" w:sz="0" w:space="0" w:color="auto"/>
        <w:bottom w:val="none" w:sz="0" w:space="0" w:color="auto"/>
        <w:right w:val="none" w:sz="0" w:space="0" w:color="auto"/>
      </w:divBdr>
      <w:divsChild>
        <w:div w:id="1484007361">
          <w:marLeft w:val="0"/>
          <w:marRight w:val="0"/>
          <w:marTop w:val="0"/>
          <w:marBottom w:val="0"/>
          <w:divBdr>
            <w:top w:val="none" w:sz="0" w:space="0" w:color="auto"/>
            <w:left w:val="none" w:sz="0" w:space="0" w:color="auto"/>
            <w:bottom w:val="none" w:sz="0" w:space="0" w:color="auto"/>
            <w:right w:val="none" w:sz="0" w:space="0" w:color="auto"/>
          </w:divBdr>
          <w:divsChild>
            <w:div w:id="7291227">
              <w:marLeft w:val="0"/>
              <w:marRight w:val="0"/>
              <w:marTop w:val="0"/>
              <w:marBottom w:val="0"/>
              <w:divBdr>
                <w:top w:val="none" w:sz="0" w:space="0" w:color="auto"/>
                <w:left w:val="none" w:sz="0" w:space="0" w:color="auto"/>
                <w:bottom w:val="none" w:sz="0" w:space="0" w:color="auto"/>
                <w:right w:val="none" w:sz="0" w:space="0" w:color="auto"/>
              </w:divBdr>
            </w:div>
          </w:divsChild>
        </w:div>
        <w:div w:id="1879276505">
          <w:marLeft w:val="0"/>
          <w:marRight w:val="0"/>
          <w:marTop w:val="0"/>
          <w:marBottom w:val="0"/>
          <w:divBdr>
            <w:top w:val="none" w:sz="0" w:space="0" w:color="auto"/>
            <w:left w:val="none" w:sz="0" w:space="0" w:color="auto"/>
            <w:bottom w:val="none" w:sz="0" w:space="0" w:color="auto"/>
            <w:right w:val="none" w:sz="0" w:space="0" w:color="auto"/>
          </w:divBdr>
          <w:divsChild>
            <w:div w:id="1553032268">
              <w:marLeft w:val="0"/>
              <w:marRight w:val="0"/>
              <w:marTop w:val="0"/>
              <w:marBottom w:val="0"/>
              <w:divBdr>
                <w:top w:val="none" w:sz="0" w:space="0" w:color="auto"/>
                <w:left w:val="none" w:sz="0" w:space="0" w:color="auto"/>
                <w:bottom w:val="none" w:sz="0" w:space="0" w:color="auto"/>
                <w:right w:val="none" w:sz="0" w:space="0" w:color="auto"/>
              </w:divBdr>
            </w:div>
          </w:divsChild>
        </w:div>
        <w:div w:id="271086903">
          <w:marLeft w:val="0"/>
          <w:marRight w:val="0"/>
          <w:marTop w:val="0"/>
          <w:marBottom w:val="0"/>
          <w:divBdr>
            <w:top w:val="none" w:sz="0" w:space="0" w:color="auto"/>
            <w:left w:val="none" w:sz="0" w:space="0" w:color="auto"/>
            <w:bottom w:val="none" w:sz="0" w:space="0" w:color="auto"/>
            <w:right w:val="none" w:sz="0" w:space="0" w:color="auto"/>
          </w:divBdr>
          <w:divsChild>
            <w:div w:id="420221600">
              <w:marLeft w:val="0"/>
              <w:marRight w:val="0"/>
              <w:marTop w:val="0"/>
              <w:marBottom w:val="0"/>
              <w:divBdr>
                <w:top w:val="none" w:sz="0" w:space="0" w:color="auto"/>
                <w:left w:val="none" w:sz="0" w:space="0" w:color="auto"/>
                <w:bottom w:val="none" w:sz="0" w:space="0" w:color="auto"/>
                <w:right w:val="none" w:sz="0" w:space="0" w:color="auto"/>
              </w:divBdr>
            </w:div>
          </w:divsChild>
        </w:div>
        <w:div w:id="1818572036">
          <w:marLeft w:val="0"/>
          <w:marRight w:val="0"/>
          <w:marTop w:val="0"/>
          <w:marBottom w:val="0"/>
          <w:divBdr>
            <w:top w:val="none" w:sz="0" w:space="0" w:color="auto"/>
            <w:left w:val="none" w:sz="0" w:space="0" w:color="auto"/>
            <w:bottom w:val="none" w:sz="0" w:space="0" w:color="auto"/>
            <w:right w:val="none" w:sz="0" w:space="0" w:color="auto"/>
          </w:divBdr>
          <w:divsChild>
            <w:div w:id="301496404">
              <w:marLeft w:val="0"/>
              <w:marRight w:val="0"/>
              <w:marTop w:val="0"/>
              <w:marBottom w:val="0"/>
              <w:divBdr>
                <w:top w:val="none" w:sz="0" w:space="0" w:color="auto"/>
                <w:left w:val="none" w:sz="0" w:space="0" w:color="auto"/>
                <w:bottom w:val="none" w:sz="0" w:space="0" w:color="auto"/>
                <w:right w:val="none" w:sz="0" w:space="0" w:color="auto"/>
              </w:divBdr>
            </w:div>
          </w:divsChild>
        </w:div>
        <w:div w:id="2055301406">
          <w:marLeft w:val="0"/>
          <w:marRight w:val="0"/>
          <w:marTop w:val="0"/>
          <w:marBottom w:val="0"/>
          <w:divBdr>
            <w:top w:val="none" w:sz="0" w:space="0" w:color="auto"/>
            <w:left w:val="none" w:sz="0" w:space="0" w:color="auto"/>
            <w:bottom w:val="none" w:sz="0" w:space="0" w:color="auto"/>
            <w:right w:val="none" w:sz="0" w:space="0" w:color="auto"/>
          </w:divBdr>
          <w:divsChild>
            <w:div w:id="1307315070">
              <w:marLeft w:val="0"/>
              <w:marRight w:val="0"/>
              <w:marTop w:val="0"/>
              <w:marBottom w:val="0"/>
              <w:divBdr>
                <w:top w:val="none" w:sz="0" w:space="0" w:color="auto"/>
                <w:left w:val="none" w:sz="0" w:space="0" w:color="auto"/>
                <w:bottom w:val="none" w:sz="0" w:space="0" w:color="auto"/>
                <w:right w:val="none" w:sz="0" w:space="0" w:color="auto"/>
              </w:divBdr>
            </w:div>
          </w:divsChild>
        </w:div>
        <w:div w:id="1732147370">
          <w:marLeft w:val="0"/>
          <w:marRight w:val="0"/>
          <w:marTop w:val="0"/>
          <w:marBottom w:val="0"/>
          <w:divBdr>
            <w:top w:val="none" w:sz="0" w:space="0" w:color="auto"/>
            <w:left w:val="none" w:sz="0" w:space="0" w:color="auto"/>
            <w:bottom w:val="none" w:sz="0" w:space="0" w:color="auto"/>
            <w:right w:val="none" w:sz="0" w:space="0" w:color="auto"/>
          </w:divBdr>
          <w:divsChild>
            <w:div w:id="79871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711145">
      <w:bodyDiv w:val="1"/>
      <w:marLeft w:val="0"/>
      <w:marRight w:val="0"/>
      <w:marTop w:val="0"/>
      <w:marBottom w:val="0"/>
      <w:divBdr>
        <w:top w:val="none" w:sz="0" w:space="0" w:color="auto"/>
        <w:left w:val="none" w:sz="0" w:space="0" w:color="auto"/>
        <w:bottom w:val="none" w:sz="0" w:space="0" w:color="auto"/>
        <w:right w:val="none" w:sz="0" w:space="0" w:color="auto"/>
      </w:divBdr>
      <w:divsChild>
        <w:div w:id="1654489051">
          <w:marLeft w:val="0"/>
          <w:marRight w:val="0"/>
          <w:marTop w:val="0"/>
          <w:marBottom w:val="0"/>
          <w:divBdr>
            <w:top w:val="none" w:sz="0" w:space="0" w:color="auto"/>
            <w:left w:val="none" w:sz="0" w:space="0" w:color="auto"/>
            <w:bottom w:val="none" w:sz="0" w:space="0" w:color="auto"/>
            <w:right w:val="none" w:sz="0" w:space="0" w:color="auto"/>
          </w:divBdr>
          <w:divsChild>
            <w:div w:id="520903055">
              <w:marLeft w:val="0"/>
              <w:marRight w:val="0"/>
              <w:marTop w:val="0"/>
              <w:marBottom w:val="0"/>
              <w:divBdr>
                <w:top w:val="none" w:sz="0" w:space="0" w:color="auto"/>
                <w:left w:val="none" w:sz="0" w:space="0" w:color="auto"/>
                <w:bottom w:val="none" w:sz="0" w:space="0" w:color="auto"/>
                <w:right w:val="none" w:sz="0" w:space="0" w:color="auto"/>
              </w:divBdr>
            </w:div>
          </w:divsChild>
        </w:div>
        <w:div w:id="1912734125">
          <w:marLeft w:val="0"/>
          <w:marRight w:val="0"/>
          <w:marTop w:val="0"/>
          <w:marBottom w:val="0"/>
          <w:divBdr>
            <w:top w:val="none" w:sz="0" w:space="0" w:color="auto"/>
            <w:left w:val="none" w:sz="0" w:space="0" w:color="auto"/>
            <w:bottom w:val="none" w:sz="0" w:space="0" w:color="auto"/>
            <w:right w:val="none" w:sz="0" w:space="0" w:color="auto"/>
          </w:divBdr>
          <w:divsChild>
            <w:div w:id="391658239">
              <w:marLeft w:val="0"/>
              <w:marRight w:val="0"/>
              <w:marTop w:val="0"/>
              <w:marBottom w:val="0"/>
              <w:divBdr>
                <w:top w:val="none" w:sz="0" w:space="0" w:color="auto"/>
                <w:left w:val="none" w:sz="0" w:space="0" w:color="auto"/>
                <w:bottom w:val="none" w:sz="0" w:space="0" w:color="auto"/>
                <w:right w:val="none" w:sz="0" w:space="0" w:color="auto"/>
              </w:divBdr>
            </w:div>
          </w:divsChild>
        </w:div>
        <w:div w:id="920601397">
          <w:marLeft w:val="0"/>
          <w:marRight w:val="0"/>
          <w:marTop w:val="0"/>
          <w:marBottom w:val="0"/>
          <w:divBdr>
            <w:top w:val="none" w:sz="0" w:space="0" w:color="auto"/>
            <w:left w:val="none" w:sz="0" w:space="0" w:color="auto"/>
            <w:bottom w:val="none" w:sz="0" w:space="0" w:color="auto"/>
            <w:right w:val="none" w:sz="0" w:space="0" w:color="auto"/>
          </w:divBdr>
          <w:divsChild>
            <w:div w:id="1506628051">
              <w:marLeft w:val="0"/>
              <w:marRight w:val="0"/>
              <w:marTop w:val="0"/>
              <w:marBottom w:val="0"/>
              <w:divBdr>
                <w:top w:val="none" w:sz="0" w:space="0" w:color="auto"/>
                <w:left w:val="none" w:sz="0" w:space="0" w:color="auto"/>
                <w:bottom w:val="none" w:sz="0" w:space="0" w:color="auto"/>
                <w:right w:val="none" w:sz="0" w:space="0" w:color="auto"/>
              </w:divBdr>
            </w:div>
          </w:divsChild>
        </w:div>
        <w:div w:id="1926455670">
          <w:marLeft w:val="0"/>
          <w:marRight w:val="0"/>
          <w:marTop w:val="0"/>
          <w:marBottom w:val="0"/>
          <w:divBdr>
            <w:top w:val="none" w:sz="0" w:space="0" w:color="auto"/>
            <w:left w:val="none" w:sz="0" w:space="0" w:color="auto"/>
            <w:bottom w:val="none" w:sz="0" w:space="0" w:color="auto"/>
            <w:right w:val="none" w:sz="0" w:space="0" w:color="auto"/>
          </w:divBdr>
          <w:divsChild>
            <w:div w:id="1175220315">
              <w:marLeft w:val="0"/>
              <w:marRight w:val="0"/>
              <w:marTop w:val="0"/>
              <w:marBottom w:val="0"/>
              <w:divBdr>
                <w:top w:val="none" w:sz="0" w:space="0" w:color="auto"/>
                <w:left w:val="none" w:sz="0" w:space="0" w:color="auto"/>
                <w:bottom w:val="none" w:sz="0" w:space="0" w:color="auto"/>
                <w:right w:val="none" w:sz="0" w:space="0" w:color="auto"/>
              </w:divBdr>
            </w:div>
          </w:divsChild>
        </w:div>
        <w:div w:id="1534071241">
          <w:marLeft w:val="0"/>
          <w:marRight w:val="0"/>
          <w:marTop w:val="0"/>
          <w:marBottom w:val="0"/>
          <w:divBdr>
            <w:top w:val="none" w:sz="0" w:space="0" w:color="auto"/>
            <w:left w:val="none" w:sz="0" w:space="0" w:color="auto"/>
            <w:bottom w:val="none" w:sz="0" w:space="0" w:color="auto"/>
            <w:right w:val="none" w:sz="0" w:space="0" w:color="auto"/>
          </w:divBdr>
          <w:divsChild>
            <w:div w:id="2012877944">
              <w:marLeft w:val="0"/>
              <w:marRight w:val="0"/>
              <w:marTop w:val="0"/>
              <w:marBottom w:val="0"/>
              <w:divBdr>
                <w:top w:val="none" w:sz="0" w:space="0" w:color="auto"/>
                <w:left w:val="none" w:sz="0" w:space="0" w:color="auto"/>
                <w:bottom w:val="none" w:sz="0" w:space="0" w:color="auto"/>
                <w:right w:val="none" w:sz="0" w:space="0" w:color="auto"/>
              </w:divBdr>
            </w:div>
          </w:divsChild>
        </w:div>
        <w:div w:id="824668372">
          <w:marLeft w:val="0"/>
          <w:marRight w:val="0"/>
          <w:marTop w:val="0"/>
          <w:marBottom w:val="0"/>
          <w:divBdr>
            <w:top w:val="none" w:sz="0" w:space="0" w:color="auto"/>
            <w:left w:val="none" w:sz="0" w:space="0" w:color="auto"/>
            <w:bottom w:val="none" w:sz="0" w:space="0" w:color="auto"/>
            <w:right w:val="none" w:sz="0" w:space="0" w:color="auto"/>
          </w:divBdr>
          <w:divsChild>
            <w:div w:id="6485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vertyactionlab.org/tutoring?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vertyactionlab.org/evidence-effect/tutoring-programs-lead-to-learning-improvements?utm_source=chatgpt.com" TargetMode="External"/><Relationship Id="rId5" Type="http://schemas.openxmlformats.org/officeDocument/2006/relationships/hyperlink" Target="https://educationendowmentfoundation.org.uk/education-evidence/teaching-learning-toolkit/one-to-one-tuition?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13</Pages>
  <Words>2997</Words>
  <Characters>18884</Characters>
  <Application>Microsoft Office Word</Application>
  <DocSecurity>0</DocSecurity>
  <Lines>157</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2026-05-20T03:18:00Z</dcterms:created>
  <dcterms:modified xsi:type="dcterms:W3CDTF">2026-05-20T03:19:00Z</dcterms:modified>
</cp:coreProperties>
</file>