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50C2C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7 Diskussion der Ergebnisse und Einordnung des FRZK</w:t>
      </w:r>
    </w:p>
    <w:p w14:paraId="49B0D385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7.1 Zielsetzung des Diskussionskapitels</w:t>
      </w:r>
    </w:p>
    <w:p w14:paraId="1FAF5F7F" w14:textId="77777777" w:rsidR="00FA29FC" w:rsidRPr="00FA29FC" w:rsidRDefault="00FA29FC" w:rsidP="00FA29FC">
      <w:r w:rsidRPr="00FA29FC">
        <w:t xml:space="preserve">Das vorliegende Kapitel dient der systematischen Einordnung der in den Kapiteln 5 und 6 gewonnenen Ergebnisse. Während Kapitel 5 die </w:t>
      </w:r>
      <w:r w:rsidRPr="00FA29FC">
        <w:rPr>
          <w:b/>
          <w:bCs/>
        </w:rPr>
        <w:t>funktionale und quantitative Validität</w:t>
      </w:r>
      <w:r w:rsidRPr="00FA29FC">
        <w:t xml:space="preserve"> der FRZK-Vektoren nachgewiesen hat und Kapitel 6 deren </w:t>
      </w:r>
      <w:r w:rsidRPr="00FA29FC">
        <w:rPr>
          <w:b/>
          <w:bCs/>
        </w:rPr>
        <w:t>praktische Anwendbarkeit im Data Mining</w:t>
      </w:r>
      <w:r w:rsidRPr="00FA29FC">
        <w:t xml:space="preserve"> demonstriert, werden diese Befunde nun in einen übergeordneten theoretischen und methodischen Zusammenhang gestellt.</w:t>
      </w:r>
    </w:p>
    <w:p w14:paraId="25EF5E3C" w14:textId="77777777" w:rsidR="00FA29FC" w:rsidRPr="00FA29FC" w:rsidRDefault="00FA29FC" w:rsidP="00FA29FC">
      <w:r w:rsidRPr="00FA29FC">
        <w:t>Ziel ist es, die zentrale Frage der Arbeit zu beantworten:</w:t>
      </w:r>
    </w:p>
    <w:p w14:paraId="6AFEE821" w14:textId="77777777" w:rsidR="00FA29FC" w:rsidRPr="00FA29FC" w:rsidRDefault="00FA29FC" w:rsidP="00FA29FC">
      <w:r w:rsidRPr="00FA29FC">
        <w:t>In welchem Sinne kann das FRZK als ein tragfähiger Ansatz zur strukturierten, maschinellen Verarbeitung semantischer Rückmeldedaten verstanden werden?</w:t>
      </w:r>
    </w:p>
    <w:p w14:paraId="501C2D01" w14:textId="77777777" w:rsidR="00FA29FC" w:rsidRPr="00FA29FC" w:rsidRDefault="00FA29FC" w:rsidP="00FA29FC">
      <w:r w:rsidRPr="00FA29FC">
        <w:t xml:space="preserve">Dabei werden sowohl die </w:t>
      </w:r>
      <w:r w:rsidRPr="00FA29FC">
        <w:rPr>
          <w:b/>
          <w:bCs/>
        </w:rPr>
        <w:t>Stärken</w:t>
      </w:r>
      <w:r w:rsidRPr="00FA29FC">
        <w:t xml:space="preserve">, </w:t>
      </w:r>
      <w:r w:rsidRPr="00FA29FC">
        <w:rPr>
          <w:b/>
          <w:bCs/>
        </w:rPr>
        <w:t>Grenzen</w:t>
      </w:r>
      <w:r w:rsidRPr="00FA29FC">
        <w:t xml:space="preserve"> als auch die </w:t>
      </w:r>
      <w:r w:rsidRPr="00FA29FC">
        <w:rPr>
          <w:b/>
          <w:bCs/>
        </w:rPr>
        <w:t>Implikationen</w:t>
      </w:r>
      <w:r w:rsidRPr="00FA29FC">
        <w:t xml:space="preserve"> des Modells reflektiert.</w:t>
      </w:r>
    </w:p>
    <w:p w14:paraId="63F7524F" w14:textId="77777777" w:rsidR="00FA29FC" w:rsidRPr="00FA29FC" w:rsidRDefault="00FA29FC" w:rsidP="00FA29FC">
      <w:r w:rsidRPr="00FA29FC">
        <w:pict w14:anchorId="70F4B52F">
          <v:rect id="_x0000_i1025" style="width:0;height:1.5pt" o:hralign="center" o:hrstd="t" o:hr="t" fillcolor="#a0a0a0" stroked="f"/>
        </w:pict>
      </w:r>
    </w:p>
    <w:p w14:paraId="221D7D76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7.2 Zusammenführung der zentralen Ergebnisse</w:t>
      </w:r>
    </w:p>
    <w:p w14:paraId="6062ECC2" w14:textId="77777777" w:rsidR="00FA29FC" w:rsidRPr="00FA29FC" w:rsidRDefault="00FA29FC" w:rsidP="00FA29FC">
      <w:r w:rsidRPr="00FA29FC">
        <w:t>Die Ergebnisse der Arbeit lassen sich in drei zentrale Befundlinien bündeln:</w:t>
      </w:r>
    </w:p>
    <w:p w14:paraId="4E21C6F6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(1) Funktionale Validität</w:t>
      </w:r>
    </w:p>
    <w:p w14:paraId="00DAA835" w14:textId="77777777" w:rsidR="00FA29FC" w:rsidRPr="00FA29FC" w:rsidRDefault="00FA29FC" w:rsidP="00FA29FC">
      <w:r w:rsidRPr="00FA29FC">
        <w:t>Die dreistufige Kalibrierung hat gezeigt, dass die FRZK-Vektoren:</w:t>
      </w:r>
    </w:p>
    <w:p w14:paraId="5F73AEC0" w14:textId="77777777" w:rsidR="00FA29FC" w:rsidRPr="00FA29FC" w:rsidRDefault="00FA29FC" w:rsidP="00FA29FC">
      <w:pPr>
        <w:numPr>
          <w:ilvl w:val="0"/>
          <w:numId w:val="34"/>
        </w:numPr>
      </w:pPr>
      <w:r w:rsidRPr="00FA29FC">
        <w:t xml:space="preserve">systematisch auf </w:t>
      </w:r>
      <w:proofErr w:type="spellStart"/>
      <w:r w:rsidRPr="00FA29FC">
        <w:t>parametische</w:t>
      </w:r>
      <w:proofErr w:type="spellEnd"/>
      <w:r w:rsidRPr="00FA29FC">
        <w:t xml:space="preserve"> Variation reagieren </w:t>
      </w:r>
    </w:p>
    <w:p w14:paraId="7403F01D" w14:textId="77777777" w:rsidR="00FA29FC" w:rsidRPr="00FA29FC" w:rsidRDefault="00FA29FC" w:rsidP="00FA29FC">
      <w:pPr>
        <w:numPr>
          <w:ilvl w:val="0"/>
          <w:numId w:val="34"/>
        </w:numPr>
      </w:pPr>
      <w:r w:rsidRPr="00FA29FC">
        <w:t xml:space="preserve">sich messbar an ein multiperspektivisches Referenzfeld annähern </w:t>
      </w:r>
    </w:p>
    <w:p w14:paraId="561F7135" w14:textId="77777777" w:rsidR="00FA29FC" w:rsidRPr="00FA29FC" w:rsidRDefault="00FA29FC" w:rsidP="00FA29FC">
      <w:pPr>
        <w:numPr>
          <w:ilvl w:val="0"/>
          <w:numId w:val="34"/>
        </w:numPr>
      </w:pPr>
      <w:r w:rsidRPr="00FA29FC">
        <w:t xml:space="preserve">und dabei ihre interne Struktur beibehalten </w:t>
      </w:r>
    </w:p>
    <w:p w14:paraId="0F46F505" w14:textId="77777777" w:rsidR="00FA29FC" w:rsidRPr="00FA29FC" w:rsidRDefault="00FA29FC" w:rsidP="00FA29FC">
      <w:r w:rsidRPr="00FA29FC">
        <w:t xml:space="preserve">Dies belegt die </w:t>
      </w:r>
      <w:r w:rsidRPr="00FA29FC">
        <w:rPr>
          <w:b/>
          <w:bCs/>
        </w:rPr>
        <w:t>funktionale Anschlussfähigkeit</w:t>
      </w:r>
      <w:r w:rsidRPr="00FA29FC">
        <w:t xml:space="preserve"> des Modells.</w:t>
      </w:r>
    </w:p>
    <w:p w14:paraId="30327079" w14:textId="77777777" w:rsidR="00FA29FC" w:rsidRPr="00FA29FC" w:rsidRDefault="00FA29FC" w:rsidP="00FA29FC">
      <w:r w:rsidRPr="00FA29FC">
        <w:pict w14:anchorId="76D7C3A8">
          <v:rect id="_x0000_i1026" style="width:0;height:1.5pt" o:hralign="center" o:hrstd="t" o:hr="t" fillcolor="#a0a0a0" stroked="f"/>
        </w:pict>
      </w:r>
    </w:p>
    <w:p w14:paraId="1A119984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(2) Quantitative Strukturkohärenz</w:t>
      </w:r>
    </w:p>
    <w:p w14:paraId="303B2257" w14:textId="77777777" w:rsidR="00FA29FC" w:rsidRPr="00FA29FC" w:rsidRDefault="00FA29FC" w:rsidP="00FA29FC">
      <w:r w:rsidRPr="00FA29FC">
        <w:t>Die in Kapitel 5.5 durchgeführten Analysen zeigen:</w:t>
      </w:r>
    </w:p>
    <w:p w14:paraId="67A11EB9" w14:textId="77777777" w:rsidR="00FA29FC" w:rsidRPr="00FA29FC" w:rsidRDefault="00FA29FC" w:rsidP="00FA29FC">
      <w:pPr>
        <w:numPr>
          <w:ilvl w:val="0"/>
          <w:numId w:val="35"/>
        </w:numPr>
      </w:pPr>
      <w:r w:rsidRPr="00FA29FC">
        <w:t xml:space="preserve">stabile Distanzrelationen </w:t>
      </w:r>
    </w:p>
    <w:p w14:paraId="2B24851C" w14:textId="77777777" w:rsidR="00FA29FC" w:rsidRPr="00FA29FC" w:rsidRDefault="00FA29FC" w:rsidP="00FA29FC">
      <w:pPr>
        <w:numPr>
          <w:ilvl w:val="0"/>
          <w:numId w:val="35"/>
        </w:numPr>
      </w:pPr>
      <w:r w:rsidRPr="00FA29FC">
        <w:t xml:space="preserve">klare Clusterbildungen </w:t>
      </w:r>
    </w:p>
    <w:p w14:paraId="33135E36" w14:textId="77777777" w:rsidR="00FA29FC" w:rsidRPr="00FA29FC" w:rsidRDefault="00FA29FC" w:rsidP="00FA29FC">
      <w:pPr>
        <w:numPr>
          <w:ilvl w:val="0"/>
          <w:numId w:val="35"/>
        </w:numPr>
      </w:pPr>
      <w:r w:rsidRPr="00FA29FC">
        <w:t xml:space="preserve">interpretierbare Hauptkomponenten </w:t>
      </w:r>
    </w:p>
    <w:p w14:paraId="09120BB2" w14:textId="77777777" w:rsidR="00FA29FC" w:rsidRPr="00FA29FC" w:rsidRDefault="00FA29FC" w:rsidP="00FA29FC">
      <w:pPr>
        <w:numPr>
          <w:ilvl w:val="0"/>
          <w:numId w:val="35"/>
        </w:numPr>
      </w:pPr>
      <w:r w:rsidRPr="00FA29FC">
        <w:t xml:space="preserve">emergente Strukturorganisation </w:t>
      </w:r>
    </w:p>
    <w:p w14:paraId="1457697C" w14:textId="77777777" w:rsidR="00FA29FC" w:rsidRPr="00FA29FC" w:rsidRDefault="00FA29FC" w:rsidP="00FA29FC">
      <w:r w:rsidRPr="00FA29FC">
        <w:t xml:space="preserve">Damit erfüllen die Daten die Kriterien einer </w:t>
      </w:r>
      <w:r w:rsidRPr="00FA29FC">
        <w:rPr>
          <w:b/>
          <w:bCs/>
        </w:rPr>
        <w:t>statistisch kohärenten Vektorrepräsentation</w:t>
      </w:r>
      <w:r w:rsidRPr="00FA29FC">
        <w:t>.</w:t>
      </w:r>
    </w:p>
    <w:p w14:paraId="787667E6" w14:textId="77777777" w:rsidR="00FA29FC" w:rsidRPr="00FA29FC" w:rsidRDefault="00FA29FC" w:rsidP="00FA29FC">
      <w:r w:rsidRPr="00FA29FC">
        <w:pict w14:anchorId="4E7A0056">
          <v:rect id="_x0000_i1027" style="width:0;height:1.5pt" o:hralign="center" o:hrstd="t" o:hr="t" fillcolor="#a0a0a0" stroked="f"/>
        </w:pict>
      </w:r>
    </w:p>
    <w:p w14:paraId="717CE90C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(3) Praktische Anwendbarkeit</w:t>
      </w:r>
    </w:p>
    <w:p w14:paraId="6005735C" w14:textId="77777777" w:rsidR="00FA29FC" w:rsidRPr="00FA29FC" w:rsidRDefault="00FA29FC" w:rsidP="00FA29FC">
      <w:r w:rsidRPr="00FA29FC">
        <w:t>Die Data-Mining-Analysen in Kapitel 6 zeigen, dass die FRZK-Vektoren:</w:t>
      </w:r>
    </w:p>
    <w:p w14:paraId="4C276FF4" w14:textId="77777777" w:rsidR="00FA29FC" w:rsidRPr="00FA29FC" w:rsidRDefault="00FA29FC" w:rsidP="00FA29FC">
      <w:pPr>
        <w:numPr>
          <w:ilvl w:val="0"/>
          <w:numId w:val="36"/>
        </w:numPr>
      </w:pPr>
      <w:r w:rsidRPr="00FA29FC">
        <w:t xml:space="preserve">pädagogisch interpretierbare Muster sichtbar machen </w:t>
      </w:r>
    </w:p>
    <w:p w14:paraId="1FFED42F" w14:textId="77777777" w:rsidR="00FA29FC" w:rsidRPr="00FA29FC" w:rsidRDefault="00FA29FC" w:rsidP="00FA29FC">
      <w:pPr>
        <w:numPr>
          <w:ilvl w:val="0"/>
          <w:numId w:val="36"/>
        </w:numPr>
      </w:pPr>
      <w:r w:rsidRPr="00FA29FC">
        <w:t xml:space="preserve">zur Profilbildung geeignet sind </w:t>
      </w:r>
    </w:p>
    <w:p w14:paraId="0E1EE22C" w14:textId="77777777" w:rsidR="00FA29FC" w:rsidRPr="00FA29FC" w:rsidRDefault="00FA29FC" w:rsidP="00FA29FC">
      <w:pPr>
        <w:numPr>
          <w:ilvl w:val="0"/>
          <w:numId w:val="36"/>
        </w:numPr>
      </w:pPr>
      <w:r w:rsidRPr="00FA29FC">
        <w:t xml:space="preserve">und strukturierte Vergleiche ermöglichen </w:t>
      </w:r>
    </w:p>
    <w:p w14:paraId="51D77651" w14:textId="77777777" w:rsidR="00FA29FC" w:rsidRPr="00FA29FC" w:rsidRDefault="00FA29FC" w:rsidP="00FA29FC">
      <w:r w:rsidRPr="00FA29FC">
        <w:t xml:space="preserve">Damit wird die </w:t>
      </w:r>
      <w:r w:rsidRPr="00FA29FC">
        <w:rPr>
          <w:b/>
          <w:bCs/>
        </w:rPr>
        <w:t>praktische Nutzbarkeit im pädagogischen Kontext</w:t>
      </w:r>
      <w:r w:rsidRPr="00FA29FC">
        <w:t xml:space="preserve"> belegt.</w:t>
      </w:r>
    </w:p>
    <w:p w14:paraId="51E2F471" w14:textId="77777777" w:rsidR="00FA29FC" w:rsidRPr="00FA29FC" w:rsidRDefault="00FA29FC" w:rsidP="00FA29FC">
      <w:r w:rsidRPr="00FA29FC">
        <w:lastRenderedPageBreak/>
        <w:pict w14:anchorId="396BCA45">
          <v:rect id="_x0000_i1028" style="width:0;height:1.5pt" o:hralign="center" o:hrstd="t" o:hr="t" fillcolor="#a0a0a0" stroked="f"/>
        </w:pict>
      </w:r>
    </w:p>
    <w:p w14:paraId="0AC865ED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7.3 Einordnung des FRZK im Kontext bestehender Ansätze</w:t>
      </w:r>
    </w:p>
    <w:p w14:paraId="44FAE487" w14:textId="77777777" w:rsidR="00FA29FC" w:rsidRPr="00FA29FC" w:rsidRDefault="00FA29FC" w:rsidP="00FA29FC">
      <w:r w:rsidRPr="00FA29FC">
        <w:t xml:space="preserve">Das FRZK lässt sich weder eindeutig klassischen statistischen Verfahren noch rein linguistischen Modellen zuordnen. Es nimmt vielmehr eine </w:t>
      </w:r>
      <w:r w:rsidRPr="00FA29FC">
        <w:rPr>
          <w:b/>
          <w:bCs/>
        </w:rPr>
        <w:t>hybride Position</w:t>
      </w:r>
      <w:r w:rsidRPr="00FA29FC">
        <w:t xml:space="preserve"> ein.</w:t>
      </w:r>
    </w:p>
    <w:p w14:paraId="681DE80E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Abgrenzung zu klassischen statistischen Verfahren</w:t>
      </w:r>
    </w:p>
    <w:p w14:paraId="5E5C5932" w14:textId="77777777" w:rsidR="00FA29FC" w:rsidRPr="00FA29FC" w:rsidRDefault="00FA29FC" w:rsidP="00FA29FC">
      <w:pPr>
        <w:numPr>
          <w:ilvl w:val="0"/>
          <w:numId w:val="37"/>
        </w:numPr>
      </w:pPr>
      <w:r w:rsidRPr="00FA29FC">
        <w:t xml:space="preserve">klassische Verfahren arbeiten mit numerischen Variablen ohne semantische Struktur </w:t>
      </w:r>
    </w:p>
    <w:p w14:paraId="17D6B386" w14:textId="77777777" w:rsidR="00FA29FC" w:rsidRPr="00FA29FC" w:rsidRDefault="00FA29FC" w:rsidP="00FA29FC">
      <w:pPr>
        <w:numPr>
          <w:ilvl w:val="0"/>
          <w:numId w:val="37"/>
        </w:numPr>
      </w:pPr>
      <w:r w:rsidRPr="00FA29FC">
        <w:t xml:space="preserve">das FRZK erzeugt numerische Werte </w:t>
      </w:r>
      <w:r w:rsidRPr="00FA29FC">
        <w:rPr>
          <w:b/>
          <w:bCs/>
        </w:rPr>
        <w:t>aus semantischer Struktur heraus</w:t>
      </w:r>
      <w:r w:rsidRPr="00FA29FC">
        <w:t xml:space="preserve"> </w:t>
      </w:r>
    </w:p>
    <w:p w14:paraId="22B1E5C9" w14:textId="77777777" w:rsidR="00FA29FC" w:rsidRPr="00FA29FC" w:rsidRDefault="00FA29FC" w:rsidP="00FA29FC">
      <w:r w:rsidRPr="00FA29FC">
        <w:t xml:space="preserve">→ Das Modell verbindet </w:t>
      </w:r>
      <w:r w:rsidRPr="00FA29FC">
        <w:rPr>
          <w:b/>
          <w:bCs/>
        </w:rPr>
        <w:t>Bedeutung und Metrik</w:t>
      </w:r>
    </w:p>
    <w:p w14:paraId="1DC91C26" w14:textId="77777777" w:rsidR="00FA29FC" w:rsidRPr="00FA29FC" w:rsidRDefault="00FA29FC" w:rsidP="00FA29FC">
      <w:r w:rsidRPr="00FA29FC">
        <w:pict w14:anchorId="773B8989">
          <v:rect id="_x0000_i1029" style="width:0;height:1.5pt" o:hralign="center" o:hrstd="t" o:hr="t" fillcolor="#a0a0a0" stroked="f"/>
        </w:pict>
      </w:r>
    </w:p>
    <w:p w14:paraId="4749A643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Abgrenzung zu NLP-/Embedding-Ansätzen</w:t>
      </w:r>
    </w:p>
    <w:p w14:paraId="6F7C249D" w14:textId="77777777" w:rsidR="00FA29FC" w:rsidRPr="00FA29FC" w:rsidRDefault="00FA29FC" w:rsidP="00FA29FC">
      <w:pPr>
        <w:numPr>
          <w:ilvl w:val="0"/>
          <w:numId w:val="38"/>
        </w:numPr>
      </w:pPr>
      <w:r w:rsidRPr="00FA29FC">
        <w:t xml:space="preserve">moderne </w:t>
      </w:r>
      <w:proofErr w:type="spellStart"/>
      <w:r w:rsidRPr="00FA29FC">
        <w:t>Embeddings</w:t>
      </w:r>
      <w:proofErr w:type="spellEnd"/>
      <w:r w:rsidRPr="00FA29FC">
        <w:t xml:space="preserve"> sind datengetrieben und oft intransparent </w:t>
      </w:r>
    </w:p>
    <w:p w14:paraId="089597CB" w14:textId="77777777" w:rsidR="00FA29FC" w:rsidRPr="00FA29FC" w:rsidRDefault="00FA29FC" w:rsidP="00FA29FC">
      <w:pPr>
        <w:numPr>
          <w:ilvl w:val="0"/>
          <w:numId w:val="38"/>
        </w:numPr>
      </w:pPr>
      <w:r w:rsidRPr="00FA29FC">
        <w:t xml:space="preserve">das FRZK ist regelbasiert und </w:t>
      </w:r>
      <w:r w:rsidRPr="00FA29FC">
        <w:rPr>
          <w:b/>
          <w:bCs/>
        </w:rPr>
        <w:t>vollständig interpretierbar</w:t>
      </w:r>
      <w:r w:rsidRPr="00FA29FC">
        <w:t xml:space="preserve"> </w:t>
      </w:r>
    </w:p>
    <w:p w14:paraId="6DED0ADA" w14:textId="77777777" w:rsidR="00FA29FC" w:rsidRPr="00FA29FC" w:rsidRDefault="00FA29FC" w:rsidP="00FA29FC">
      <w:r w:rsidRPr="00FA29FC">
        <w:t xml:space="preserve">→ Das Modell priorisiert </w:t>
      </w:r>
      <w:r w:rsidRPr="00FA29FC">
        <w:rPr>
          <w:b/>
          <w:bCs/>
        </w:rPr>
        <w:t>Nachvollziehbarkeit über maximale Vorhersageleistung</w:t>
      </w:r>
    </w:p>
    <w:p w14:paraId="39C651AB" w14:textId="77777777" w:rsidR="00FA29FC" w:rsidRPr="00FA29FC" w:rsidRDefault="00FA29FC" w:rsidP="00FA29FC">
      <w:r w:rsidRPr="00FA29FC">
        <w:pict w14:anchorId="4218501E">
          <v:rect id="_x0000_i1030" style="width:0;height:1.5pt" o:hralign="center" o:hrstd="t" o:hr="t" fillcolor="#a0a0a0" stroked="f"/>
        </w:pict>
      </w:r>
    </w:p>
    <w:p w14:paraId="0837EC5C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Einordnung</w:t>
      </w:r>
    </w:p>
    <w:p w14:paraId="647333BA" w14:textId="77777777" w:rsidR="00FA29FC" w:rsidRPr="00FA29FC" w:rsidRDefault="00FA29FC" w:rsidP="00FA29FC">
      <w:r w:rsidRPr="00FA29FC">
        <w:t>Das FRZK kann somit als:</w:t>
      </w:r>
    </w:p>
    <w:p w14:paraId="32944A27" w14:textId="77777777" w:rsidR="00FA29FC" w:rsidRPr="00FA29FC" w:rsidRDefault="00FA29FC" w:rsidP="00FA29FC">
      <w:r w:rsidRPr="00FA29FC">
        <w:rPr>
          <w:b/>
          <w:bCs/>
        </w:rPr>
        <w:t>semantisch-</w:t>
      </w:r>
      <w:proofErr w:type="spellStart"/>
      <w:r w:rsidRPr="00FA29FC">
        <w:rPr>
          <w:b/>
          <w:bCs/>
        </w:rPr>
        <w:t>operatorisches</w:t>
      </w:r>
      <w:proofErr w:type="spellEnd"/>
      <w:r w:rsidRPr="00FA29FC">
        <w:rPr>
          <w:b/>
          <w:bCs/>
        </w:rPr>
        <w:t xml:space="preserve"> Vektormodell mit interpretierbarer Struktur</w:t>
      </w:r>
    </w:p>
    <w:p w14:paraId="7DED7D00" w14:textId="77777777" w:rsidR="00FA29FC" w:rsidRPr="00FA29FC" w:rsidRDefault="00FA29FC" w:rsidP="00FA29FC">
      <w:r w:rsidRPr="00FA29FC">
        <w:t>charakterisiert werden.</w:t>
      </w:r>
    </w:p>
    <w:p w14:paraId="1AE16A1B" w14:textId="77777777" w:rsidR="00FA29FC" w:rsidRPr="00FA29FC" w:rsidRDefault="00FA29FC" w:rsidP="00FA29FC">
      <w:r w:rsidRPr="00FA29FC">
        <w:pict w14:anchorId="39C678C6">
          <v:rect id="_x0000_i1031" style="width:0;height:1.5pt" o:hralign="center" o:hrstd="t" o:hr="t" fillcolor="#a0a0a0" stroked="f"/>
        </w:pict>
      </w:r>
    </w:p>
    <w:p w14:paraId="54B04016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7.4 Stärken des Ansatzes</w:t>
      </w:r>
    </w:p>
    <w:p w14:paraId="08976144" w14:textId="77777777" w:rsidR="00FA29FC" w:rsidRPr="00FA29FC" w:rsidRDefault="00FA29FC" w:rsidP="00FA29FC">
      <w:r w:rsidRPr="00FA29FC">
        <w:t>Aus den Ergebnissen lassen sich mehrere zentrale Stärken ableiten:</w:t>
      </w:r>
    </w:p>
    <w:p w14:paraId="327B15F1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(1) Interpretierbarkeit</w:t>
      </w:r>
    </w:p>
    <w:p w14:paraId="370586C8" w14:textId="77777777" w:rsidR="00FA29FC" w:rsidRPr="00FA29FC" w:rsidRDefault="00FA29FC" w:rsidP="00FA29FC">
      <w:r w:rsidRPr="00FA29FC">
        <w:t>Jede Veränderung im Vektor ist auf:</w:t>
      </w:r>
    </w:p>
    <w:p w14:paraId="6A108464" w14:textId="77777777" w:rsidR="00FA29FC" w:rsidRPr="00FA29FC" w:rsidRDefault="00FA29FC" w:rsidP="00FA29FC">
      <w:pPr>
        <w:numPr>
          <w:ilvl w:val="0"/>
          <w:numId w:val="39"/>
        </w:numPr>
      </w:pPr>
      <w:r w:rsidRPr="00FA29FC">
        <w:t xml:space="preserve">konkrete Token </w:t>
      </w:r>
    </w:p>
    <w:p w14:paraId="16B3D316" w14:textId="77777777" w:rsidR="00FA29FC" w:rsidRPr="00FA29FC" w:rsidRDefault="00FA29FC" w:rsidP="00FA29FC">
      <w:pPr>
        <w:numPr>
          <w:ilvl w:val="0"/>
          <w:numId w:val="39"/>
        </w:numPr>
      </w:pPr>
      <w:r w:rsidRPr="00FA29FC">
        <w:t xml:space="preserve">definierte Funktionsklassen </w:t>
      </w:r>
    </w:p>
    <w:p w14:paraId="0BB5B5E8" w14:textId="77777777" w:rsidR="00FA29FC" w:rsidRPr="00FA29FC" w:rsidRDefault="00FA29FC" w:rsidP="00FA29FC">
      <w:pPr>
        <w:numPr>
          <w:ilvl w:val="0"/>
          <w:numId w:val="39"/>
        </w:numPr>
      </w:pPr>
      <w:r w:rsidRPr="00FA29FC">
        <w:t xml:space="preserve">oder spezifische Operatoren </w:t>
      </w:r>
    </w:p>
    <w:p w14:paraId="551040A0" w14:textId="77777777" w:rsidR="00FA29FC" w:rsidRPr="00FA29FC" w:rsidRDefault="00FA29FC" w:rsidP="00FA29FC">
      <w:r w:rsidRPr="00FA29FC">
        <w:t>zurückführbar.</w:t>
      </w:r>
    </w:p>
    <w:p w14:paraId="6B8C0E91" w14:textId="77777777" w:rsidR="00FA29FC" w:rsidRPr="00FA29FC" w:rsidRDefault="00FA29FC" w:rsidP="00FA29FC">
      <w:r w:rsidRPr="00FA29FC">
        <w:pict w14:anchorId="0E1410A9">
          <v:rect id="_x0000_i1032" style="width:0;height:1.5pt" o:hralign="center" o:hrstd="t" o:hr="t" fillcolor="#a0a0a0" stroked="f"/>
        </w:pict>
      </w:r>
    </w:p>
    <w:p w14:paraId="7717C5B6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(2) Strukturierte Semantik</w:t>
      </w:r>
    </w:p>
    <w:p w14:paraId="6608CCD4" w14:textId="77777777" w:rsidR="00FA29FC" w:rsidRPr="00FA29FC" w:rsidRDefault="00FA29FC" w:rsidP="00FA29FC">
      <w:r w:rsidRPr="00FA29FC">
        <w:t>Das Modell erzeugt keine isolierten Werte, sondern:</w:t>
      </w:r>
    </w:p>
    <w:p w14:paraId="7AA6C8A3" w14:textId="77777777" w:rsidR="00FA29FC" w:rsidRPr="00FA29FC" w:rsidRDefault="00FA29FC" w:rsidP="00FA29FC">
      <w:pPr>
        <w:numPr>
          <w:ilvl w:val="0"/>
          <w:numId w:val="40"/>
        </w:numPr>
      </w:pPr>
      <w:r w:rsidRPr="00FA29FC">
        <w:rPr>
          <w:b/>
          <w:bCs/>
        </w:rPr>
        <w:t>dimensionale Profile</w:t>
      </w:r>
      <w:r w:rsidRPr="00FA29FC">
        <w:t xml:space="preserve"> </w:t>
      </w:r>
    </w:p>
    <w:p w14:paraId="6B6C1D6F" w14:textId="77777777" w:rsidR="00FA29FC" w:rsidRPr="00FA29FC" w:rsidRDefault="00FA29FC" w:rsidP="00FA29FC">
      <w:pPr>
        <w:numPr>
          <w:ilvl w:val="0"/>
          <w:numId w:val="40"/>
        </w:numPr>
      </w:pPr>
      <w:r w:rsidRPr="00FA29FC">
        <w:rPr>
          <w:b/>
          <w:bCs/>
        </w:rPr>
        <w:t>relationale Strukturen</w:t>
      </w:r>
      <w:r w:rsidRPr="00FA29FC">
        <w:t xml:space="preserve"> </w:t>
      </w:r>
    </w:p>
    <w:p w14:paraId="2DB20DDB" w14:textId="77777777" w:rsidR="00FA29FC" w:rsidRPr="00FA29FC" w:rsidRDefault="00FA29FC" w:rsidP="00FA29FC">
      <w:pPr>
        <w:numPr>
          <w:ilvl w:val="0"/>
          <w:numId w:val="40"/>
        </w:numPr>
      </w:pPr>
      <w:r w:rsidRPr="00FA29FC">
        <w:rPr>
          <w:b/>
          <w:bCs/>
        </w:rPr>
        <w:t>emergente Muster</w:t>
      </w:r>
      <w:r w:rsidRPr="00FA29FC">
        <w:t xml:space="preserve"> </w:t>
      </w:r>
    </w:p>
    <w:p w14:paraId="22CA5F01" w14:textId="77777777" w:rsidR="00FA29FC" w:rsidRPr="00FA29FC" w:rsidRDefault="00FA29FC" w:rsidP="00FA29FC">
      <w:r w:rsidRPr="00FA29FC">
        <w:pict w14:anchorId="32CFD6DF">
          <v:rect id="_x0000_i1033" style="width:0;height:1.5pt" o:hralign="center" o:hrstd="t" o:hr="t" fillcolor="#a0a0a0" stroked="f"/>
        </w:pict>
      </w:r>
    </w:p>
    <w:p w14:paraId="48AB780A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(3) Stabilität unter Variation</w:t>
      </w:r>
    </w:p>
    <w:p w14:paraId="7528E6D4" w14:textId="77777777" w:rsidR="00FA29FC" w:rsidRPr="00FA29FC" w:rsidRDefault="00FA29FC" w:rsidP="00FA29FC">
      <w:r w:rsidRPr="00FA29FC">
        <w:lastRenderedPageBreak/>
        <w:t>Die Kalibrierung zeigt:</w:t>
      </w:r>
    </w:p>
    <w:p w14:paraId="3D2C52FE" w14:textId="77777777" w:rsidR="00FA29FC" w:rsidRPr="00FA29FC" w:rsidRDefault="00FA29FC" w:rsidP="00FA29FC">
      <w:pPr>
        <w:numPr>
          <w:ilvl w:val="0"/>
          <w:numId w:val="41"/>
        </w:numPr>
      </w:pPr>
      <w:r w:rsidRPr="00FA29FC">
        <w:t xml:space="preserve">das Modell ist nicht fragil </w:t>
      </w:r>
    </w:p>
    <w:p w14:paraId="6878BD67" w14:textId="77777777" w:rsidR="00FA29FC" w:rsidRPr="00FA29FC" w:rsidRDefault="00FA29FC" w:rsidP="00FA29FC">
      <w:pPr>
        <w:numPr>
          <w:ilvl w:val="0"/>
          <w:numId w:val="41"/>
        </w:numPr>
      </w:pPr>
      <w:r w:rsidRPr="00FA29FC">
        <w:t xml:space="preserve">sondern reagiert </w:t>
      </w:r>
      <w:r w:rsidRPr="00FA29FC">
        <w:rPr>
          <w:b/>
          <w:bCs/>
        </w:rPr>
        <w:t>kontrolliert und nachvollziehbar</w:t>
      </w:r>
      <w:r w:rsidRPr="00FA29FC">
        <w:t xml:space="preserve"> </w:t>
      </w:r>
    </w:p>
    <w:p w14:paraId="7B06FE2B" w14:textId="77777777" w:rsidR="00FA29FC" w:rsidRPr="00FA29FC" w:rsidRDefault="00FA29FC" w:rsidP="00FA29FC">
      <w:r w:rsidRPr="00FA29FC">
        <w:pict w14:anchorId="6A72FAAE">
          <v:rect id="_x0000_i1034" style="width:0;height:1.5pt" o:hralign="center" o:hrstd="t" o:hr="t" fillcolor="#a0a0a0" stroked="f"/>
        </w:pict>
      </w:r>
    </w:p>
    <w:p w14:paraId="5651AB16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(4) Anschlussfähigkeit</w:t>
      </w:r>
    </w:p>
    <w:p w14:paraId="161D4163" w14:textId="77777777" w:rsidR="00FA29FC" w:rsidRPr="00FA29FC" w:rsidRDefault="00FA29FC" w:rsidP="00FA29FC">
      <w:r w:rsidRPr="00FA29FC">
        <w:t>Die Vektoren sind:</w:t>
      </w:r>
    </w:p>
    <w:p w14:paraId="7B6236FF" w14:textId="77777777" w:rsidR="00FA29FC" w:rsidRPr="00FA29FC" w:rsidRDefault="00FA29FC" w:rsidP="00FA29FC">
      <w:pPr>
        <w:numPr>
          <w:ilvl w:val="0"/>
          <w:numId w:val="42"/>
        </w:numPr>
      </w:pPr>
      <w:r w:rsidRPr="00FA29FC">
        <w:t xml:space="preserve">vergleichbar </w:t>
      </w:r>
    </w:p>
    <w:p w14:paraId="01E4D225" w14:textId="77777777" w:rsidR="00FA29FC" w:rsidRPr="00FA29FC" w:rsidRDefault="00FA29FC" w:rsidP="00FA29FC">
      <w:pPr>
        <w:numPr>
          <w:ilvl w:val="0"/>
          <w:numId w:val="42"/>
        </w:numPr>
      </w:pPr>
      <w:r w:rsidRPr="00FA29FC">
        <w:t xml:space="preserve">clusterfähig </w:t>
      </w:r>
    </w:p>
    <w:p w14:paraId="425E9282" w14:textId="77777777" w:rsidR="00FA29FC" w:rsidRPr="00FA29FC" w:rsidRDefault="00FA29FC" w:rsidP="00FA29FC">
      <w:pPr>
        <w:numPr>
          <w:ilvl w:val="0"/>
          <w:numId w:val="42"/>
        </w:numPr>
      </w:pPr>
      <w:r w:rsidRPr="00FA29FC">
        <w:t xml:space="preserve">statistisch analysierbar </w:t>
      </w:r>
    </w:p>
    <w:p w14:paraId="4127607E" w14:textId="77777777" w:rsidR="00FA29FC" w:rsidRPr="00FA29FC" w:rsidRDefault="00FA29FC" w:rsidP="00FA29FC">
      <w:r w:rsidRPr="00FA29FC">
        <w:pict w14:anchorId="5807E4F6">
          <v:rect id="_x0000_i1035" style="width:0;height:1.5pt" o:hralign="center" o:hrstd="t" o:hr="t" fillcolor="#a0a0a0" stroked="f"/>
        </w:pict>
      </w:r>
    </w:p>
    <w:p w14:paraId="1EAD9565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7.5 Grenzen und offene Probleme</w:t>
      </w:r>
    </w:p>
    <w:p w14:paraId="04491272" w14:textId="77777777" w:rsidR="00FA29FC" w:rsidRPr="00FA29FC" w:rsidRDefault="00FA29FC" w:rsidP="00FA29FC">
      <w:r w:rsidRPr="00FA29FC">
        <w:t>Trotz der positiven Ergebnisse treten klare Grenzen hervor:</w:t>
      </w:r>
    </w:p>
    <w:p w14:paraId="02554F39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(1) Kognitive Dominanz</w:t>
      </w:r>
    </w:p>
    <w:p w14:paraId="1DCCECD7" w14:textId="77777777" w:rsidR="00FA29FC" w:rsidRPr="00FA29FC" w:rsidRDefault="00FA29FC" w:rsidP="00FA29FC">
      <w:r w:rsidRPr="00FA29FC">
        <w:t>Die Dimension Kognition bleibt strukturell dominant. Dies kann zu:</w:t>
      </w:r>
    </w:p>
    <w:p w14:paraId="59A6B140" w14:textId="77777777" w:rsidR="00FA29FC" w:rsidRPr="00FA29FC" w:rsidRDefault="00FA29FC" w:rsidP="00FA29FC">
      <w:pPr>
        <w:numPr>
          <w:ilvl w:val="0"/>
          <w:numId w:val="43"/>
        </w:numPr>
      </w:pPr>
      <w:r w:rsidRPr="00FA29FC">
        <w:t xml:space="preserve">Verzerrungen in Clusterstrukturen </w:t>
      </w:r>
    </w:p>
    <w:p w14:paraId="6AEAB71E" w14:textId="77777777" w:rsidR="00FA29FC" w:rsidRPr="00FA29FC" w:rsidRDefault="00FA29FC" w:rsidP="00FA29FC">
      <w:pPr>
        <w:numPr>
          <w:ilvl w:val="0"/>
          <w:numId w:val="43"/>
        </w:numPr>
      </w:pPr>
      <w:r w:rsidRPr="00FA29FC">
        <w:t xml:space="preserve">Übergewicht analytischer Aspekte </w:t>
      </w:r>
    </w:p>
    <w:p w14:paraId="497FF60E" w14:textId="77777777" w:rsidR="00FA29FC" w:rsidRPr="00FA29FC" w:rsidRDefault="00FA29FC" w:rsidP="00FA29FC">
      <w:r w:rsidRPr="00FA29FC">
        <w:t>führen.</w:t>
      </w:r>
    </w:p>
    <w:p w14:paraId="4D0F502D" w14:textId="77777777" w:rsidR="00FA29FC" w:rsidRPr="00FA29FC" w:rsidRDefault="00FA29FC" w:rsidP="00FA29FC">
      <w:r w:rsidRPr="00FA29FC">
        <w:pict w14:anchorId="41E7A5F5">
          <v:rect id="_x0000_i1036" style="width:0;height:1.5pt" o:hralign="center" o:hrstd="t" o:hr="t" fillcolor="#a0a0a0" stroked="f"/>
        </w:pict>
      </w:r>
    </w:p>
    <w:p w14:paraId="5F83A710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(2) Schwache Sozialdimension</w:t>
      </w:r>
    </w:p>
    <w:p w14:paraId="58ACED0C" w14:textId="77777777" w:rsidR="00FA29FC" w:rsidRPr="00FA29FC" w:rsidRDefault="00FA29FC" w:rsidP="00FA29FC">
      <w:r w:rsidRPr="00FA29FC">
        <w:t>Soziale Aspekte sind im aktuellen Modell:</w:t>
      </w:r>
    </w:p>
    <w:p w14:paraId="7D0ED633" w14:textId="77777777" w:rsidR="00FA29FC" w:rsidRPr="00FA29FC" w:rsidRDefault="00FA29FC" w:rsidP="00FA29FC">
      <w:pPr>
        <w:numPr>
          <w:ilvl w:val="0"/>
          <w:numId w:val="44"/>
        </w:numPr>
      </w:pPr>
      <w:r w:rsidRPr="00FA29FC">
        <w:t xml:space="preserve">weniger differenziert erfasst </w:t>
      </w:r>
    </w:p>
    <w:p w14:paraId="3D3C517F" w14:textId="77777777" w:rsidR="00FA29FC" w:rsidRPr="00FA29FC" w:rsidRDefault="00FA29FC" w:rsidP="00FA29FC">
      <w:pPr>
        <w:numPr>
          <w:ilvl w:val="0"/>
          <w:numId w:val="44"/>
        </w:numPr>
      </w:pPr>
      <w:r w:rsidRPr="00FA29FC">
        <w:t xml:space="preserve">seltener dominant </w:t>
      </w:r>
    </w:p>
    <w:p w14:paraId="4E0F4F6D" w14:textId="77777777" w:rsidR="00FA29FC" w:rsidRPr="00FA29FC" w:rsidRDefault="00FA29FC" w:rsidP="00FA29FC">
      <w:r w:rsidRPr="00FA29FC">
        <w:t xml:space="preserve">→ Hinweis auf lexikalische und </w:t>
      </w:r>
      <w:proofErr w:type="spellStart"/>
      <w:r w:rsidRPr="00FA29FC">
        <w:t>operatorische</w:t>
      </w:r>
      <w:proofErr w:type="spellEnd"/>
      <w:r w:rsidRPr="00FA29FC">
        <w:t xml:space="preserve"> Lücken</w:t>
      </w:r>
    </w:p>
    <w:p w14:paraId="3C66DDB7" w14:textId="77777777" w:rsidR="00FA29FC" w:rsidRPr="00FA29FC" w:rsidRDefault="00FA29FC" w:rsidP="00FA29FC">
      <w:r w:rsidRPr="00FA29FC">
        <w:pict w14:anchorId="6ED673C1">
          <v:rect id="_x0000_i1037" style="width:0;height:1.5pt" o:hralign="center" o:hrstd="t" o:hr="t" fillcolor="#a0a0a0" stroked="f"/>
        </w:pict>
      </w:r>
    </w:p>
    <w:p w14:paraId="51549C82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(3) Abhängigkeit von Lexikon und Operatoren</w:t>
      </w:r>
    </w:p>
    <w:p w14:paraId="3604F7B3" w14:textId="77777777" w:rsidR="00FA29FC" w:rsidRPr="00FA29FC" w:rsidRDefault="00FA29FC" w:rsidP="00FA29FC">
      <w:r w:rsidRPr="00FA29FC">
        <w:t>Das Modell ist:</w:t>
      </w:r>
    </w:p>
    <w:p w14:paraId="779F6B03" w14:textId="77777777" w:rsidR="00FA29FC" w:rsidRPr="00FA29FC" w:rsidRDefault="00FA29FC" w:rsidP="00FA29FC">
      <w:pPr>
        <w:numPr>
          <w:ilvl w:val="0"/>
          <w:numId w:val="45"/>
        </w:numPr>
      </w:pPr>
      <w:r w:rsidRPr="00FA29FC">
        <w:t xml:space="preserve">stark regelbasiert </w:t>
      </w:r>
    </w:p>
    <w:p w14:paraId="39D93BE4" w14:textId="77777777" w:rsidR="00FA29FC" w:rsidRPr="00FA29FC" w:rsidRDefault="00FA29FC" w:rsidP="00FA29FC">
      <w:pPr>
        <w:numPr>
          <w:ilvl w:val="0"/>
          <w:numId w:val="45"/>
        </w:numPr>
      </w:pPr>
      <w:r w:rsidRPr="00FA29FC">
        <w:t xml:space="preserve">abhängig von vorhandenen Zuordnungen </w:t>
      </w:r>
    </w:p>
    <w:p w14:paraId="5DDB5F96" w14:textId="77777777" w:rsidR="00FA29FC" w:rsidRPr="00FA29FC" w:rsidRDefault="00FA29FC" w:rsidP="00FA29FC">
      <w:r w:rsidRPr="00FA29FC">
        <w:t>→ neue Sprachformen müssen aktiv integriert werden</w:t>
      </w:r>
    </w:p>
    <w:p w14:paraId="43EEDB74" w14:textId="77777777" w:rsidR="00FA29FC" w:rsidRPr="00FA29FC" w:rsidRDefault="00FA29FC" w:rsidP="00FA29FC">
      <w:r w:rsidRPr="00FA29FC">
        <w:pict w14:anchorId="3423A574">
          <v:rect id="_x0000_i1038" style="width:0;height:1.5pt" o:hralign="center" o:hrstd="t" o:hr="t" fillcolor="#a0a0a0" stroked="f"/>
        </w:pict>
      </w:r>
    </w:p>
    <w:p w14:paraId="3D65C270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(4) Nullvektoren</w:t>
      </w:r>
    </w:p>
    <w:p w14:paraId="03E11F9A" w14:textId="77777777" w:rsidR="00FA29FC" w:rsidRPr="00FA29FC" w:rsidRDefault="00FA29FC" w:rsidP="00FA29FC">
      <w:r w:rsidRPr="00FA29FC">
        <w:t>Nicht interpretierbare oder nicht erkannte Sätze führen zu:</w:t>
      </w:r>
    </w:p>
    <w:p w14:paraId="6E861369" w14:textId="77777777" w:rsidR="00FA29FC" w:rsidRPr="00FA29FC" w:rsidRDefault="00FA29FC" w:rsidP="00FA29FC">
      <w:pPr>
        <w:numPr>
          <w:ilvl w:val="0"/>
          <w:numId w:val="46"/>
        </w:numPr>
      </w:pPr>
      <w:r w:rsidRPr="00FA29FC">
        <w:t xml:space="preserve">fehlenden Vektoren </w:t>
      </w:r>
    </w:p>
    <w:p w14:paraId="28A39364" w14:textId="77777777" w:rsidR="00FA29FC" w:rsidRPr="00FA29FC" w:rsidRDefault="00FA29FC" w:rsidP="00FA29FC">
      <w:pPr>
        <w:numPr>
          <w:ilvl w:val="0"/>
          <w:numId w:val="46"/>
        </w:numPr>
      </w:pPr>
      <w:r w:rsidRPr="00FA29FC">
        <w:t xml:space="preserve">potenziellen Verzerrungen in Analysen </w:t>
      </w:r>
    </w:p>
    <w:p w14:paraId="265A1AB4" w14:textId="77777777" w:rsidR="00FA29FC" w:rsidRPr="00FA29FC" w:rsidRDefault="00FA29FC" w:rsidP="00FA29FC">
      <w:r w:rsidRPr="00FA29FC">
        <w:lastRenderedPageBreak/>
        <w:pict w14:anchorId="568F342C">
          <v:rect id="_x0000_i1039" style="width:0;height:1.5pt" o:hralign="center" o:hrstd="t" o:hr="t" fillcolor="#a0a0a0" stroked="f"/>
        </w:pict>
      </w:r>
    </w:p>
    <w:p w14:paraId="69BF27C8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(5) Keine „objektive Wahrheit“</w:t>
      </w:r>
    </w:p>
    <w:p w14:paraId="65660CEE" w14:textId="77777777" w:rsidR="00FA29FC" w:rsidRPr="00FA29FC" w:rsidRDefault="00FA29FC" w:rsidP="00FA29FC">
      <w:r w:rsidRPr="00FA29FC">
        <w:t>Die erzeugten Vektoren sind:</w:t>
      </w:r>
    </w:p>
    <w:p w14:paraId="170AE82C" w14:textId="77777777" w:rsidR="00FA29FC" w:rsidRPr="00FA29FC" w:rsidRDefault="00FA29FC" w:rsidP="00FA29FC">
      <w:pPr>
        <w:numPr>
          <w:ilvl w:val="0"/>
          <w:numId w:val="47"/>
        </w:numPr>
      </w:pPr>
      <w:r w:rsidRPr="00FA29FC">
        <w:t xml:space="preserve">modellabhängige Konstruktionen </w:t>
      </w:r>
    </w:p>
    <w:p w14:paraId="18798E11" w14:textId="77777777" w:rsidR="00FA29FC" w:rsidRPr="00FA29FC" w:rsidRDefault="00FA29FC" w:rsidP="00FA29FC">
      <w:pPr>
        <w:numPr>
          <w:ilvl w:val="0"/>
          <w:numId w:val="47"/>
        </w:numPr>
      </w:pPr>
      <w:r w:rsidRPr="00FA29FC">
        <w:t xml:space="preserve">keine absoluten Messwerte </w:t>
      </w:r>
    </w:p>
    <w:p w14:paraId="0A4BF0DB" w14:textId="77777777" w:rsidR="00FA29FC" w:rsidRPr="00FA29FC" w:rsidRDefault="00FA29FC" w:rsidP="00FA29FC">
      <w:r w:rsidRPr="00FA29FC">
        <w:pict w14:anchorId="4ED15E71">
          <v:rect id="_x0000_i1040" style="width:0;height:1.5pt" o:hralign="center" o:hrstd="t" o:hr="t" fillcolor="#a0a0a0" stroked="f"/>
        </w:pict>
      </w:r>
    </w:p>
    <w:p w14:paraId="1E63AA66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7.6 Methodische Implikationen</w:t>
      </w:r>
    </w:p>
    <w:p w14:paraId="708CBE4E" w14:textId="77777777" w:rsidR="00FA29FC" w:rsidRPr="00FA29FC" w:rsidRDefault="00FA29FC" w:rsidP="00FA29FC">
      <w:r w:rsidRPr="00FA29FC">
        <w:t>Die Ergebnisse haben mehrere methodische Konsequenzen:</w:t>
      </w:r>
    </w:p>
    <w:p w14:paraId="626D9977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(1) Validität als Anschlussfähigkeit</w:t>
      </w:r>
    </w:p>
    <w:p w14:paraId="21A5500F" w14:textId="77777777" w:rsidR="00FA29FC" w:rsidRPr="00FA29FC" w:rsidRDefault="00FA29FC" w:rsidP="00FA29FC">
      <w:r w:rsidRPr="00FA29FC">
        <w:t>Die Arbeit zeigt:</w:t>
      </w:r>
    </w:p>
    <w:p w14:paraId="5DFD2384" w14:textId="77777777" w:rsidR="00FA29FC" w:rsidRPr="00FA29FC" w:rsidRDefault="00FA29FC" w:rsidP="00FA29FC">
      <w:r w:rsidRPr="00FA29FC">
        <w:t>Validität im FRZK bedeutet nicht Übereinstimmung mit einem „richtigen“ Wert, sondern Anschlussfähigkeit an ein Referenzfeld.</w:t>
      </w:r>
    </w:p>
    <w:p w14:paraId="53487783" w14:textId="77777777" w:rsidR="00FA29FC" w:rsidRPr="00FA29FC" w:rsidRDefault="00FA29FC" w:rsidP="00FA29FC">
      <w:r w:rsidRPr="00FA29FC">
        <w:pict w14:anchorId="5120E273">
          <v:rect id="_x0000_i1041" style="width:0;height:1.5pt" o:hralign="center" o:hrstd="t" o:hr="t" fillcolor="#a0a0a0" stroked="f"/>
        </w:pict>
      </w:r>
    </w:p>
    <w:p w14:paraId="1E1DC066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(2) Bedeutung von Parametrisierung</w:t>
      </w:r>
    </w:p>
    <w:p w14:paraId="766ABA6E" w14:textId="77777777" w:rsidR="00FA29FC" w:rsidRPr="00FA29FC" w:rsidRDefault="00FA29FC" w:rsidP="00FA29FC">
      <w:r w:rsidRPr="00FA29FC">
        <w:t>Die Leistungsfähigkeit des Modells hängt wesentlich von:</w:t>
      </w:r>
    </w:p>
    <w:p w14:paraId="777F02B2" w14:textId="77777777" w:rsidR="00FA29FC" w:rsidRPr="00FA29FC" w:rsidRDefault="00FA29FC" w:rsidP="00FA29FC">
      <w:pPr>
        <w:numPr>
          <w:ilvl w:val="0"/>
          <w:numId w:val="48"/>
        </w:numPr>
      </w:pPr>
      <w:r w:rsidRPr="00FA29FC">
        <w:t xml:space="preserve">Funktionsklassengewichten </w:t>
      </w:r>
    </w:p>
    <w:p w14:paraId="5E9766DD" w14:textId="77777777" w:rsidR="00FA29FC" w:rsidRPr="00FA29FC" w:rsidRDefault="00FA29FC" w:rsidP="00FA29FC">
      <w:pPr>
        <w:numPr>
          <w:ilvl w:val="0"/>
          <w:numId w:val="48"/>
        </w:numPr>
      </w:pPr>
      <w:proofErr w:type="spellStart"/>
      <w:r w:rsidRPr="00FA29FC">
        <w:t>Operatorik</w:t>
      </w:r>
      <w:proofErr w:type="spellEnd"/>
      <w:r w:rsidRPr="00FA29FC">
        <w:t xml:space="preserve"> </w:t>
      </w:r>
    </w:p>
    <w:p w14:paraId="71522464" w14:textId="77777777" w:rsidR="00FA29FC" w:rsidRPr="00FA29FC" w:rsidRDefault="00FA29FC" w:rsidP="00FA29FC">
      <w:pPr>
        <w:numPr>
          <w:ilvl w:val="0"/>
          <w:numId w:val="48"/>
        </w:numPr>
      </w:pPr>
      <w:r w:rsidRPr="00FA29FC">
        <w:t xml:space="preserve">lexikalischer Abdeckung </w:t>
      </w:r>
    </w:p>
    <w:p w14:paraId="774B170C" w14:textId="77777777" w:rsidR="00FA29FC" w:rsidRPr="00FA29FC" w:rsidRDefault="00FA29FC" w:rsidP="00FA29FC">
      <w:r w:rsidRPr="00FA29FC">
        <w:t>ab.</w:t>
      </w:r>
    </w:p>
    <w:p w14:paraId="16C017FB" w14:textId="77777777" w:rsidR="00FA29FC" w:rsidRPr="00FA29FC" w:rsidRDefault="00FA29FC" w:rsidP="00FA29FC">
      <w:r w:rsidRPr="00FA29FC">
        <w:pict w14:anchorId="759C47F7">
          <v:rect id="_x0000_i1042" style="width:0;height:1.5pt" o:hralign="center" o:hrstd="t" o:hr="t" fillcolor="#a0a0a0" stroked="f"/>
        </w:pict>
      </w:r>
    </w:p>
    <w:p w14:paraId="6264ABF5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(3) Kombination von qualitativer und quantitativer Analyse</w:t>
      </w:r>
    </w:p>
    <w:p w14:paraId="4B25C38C" w14:textId="77777777" w:rsidR="00FA29FC" w:rsidRPr="00FA29FC" w:rsidRDefault="00FA29FC" w:rsidP="00FA29FC">
      <w:r w:rsidRPr="00FA29FC">
        <w:t>Die Arbeit zeigt, dass:</w:t>
      </w:r>
    </w:p>
    <w:p w14:paraId="02CBC122" w14:textId="77777777" w:rsidR="00FA29FC" w:rsidRPr="00FA29FC" w:rsidRDefault="00FA29FC" w:rsidP="00FA29FC">
      <w:pPr>
        <w:numPr>
          <w:ilvl w:val="0"/>
          <w:numId w:val="49"/>
        </w:numPr>
      </w:pPr>
      <w:r w:rsidRPr="00FA29FC">
        <w:t xml:space="preserve">semantische Modelle statistisch analysierbar sind </w:t>
      </w:r>
    </w:p>
    <w:p w14:paraId="5DBCDEB6" w14:textId="77777777" w:rsidR="00FA29FC" w:rsidRPr="00FA29FC" w:rsidRDefault="00FA29FC" w:rsidP="00FA29FC">
      <w:pPr>
        <w:numPr>
          <w:ilvl w:val="0"/>
          <w:numId w:val="49"/>
        </w:numPr>
      </w:pPr>
      <w:r w:rsidRPr="00FA29FC">
        <w:t xml:space="preserve">statistische Strukturen semantisch interpretierbar bleiben </w:t>
      </w:r>
    </w:p>
    <w:p w14:paraId="31B8D026" w14:textId="77777777" w:rsidR="00FA29FC" w:rsidRPr="00FA29FC" w:rsidRDefault="00FA29FC" w:rsidP="00FA29FC">
      <w:r w:rsidRPr="00FA29FC">
        <w:pict w14:anchorId="0781C80B">
          <v:rect id="_x0000_i1043" style="width:0;height:1.5pt" o:hralign="center" o:hrstd="t" o:hr="t" fillcolor="#a0a0a0" stroked="f"/>
        </w:pict>
      </w:r>
    </w:p>
    <w:p w14:paraId="1A161F18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7.7 Pädagogische Implikationen</w:t>
      </w:r>
    </w:p>
    <w:p w14:paraId="5DB394AA" w14:textId="77777777" w:rsidR="00FA29FC" w:rsidRPr="00FA29FC" w:rsidRDefault="00FA29FC" w:rsidP="00FA29FC">
      <w:r w:rsidRPr="00FA29FC">
        <w:t>Für den schulischen Kontext ergeben sich mehrere Perspektiven:</w:t>
      </w:r>
    </w:p>
    <w:p w14:paraId="4D5B1965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(1) Strukturierte Rückmeldung</w:t>
      </w:r>
    </w:p>
    <w:p w14:paraId="3AEA1727" w14:textId="77777777" w:rsidR="00FA29FC" w:rsidRPr="00FA29FC" w:rsidRDefault="00FA29FC" w:rsidP="00FA29FC">
      <w:r w:rsidRPr="00FA29FC">
        <w:t>Lehrkräfte können:</w:t>
      </w:r>
    </w:p>
    <w:p w14:paraId="4186F661" w14:textId="77777777" w:rsidR="00FA29FC" w:rsidRPr="00FA29FC" w:rsidRDefault="00FA29FC" w:rsidP="00FA29FC">
      <w:pPr>
        <w:numPr>
          <w:ilvl w:val="0"/>
          <w:numId w:val="50"/>
        </w:numPr>
      </w:pPr>
      <w:r w:rsidRPr="00FA29FC">
        <w:t xml:space="preserve">Rückmeldungen systematischer formulieren </w:t>
      </w:r>
    </w:p>
    <w:p w14:paraId="71A6BE74" w14:textId="77777777" w:rsidR="00FA29FC" w:rsidRPr="00FA29FC" w:rsidRDefault="00FA29FC" w:rsidP="00FA29FC">
      <w:pPr>
        <w:numPr>
          <w:ilvl w:val="0"/>
          <w:numId w:val="50"/>
        </w:numPr>
      </w:pPr>
      <w:r w:rsidRPr="00FA29FC">
        <w:t xml:space="preserve">implizite Muster sichtbar machen </w:t>
      </w:r>
    </w:p>
    <w:p w14:paraId="24E55277" w14:textId="77777777" w:rsidR="00FA29FC" w:rsidRPr="00FA29FC" w:rsidRDefault="00FA29FC" w:rsidP="00FA29FC">
      <w:r w:rsidRPr="00FA29FC">
        <w:pict w14:anchorId="18E40479">
          <v:rect id="_x0000_i1044" style="width:0;height:1.5pt" o:hralign="center" o:hrstd="t" o:hr="t" fillcolor="#a0a0a0" stroked="f"/>
        </w:pict>
      </w:r>
    </w:p>
    <w:p w14:paraId="0C996F7B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(2) Diagnostische Nutzung</w:t>
      </w:r>
    </w:p>
    <w:p w14:paraId="755689C3" w14:textId="77777777" w:rsidR="00FA29FC" w:rsidRPr="00FA29FC" w:rsidRDefault="00FA29FC" w:rsidP="00FA29FC">
      <w:r w:rsidRPr="00FA29FC">
        <w:t>Das Modell ermöglicht:</w:t>
      </w:r>
    </w:p>
    <w:p w14:paraId="13EFF401" w14:textId="77777777" w:rsidR="00FA29FC" w:rsidRPr="00FA29FC" w:rsidRDefault="00FA29FC" w:rsidP="00FA29FC">
      <w:pPr>
        <w:numPr>
          <w:ilvl w:val="0"/>
          <w:numId w:val="51"/>
        </w:numPr>
      </w:pPr>
      <w:r w:rsidRPr="00FA29FC">
        <w:t xml:space="preserve">Identifikation von Stärken und Schwächen </w:t>
      </w:r>
    </w:p>
    <w:p w14:paraId="77708F12" w14:textId="77777777" w:rsidR="00FA29FC" w:rsidRPr="00FA29FC" w:rsidRDefault="00FA29FC" w:rsidP="00FA29FC">
      <w:pPr>
        <w:numPr>
          <w:ilvl w:val="0"/>
          <w:numId w:val="51"/>
        </w:numPr>
      </w:pPr>
      <w:r w:rsidRPr="00FA29FC">
        <w:lastRenderedPageBreak/>
        <w:t xml:space="preserve">Vergleich von Lernprofilen </w:t>
      </w:r>
    </w:p>
    <w:p w14:paraId="342D9509" w14:textId="77777777" w:rsidR="00FA29FC" w:rsidRPr="00FA29FC" w:rsidRDefault="00FA29FC" w:rsidP="00FA29FC">
      <w:r w:rsidRPr="00FA29FC">
        <w:pict w14:anchorId="7E8C4B74">
          <v:rect id="_x0000_i1045" style="width:0;height:1.5pt" o:hralign="center" o:hrstd="t" o:hr="t" fillcolor="#a0a0a0" stroked="f"/>
        </w:pict>
      </w:r>
    </w:p>
    <w:p w14:paraId="53BB3889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(3) Reflexion von Bewertungspraxis</w:t>
      </w:r>
    </w:p>
    <w:p w14:paraId="5074B76F" w14:textId="77777777" w:rsidR="00FA29FC" w:rsidRPr="00FA29FC" w:rsidRDefault="00FA29FC" w:rsidP="00FA29FC">
      <w:r w:rsidRPr="00FA29FC">
        <w:t>Durch die Vektorisierung wird sichtbar:</w:t>
      </w:r>
    </w:p>
    <w:p w14:paraId="28AE0B19" w14:textId="77777777" w:rsidR="00FA29FC" w:rsidRPr="00FA29FC" w:rsidRDefault="00FA29FC" w:rsidP="00FA29FC">
      <w:pPr>
        <w:numPr>
          <w:ilvl w:val="0"/>
          <w:numId w:val="52"/>
        </w:numPr>
      </w:pPr>
      <w:r w:rsidRPr="00FA29FC">
        <w:t xml:space="preserve">welche Dimensionen betont werden </w:t>
      </w:r>
    </w:p>
    <w:p w14:paraId="37EC7588" w14:textId="77777777" w:rsidR="00FA29FC" w:rsidRPr="00FA29FC" w:rsidRDefault="00FA29FC" w:rsidP="00FA29FC">
      <w:pPr>
        <w:numPr>
          <w:ilvl w:val="0"/>
          <w:numId w:val="52"/>
        </w:numPr>
      </w:pPr>
      <w:r w:rsidRPr="00FA29FC">
        <w:t xml:space="preserve">welche möglicherweise vernachlässigt werden </w:t>
      </w:r>
    </w:p>
    <w:p w14:paraId="0565A5C5" w14:textId="77777777" w:rsidR="00FA29FC" w:rsidRPr="00FA29FC" w:rsidRDefault="00FA29FC" w:rsidP="00FA29FC">
      <w:r w:rsidRPr="00FA29FC">
        <w:pict w14:anchorId="67379581">
          <v:rect id="_x0000_i1046" style="width:0;height:1.5pt" o:hralign="center" o:hrstd="t" o:hr="t" fillcolor="#a0a0a0" stroked="f"/>
        </w:pict>
      </w:r>
    </w:p>
    <w:p w14:paraId="2795355C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7.8 Einordnung der Ergebnisse im Gesamtzusammenhang</w:t>
      </w:r>
    </w:p>
    <w:p w14:paraId="222CC624" w14:textId="77777777" w:rsidR="00FA29FC" w:rsidRPr="00FA29FC" w:rsidRDefault="00FA29FC" w:rsidP="00FA29FC">
      <w:r w:rsidRPr="00FA29FC">
        <w:t>Die Arbeit zeigt insgesamt:</w:t>
      </w:r>
    </w:p>
    <w:p w14:paraId="2ABA2401" w14:textId="77777777" w:rsidR="00FA29FC" w:rsidRPr="00FA29FC" w:rsidRDefault="00FA29FC" w:rsidP="00FA29FC">
      <w:pPr>
        <w:numPr>
          <w:ilvl w:val="0"/>
          <w:numId w:val="53"/>
        </w:numPr>
      </w:pPr>
      <w:r w:rsidRPr="00FA29FC">
        <w:t xml:space="preserve">sprachliche Rückmeldungen sind </w:t>
      </w:r>
      <w:proofErr w:type="spellStart"/>
      <w:r w:rsidRPr="00FA29FC">
        <w:rPr>
          <w:b/>
          <w:bCs/>
        </w:rPr>
        <w:t>strukturierbar</w:t>
      </w:r>
      <w:proofErr w:type="spellEnd"/>
      <w:r w:rsidRPr="00FA29FC">
        <w:t xml:space="preserve"> </w:t>
      </w:r>
    </w:p>
    <w:p w14:paraId="4203F46F" w14:textId="77777777" w:rsidR="00FA29FC" w:rsidRPr="00FA29FC" w:rsidRDefault="00FA29FC" w:rsidP="00FA29FC">
      <w:pPr>
        <w:numPr>
          <w:ilvl w:val="0"/>
          <w:numId w:val="53"/>
        </w:numPr>
      </w:pPr>
      <w:r w:rsidRPr="00FA29FC">
        <w:t xml:space="preserve">diese Struktur ist </w:t>
      </w:r>
      <w:r w:rsidRPr="00FA29FC">
        <w:rPr>
          <w:b/>
          <w:bCs/>
        </w:rPr>
        <w:t>mathematisch modellierbar</w:t>
      </w:r>
      <w:r w:rsidRPr="00FA29FC">
        <w:t xml:space="preserve"> </w:t>
      </w:r>
    </w:p>
    <w:p w14:paraId="2CC51766" w14:textId="77777777" w:rsidR="00FA29FC" w:rsidRPr="00FA29FC" w:rsidRDefault="00FA29FC" w:rsidP="00FA29FC">
      <w:pPr>
        <w:numPr>
          <w:ilvl w:val="0"/>
          <w:numId w:val="53"/>
        </w:numPr>
      </w:pPr>
      <w:r w:rsidRPr="00FA29FC">
        <w:t xml:space="preserve">und sie ist </w:t>
      </w:r>
      <w:r w:rsidRPr="00FA29FC">
        <w:rPr>
          <w:b/>
          <w:bCs/>
        </w:rPr>
        <w:t>empirisch analysierbar</w:t>
      </w:r>
      <w:r w:rsidRPr="00FA29FC">
        <w:t xml:space="preserve"> </w:t>
      </w:r>
    </w:p>
    <w:p w14:paraId="201F6C10" w14:textId="77777777" w:rsidR="00FA29FC" w:rsidRPr="00FA29FC" w:rsidRDefault="00FA29FC" w:rsidP="00FA29FC">
      <w:r w:rsidRPr="00FA29FC">
        <w:t>Damit wird eine Brücke geschlagen zwischen:</w:t>
      </w:r>
    </w:p>
    <w:p w14:paraId="70816AA4" w14:textId="77777777" w:rsidR="00FA29FC" w:rsidRPr="00FA29FC" w:rsidRDefault="00FA29FC" w:rsidP="00FA29FC">
      <w:pPr>
        <w:numPr>
          <w:ilvl w:val="0"/>
          <w:numId w:val="54"/>
        </w:numPr>
      </w:pPr>
      <w:r w:rsidRPr="00FA29FC">
        <w:t xml:space="preserve">qualitativer pädagogischer Beschreibung </w:t>
      </w:r>
    </w:p>
    <w:p w14:paraId="2FE504B3" w14:textId="77777777" w:rsidR="00FA29FC" w:rsidRPr="00FA29FC" w:rsidRDefault="00FA29FC" w:rsidP="00FA29FC">
      <w:pPr>
        <w:numPr>
          <w:ilvl w:val="0"/>
          <w:numId w:val="54"/>
        </w:numPr>
      </w:pPr>
      <w:r w:rsidRPr="00FA29FC">
        <w:t xml:space="preserve">und quantitativer Datenanalyse </w:t>
      </w:r>
    </w:p>
    <w:p w14:paraId="7FF208E3" w14:textId="77777777" w:rsidR="00FA29FC" w:rsidRPr="00FA29FC" w:rsidRDefault="00FA29FC" w:rsidP="00FA29FC">
      <w:r w:rsidRPr="00FA29FC">
        <w:pict w14:anchorId="5A6F5326">
          <v:rect id="_x0000_i1047" style="width:0;height:1.5pt" o:hralign="center" o:hrstd="t" o:hr="t" fillcolor="#a0a0a0" stroked="f"/>
        </w:pict>
      </w:r>
    </w:p>
    <w:p w14:paraId="034BDFB5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7.9 Ausblick und Weiterentwicklung</w:t>
      </w:r>
    </w:p>
    <w:p w14:paraId="10D1E452" w14:textId="77777777" w:rsidR="00FA29FC" w:rsidRPr="00FA29FC" w:rsidRDefault="00FA29FC" w:rsidP="00FA29FC">
      <w:r w:rsidRPr="00FA29FC">
        <w:t>Mehrere Weiterentwicklungen sind naheliegend:</w:t>
      </w:r>
    </w:p>
    <w:p w14:paraId="5F30CECB" w14:textId="77777777" w:rsidR="00FA29FC" w:rsidRPr="00FA29FC" w:rsidRDefault="00FA29FC" w:rsidP="00FA29FC">
      <w:pPr>
        <w:numPr>
          <w:ilvl w:val="0"/>
          <w:numId w:val="55"/>
        </w:numPr>
      </w:pPr>
      <w:r w:rsidRPr="00FA29FC">
        <w:t xml:space="preserve">Ausbau der Sozialdimension </w:t>
      </w:r>
    </w:p>
    <w:p w14:paraId="6E7A2AA5" w14:textId="77777777" w:rsidR="00FA29FC" w:rsidRPr="00FA29FC" w:rsidRDefault="00FA29FC" w:rsidP="00FA29FC">
      <w:pPr>
        <w:numPr>
          <w:ilvl w:val="0"/>
          <w:numId w:val="55"/>
        </w:numPr>
      </w:pPr>
      <w:r w:rsidRPr="00FA29FC">
        <w:t xml:space="preserve">Erweiterung der </w:t>
      </w:r>
      <w:proofErr w:type="spellStart"/>
      <w:r w:rsidRPr="00FA29FC">
        <w:t>Operatorik</w:t>
      </w:r>
      <w:proofErr w:type="spellEnd"/>
      <w:r w:rsidRPr="00FA29FC">
        <w:t xml:space="preserve"> </w:t>
      </w:r>
    </w:p>
    <w:p w14:paraId="5FC2E12B" w14:textId="77777777" w:rsidR="00FA29FC" w:rsidRPr="00FA29FC" w:rsidRDefault="00FA29FC" w:rsidP="00FA29FC">
      <w:pPr>
        <w:numPr>
          <w:ilvl w:val="0"/>
          <w:numId w:val="55"/>
        </w:numPr>
      </w:pPr>
      <w:r w:rsidRPr="00FA29FC">
        <w:t xml:space="preserve">Integration zeitlicher Verläufe </w:t>
      </w:r>
    </w:p>
    <w:p w14:paraId="524517BF" w14:textId="77777777" w:rsidR="00FA29FC" w:rsidRPr="00FA29FC" w:rsidRDefault="00FA29FC" w:rsidP="00FA29FC">
      <w:pPr>
        <w:numPr>
          <w:ilvl w:val="0"/>
          <w:numId w:val="55"/>
        </w:numPr>
      </w:pPr>
      <w:r w:rsidRPr="00FA29FC">
        <w:t xml:space="preserve">Kombination mit maschinellen Lernverfahren </w:t>
      </w:r>
    </w:p>
    <w:p w14:paraId="3FACCE28" w14:textId="77777777" w:rsidR="00FA29FC" w:rsidRPr="00FA29FC" w:rsidRDefault="00FA29FC" w:rsidP="00FA29FC">
      <w:r w:rsidRPr="00FA29FC">
        <w:t>Langfristig könnte das FRZK zu einem:</w:t>
      </w:r>
    </w:p>
    <w:p w14:paraId="636DB137" w14:textId="77777777" w:rsidR="00FA29FC" w:rsidRPr="00FA29FC" w:rsidRDefault="00FA29FC" w:rsidP="00FA29FC">
      <w:r w:rsidRPr="00FA29FC">
        <w:rPr>
          <w:b/>
          <w:bCs/>
        </w:rPr>
        <w:t>hybriden Analyseinstrument zwischen interpretierbarer Semantik und datengetriebener Modellierung</w:t>
      </w:r>
    </w:p>
    <w:p w14:paraId="02347F46" w14:textId="77777777" w:rsidR="00FA29FC" w:rsidRPr="00FA29FC" w:rsidRDefault="00FA29FC" w:rsidP="00FA29FC">
      <w:r w:rsidRPr="00FA29FC">
        <w:t>weiterentwickelt werden.</w:t>
      </w:r>
    </w:p>
    <w:p w14:paraId="3303504F" w14:textId="77777777" w:rsidR="00FA29FC" w:rsidRPr="00FA29FC" w:rsidRDefault="00FA29FC" w:rsidP="00FA29FC">
      <w:r w:rsidRPr="00FA29FC">
        <w:pict w14:anchorId="7BD5B81C">
          <v:rect id="_x0000_i1048" style="width:0;height:1.5pt" o:hralign="center" o:hrstd="t" o:hr="t" fillcolor="#a0a0a0" stroked="f"/>
        </w:pict>
      </w:r>
    </w:p>
    <w:p w14:paraId="212CC32A" w14:textId="77777777" w:rsidR="00FA29FC" w:rsidRPr="00FA29FC" w:rsidRDefault="00FA29FC" w:rsidP="00FA29FC">
      <w:pPr>
        <w:rPr>
          <w:b/>
          <w:bCs/>
        </w:rPr>
      </w:pPr>
      <w:r w:rsidRPr="00FA29FC">
        <w:rPr>
          <w:b/>
          <w:bCs/>
        </w:rPr>
        <w:t>7.10 Schlussfolgerung</w:t>
      </w:r>
    </w:p>
    <w:p w14:paraId="4D47F248" w14:textId="77777777" w:rsidR="00FA29FC" w:rsidRPr="00FA29FC" w:rsidRDefault="00FA29FC" w:rsidP="00FA29FC">
      <w:r w:rsidRPr="00FA29FC">
        <w:t>Die vorliegende Arbeit zeigt, dass das FRZK:</w:t>
      </w:r>
    </w:p>
    <w:p w14:paraId="5C268DB2" w14:textId="77777777" w:rsidR="00FA29FC" w:rsidRPr="00FA29FC" w:rsidRDefault="00FA29FC" w:rsidP="00FA29FC">
      <w:pPr>
        <w:numPr>
          <w:ilvl w:val="0"/>
          <w:numId w:val="56"/>
        </w:numPr>
      </w:pPr>
      <w:r w:rsidRPr="00FA29FC">
        <w:t xml:space="preserve">funktional valide </w:t>
      </w:r>
    </w:p>
    <w:p w14:paraId="4E16C1D3" w14:textId="77777777" w:rsidR="00FA29FC" w:rsidRPr="00FA29FC" w:rsidRDefault="00FA29FC" w:rsidP="00FA29FC">
      <w:pPr>
        <w:numPr>
          <w:ilvl w:val="0"/>
          <w:numId w:val="56"/>
        </w:numPr>
      </w:pPr>
      <w:r w:rsidRPr="00FA29FC">
        <w:t xml:space="preserve">quantitativ kohärent </w:t>
      </w:r>
    </w:p>
    <w:p w14:paraId="5A16A586" w14:textId="77777777" w:rsidR="00FA29FC" w:rsidRPr="00FA29FC" w:rsidRDefault="00FA29FC" w:rsidP="00FA29FC">
      <w:pPr>
        <w:numPr>
          <w:ilvl w:val="0"/>
          <w:numId w:val="56"/>
        </w:numPr>
      </w:pPr>
      <w:r w:rsidRPr="00FA29FC">
        <w:t xml:space="preserve">und praktisch anwendbar </w:t>
      </w:r>
    </w:p>
    <w:p w14:paraId="31D8F8C5" w14:textId="77777777" w:rsidR="00FA29FC" w:rsidRPr="00FA29FC" w:rsidRDefault="00FA29FC" w:rsidP="00FA29FC">
      <w:r w:rsidRPr="00FA29FC">
        <w:t>ist.</w:t>
      </w:r>
    </w:p>
    <w:p w14:paraId="6BCC7767" w14:textId="77777777" w:rsidR="00FA29FC" w:rsidRPr="00FA29FC" w:rsidRDefault="00FA29FC" w:rsidP="00FA29FC">
      <w:r w:rsidRPr="00FA29FC">
        <w:lastRenderedPageBreak/>
        <w:t xml:space="preserve">Gleichzeitig wird deutlich, dass seine Stärke nicht in der Abbildung objektiver Wahrheit liegt, sondern in der Fähigkeit, </w:t>
      </w:r>
      <w:r w:rsidRPr="00FA29FC">
        <w:rPr>
          <w:b/>
          <w:bCs/>
        </w:rPr>
        <w:t>strukturierte, nachvollziehbare und anschlussfähige Repräsentationen semantischer Inhalte</w:t>
      </w:r>
      <w:r w:rsidRPr="00FA29FC">
        <w:t xml:space="preserve"> zu erzeugen.</w:t>
      </w:r>
    </w:p>
    <w:p w14:paraId="1E0DA275" w14:textId="77777777" w:rsidR="00FA29FC" w:rsidRPr="00FA29FC" w:rsidRDefault="00FA29FC" w:rsidP="00FA29FC">
      <w:r w:rsidRPr="00FA29FC">
        <w:t>Damit leistet das Modell einen Beitrag zur Frage, wie sprachliche Bewertungen in pädagogischen Kontexten:</w:t>
      </w:r>
    </w:p>
    <w:p w14:paraId="0C1E15AF" w14:textId="77777777" w:rsidR="00FA29FC" w:rsidRPr="00FA29FC" w:rsidRDefault="00FA29FC" w:rsidP="00FA29FC">
      <w:r w:rsidRPr="00FA29FC">
        <w:t xml:space="preserve">nicht ersetzt, sondern </w:t>
      </w:r>
      <w:r w:rsidRPr="00FA29FC">
        <w:rPr>
          <w:b/>
          <w:bCs/>
        </w:rPr>
        <w:t>systematisch erschlossen und analysierbar gemacht werden können</w:t>
      </w:r>
      <w:r w:rsidRPr="00FA29FC">
        <w:t>.</w:t>
      </w:r>
    </w:p>
    <w:p w14:paraId="262F8A91" w14:textId="77777777" w:rsidR="005A4089" w:rsidRPr="000541E3" w:rsidRDefault="005A4089" w:rsidP="000541E3"/>
    <w:sectPr w:rsidR="005A4089" w:rsidRPr="000541E3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B0000" w14:textId="77777777" w:rsidR="00C4779D" w:rsidRDefault="00C4779D" w:rsidP="007E7F0F">
      <w:pPr>
        <w:spacing w:after="0"/>
      </w:pPr>
      <w:r>
        <w:separator/>
      </w:r>
    </w:p>
  </w:endnote>
  <w:endnote w:type="continuationSeparator" w:id="0">
    <w:p w14:paraId="44859975" w14:textId="77777777" w:rsidR="00C4779D" w:rsidRDefault="00C4779D" w:rsidP="007E7F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57893" w14:textId="77777777" w:rsidR="00C4779D" w:rsidRDefault="00C4779D" w:rsidP="007E7F0F">
      <w:pPr>
        <w:spacing w:after="0"/>
      </w:pPr>
      <w:r>
        <w:separator/>
      </w:r>
    </w:p>
  </w:footnote>
  <w:footnote w:type="continuationSeparator" w:id="0">
    <w:p w14:paraId="12A4C046" w14:textId="77777777" w:rsidR="00C4779D" w:rsidRDefault="00C4779D" w:rsidP="007E7F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27EDAA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97ED6"/>
    <w:multiLevelType w:val="hybridMultilevel"/>
    <w:tmpl w:val="EE6C5B62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A745C"/>
    <w:multiLevelType w:val="multilevel"/>
    <w:tmpl w:val="69F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91001E"/>
    <w:multiLevelType w:val="multilevel"/>
    <w:tmpl w:val="4472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A516E"/>
    <w:multiLevelType w:val="multilevel"/>
    <w:tmpl w:val="4B8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96FDE"/>
    <w:multiLevelType w:val="multilevel"/>
    <w:tmpl w:val="F7842E4E"/>
    <w:lvl w:ilvl="0">
      <w:start w:val="1"/>
      <w:numFmt w:val="decimal"/>
      <w:pStyle w:val="Zahlenliste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  <w:rPr>
        <w:rFonts w:hint="default"/>
      </w:rPr>
    </w:lvl>
  </w:abstractNum>
  <w:abstractNum w:abstractNumId="7" w15:restartNumberingAfterBreak="0">
    <w:nsid w:val="0F875A43"/>
    <w:multiLevelType w:val="multilevel"/>
    <w:tmpl w:val="EC9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E28B5"/>
    <w:multiLevelType w:val="multilevel"/>
    <w:tmpl w:val="E956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C426D"/>
    <w:multiLevelType w:val="multilevel"/>
    <w:tmpl w:val="0FE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456CE"/>
    <w:multiLevelType w:val="multilevel"/>
    <w:tmpl w:val="E0C8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D241F"/>
    <w:multiLevelType w:val="multilevel"/>
    <w:tmpl w:val="E84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F27A7"/>
    <w:multiLevelType w:val="multilevel"/>
    <w:tmpl w:val="F98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B2892"/>
    <w:multiLevelType w:val="multilevel"/>
    <w:tmpl w:val="30C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50FB7"/>
    <w:multiLevelType w:val="multilevel"/>
    <w:tmpl w:val="352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04A43"/>
    <w:multiLevelType w:val="multilevel"/>
    <w:tmpl w:val="5F40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A4242"/>
    <w:multiLevelType w:val="multilevel"/>
    <w:tmpl w:val="35E8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E22C0"/>
    <w:multiLevelType w:val="multilevel"/>
    <w:tmpl w:val="B19C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51BF0"/>
    <w:multiLevelType w:val="multilevel"/>
    <w:tmpl w:val="D40C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A4A49"/>
    <w:multiLevelType w:val="hybridMultilevel"/>
    <w:tmpl w:val="9724ADE2"/>
    <w:lvl w:ilvl="0" w:tplc="063EF834">
      <w:numFmt w:val="bullet"/>
      <w:lvlText w:val=""/>
      <w:lvlJc w:val="left"/>
      <w:pPr>
        <w:ind w:left="754" w:hanging="394"/>
      </w:pPr>
      <w:rPr>
        <w:rFonts w:ascii="Wingdings" w:eastAsia="Times New Roman" w:hAnsi="Wingdings" w:cs="Times New Roman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BB286C"/>
    <w:multiLevelType w:val="multilevel"/>
    <w:tmpl w:val="0740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458F9"/>
    <w:multiLevelType w:val="multilevel"/>
    <w:tmpl w:val="3DF6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D489E"/>
    <w:multiLevelType w:val="multilevel"/>
    <w:tmpl w:val="40C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91B3C"/>
    <w:multiLevelType w:val="multilevel"/>
    <w:tmpl w:val="1F4E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32D2D"/>
    <w:multiLevelType w:val="multilevel"/>
    <w:tmpl w:val="949C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249A7"/>
    <w:multiLevelType w:val="multilevel"/>
    <w:tmpl w:val="B4F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991520"/>
    <w:multiLevelType w:val="multilevel"/>
    <w:tmpl w:val="525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EA7476"/>
    <w:multiLevelType w:val="multilevel"/>
    <w:tmpl w:val="6066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F1068"/>
    <w:multiLevelType w:val="multilevel"/>
    <w:tmpl w:val="42AA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6081F"/>
    <w:multiLevelType w:val="multilevel"/>
    <w:tmpl w:val="7F3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63938"/>
    <w:multiLevelType w:val="multilevel"/>
    <w:tmpl w:val="C874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5027C2"/>
    <w:multiLevelType w:val="multilevel"/>
    <w:tmpl w:val="EE0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C201A"/>
    <w:multiLevelType w:val="multilevel"/>
    <w:tmpl w:val="7AD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382068"/>
    <w:multiLevelType w:val="multilevel"/>
    <w:tmpl w:val="F25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F307A9"/>
    <w:multiLevelType w:val="multilevel"/>
    <w:tmpl w:val="411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B70077"/>
    <w:multiLevelType w:val="multilevel"/>
    <w:tmpl w:val="F4A0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2731F2"/>
    <w:multiLevelType w:val="multilevel"/>
    <w:tmpl w:val="A0E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0D305E"/>
    <w:multiLevelType w:val="multilevel"/>
    <w:tmpl w:val="63D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DB6FE1"/>
    <w:multiLevelType w:val="multilevel"/>
    <w:tmpl w:val="A1B8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84189">
    <w:abstractNumId w:val="3"/>
  </w:num>
  <w:num w:numId="2" w16cid:durableId="824273812">
    <w:abstractNumId w:val="6"/>
  </w:num>
  <w:num w:numId="3" w16cid:durableId="7055652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2380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3270223">
    <w:abstractNumId w:val="0"/>
  </w:num>
  <w:num w:numId="6" w16cid:durableId="18571179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03793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43533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77972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79762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58719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72195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46713595">
    <w:abstractNumId w:val="36"/>
  </w:num>
  <w:num w:numId="14" w16cid:durableId="1323196369">
    <w:abstractNumId w:val="25"/>
  </w:num>
  <w:num w:numId="15" w16cid:durableId="1155759885">
    <w:abstractNumId w:val="14"/>
  </w:num>
  <w:num w:numId="16" w16cid:durableId="2102484975">
    <w:abstractNumId w:val="5"/>
  </w:num>
  <w:num w:numId="17" w16cid:durableId="798230816">
    <w:abstractNumId w:val="11"/>
  </w:num>
  <w:num w:numId="18" w16cid:durableId="1399396594">
    <w:abstractNumId w:val="22"/>
  </w:num>
  <w:num w:numId="19" w16cid:durableId="744686741">
    <w:abstractNumId w:val="32"/>
  </w:num>
  <w:num w:numId="20" w16cid:durableId="10592095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3179233">
    <w:abstractNumId w:val="1"/>
  </w:num>
  <w:num w:numId="22" w16cid:durableId="3540410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148011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242893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74968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31242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49930621">
    <w:abstractNumId w:val="19"/>
  </w:num>
  <w:num w:numId="28" w16cid:durableId="1764452740">
    <w:abstractNumId w:val="26"/>
  </w:num>
  <w:num w:numId="29" w16cid:durableId="712584618">
    <w:abstractNumId w:val="2"/>
  </w:num>
  <w:num w:numId="30" w16cid:durableId="205921299">
    <w:abstractNumId w:val="29"/>
  </w:num>
  <w:num w:numId="31" w16cid:durableId="15919656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645389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04768973">
    <w:abstractNumId w:val="7"/>
  </w:num>
  <w:num w:numId="34" w16cid:durableId="924341621">
    <w:abstractNumId w:val="27"/>
  </w:num>
  <w:num w:numId="35" w16cid:durableId="1367293742">
    <w:abstractNumId w:val="20"/>
  </w:num>
  <w:num w:numId="36" w16cid:durableId="1199271844">
    <w:abstractNumId w:val="8"/>
  </w:num>
  <w:num w:numId="37" w16cid:durableId="66804399">
    <w:abstractNumId w:val="17"/>
  </w:num>
  <w:num w:numId="38" w16cid:durableId="292448454">
    <w:abstractNumId w:val="16"/>
  </w:num>
  <w:num w:numId="39" w16cid:durableId="252861420">
    <w:abstractNumId w:val="10"/>
  </w:num>
  <w:num w:numId="40" w16cid:durableId="667515486">
    <w:abstractNumId w:val="18"/>
  </w:num>
  <w:num w:numId="41" w16cid:durableId="258953532">
    <w:abstractNumId w:val="13"/>
  </w:num>
  <w:num w:numId="42" w16cid:durableId="801386454">
    <w:abstractNumId w:val="15"/>
  </w:num>
  <w:num w:numId="43" w16cid:durableId="1088841250">
    <w:abstractNumId w:val="30"/>
  </w:num>
  <w:num w:numId="44" w16cid:durableId="838158810">
    <w:abstractNumId w:val="38"/>
  </w:num>
  <w:num w:numId="45" w16cid:durableId="51202961">
    <w:abstractNumId w:val="35"/>
  </w:num>
  <w:num w:numId="46" w16cid:durableId="219905952">
    <w:abstractNumId w:val="23"/>
  </w:num>
  <w:num w:numId="47" w16cid:durableId="1113017856">
    <w:abstractNumId w:val="31"/>
  </w:num>
  <w:num w:numId="48" w16cid:durableId="1288512780">
    <w:abstractNumId w:val="9"/>
  </w:num>
  <w:num w:numId="49" w16cid:durableId="1739135437">
    <w:abstractNumId w:val="37"/>
  </w:num>
  <w:num w:numId="50" w16cid:durableId="568426209">
    <w:abstractNumId w:val="4"/>
  </w:num>
  <w:num w:numId="51" w16cid:durableId="2139258723">
    <w:abstractNumId w:val="21"/>
  </w:num>
  <w:num w:numId="52" w16cid:durableId="144667690">
    <w:abstractNumId w:val="28"/>
  </w:num>
  <w:num w:numId="53" w16cid:durableId="677728980">
    <w:abstractNumId w:val="12"/>
  </w:num>
  <w:num w:numId="54" w16cid:durableId="1321226224">
    <w:abstractNumId w:val="24"/>
  </w:num>
  <w:num w:numId="55" w16cid:durableId="1778282604">
    <w:abstractNumId w:val="33"/>
  </w:num>
  <w:num w:numId="56" w16cid:durableId="2037466535">
    <w:abstractNumId w:val="3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9FC"/>
    <w:rsid w:val="00014AE1"/>
    <w:rsid w:val="00017ACF"/>
    <w:rsid w:val="00046781"/>
    <w:rsid w:val="000467F2"/>
    <w:rsid w:val="00051D5A"/>
    <w:rsid w:val="000538FF"/>
    <w:rsid w:val="000541E3"/>
    <w:rsid w:val="000629A6"/>
    <w:rsid w:val="00072DD7"/>
    <w:rsid w:val="00082214"/>
    <w:rsid w:val="000834C6"/>
    <w:rsid w:val="000864DA"/>
    <w:rsid w:val="000A5368"/>
    <w:rsid w:val="001011EF"/>
    <w:rsid w:val="001029F1"/>
    <w:rsid w:val="00106528"/>
    <w:rsid w:val="00117076"/>
    <w:rsid w:val="00134F4B"/>
    <w:rsid w:val="0013761E"/>
    <w:rsid w:val="00146621"/>
    <w:rsid w:val="001830F2"/>
    <w:rsid w:val="00187BC3"/>
    <w:rsid w:val="0019044F"/>
    <w:rsid w:val="0019229D"/>
    <w:rsid w:val="0019381E"/>
    <w:rsid w:val="001A5B7A"/>
    <w:rsid w:val="001B0E4D"/>
    <w:rsid w:val="001C5E1F"/>
    <w:rsid w:val="001E053C"/>
    <w:rsid w:val="001F2D73"/>
    <w:rsid w:val="001F4440"/>
    <w:rsid w:val="002003FA"/>
    <w:rsid w:val="002256ED"/>
    <w:rsid w:val="0023612E"/>
    <w:rsid w:val="00237FFC"/>
    <w:rsid w:val="002459C2"/>
    <w:rsid w:val="00252CC5"/>
    <w:rsid w:val="00286EFA"/>
    <w:rsid w:val="0029509A"/>
    <w:rsid w:val="002A3826"/>
    <w:rsid w:val="002B03D4"/>
    <w:rsid w:val="002C0DBD"/>
    <w:rsid w:val="002D4202"/>
    <w:rsid w:val="002E4240"/>
    <w:rsid w:val="002F6BB6"/>
    <w:rsid w:val="00306F38"/>
    <w:rsid w:val="0031363C"/>
    <w:rsid w:val="003169D9"/>
    <w:rsid w:val="00324306"/>
    <w:rsid w:val="003343D2"/>
    <w:rsid w:val="00334451"/>
    <w:rsid w:val="00362D3B"/>
    <w:rsid w:val="003703CF"/>
    <w:rsid w:val="00385D1D"/>
    <w:rsid w:val="003A4CF1"/>
    <w:rsid w:val="003B0EBE"/>
    <w:rsid w:val="003B2119"/>
    <w:rsid w:val="003F4A4D"/>
    <w:rsid w:val="004046A1"/>
    <w:rsid w:val="0041761D"/>
    <w:rsid w:val="0043310A"/>
    <w:rsid w:val="004339C4"/>
    <w:rsid w:val="00433ECB"/>
    <w:rsid w:val="00436FC4"/>
    <w:rsid w:val="00442126"/>
    <w:rsid w:val="004448E2"/>
    <w:rsid w:val="00446557"/>
    <w:rsid w:val="004520E7"/>
    <w:rsid w:val="00452B0F"/>
    <w:rsid w:val="00460FE9"/>
    <w:rsid w:val="00474DAF"/>
    <w:rsid w:val="004B6C1B"/>
    <w:rsid w:val="004D6807"/>
    <w:rsid w:val="004E1067"/>
    <w:rsid w:val="004F74BD"/>
    <w:rsid w:val="00500020"/>
    <w:rsid w:val="00523C5A"/>
    <w:rsid w:val="005454E6"/>
    <w:rsid w:val="00545DDE"/>
    <w:rsid w:val="00547D5E"/>
    <w:rsid w:val="00556A7C"/>
    <w:rsid w:val="00560B17"/>
    <w:rsid w:val="005713AB"/>
    <w:rsid w:val="00572A03"/>
    <w:rsid w:val="00580C95"/>
    <w:rsid w:val="005A2B57"/>
    <w:rsid w:val="005A4089"/>
    <w:rsid w:val="005B5373"/>
    <w:rsid w:val="005B5EFD"/>
    <w:rsid w:val="005E4CED"/>
    <w:rsid w:val="005F4F4D"/>
    <w:rsid w:val="006016DC"/>
    <w:rsid w:val="00602B7C"/>
    <w:rsid w:val="0061570F"/>
    <w:rsid w:val="00656599"/>
    <w:rsid w:val="00657E12"/>
    <w:rsid w:val="0066006F"/>
    <w:rsid w:val="00663AD5"/>
    <w:rsid w:val="00665808"/>
    <w:rsid w:val="00673F74"/>
    <w:rsid w:val="00676F60"/>
    <w:rsid w:val="00684F7C"/>
    <w:rsid w:val="0069626C"/>
    <w:rsid w:val="006B73E4"/>
    <w:rsid w:val="006E7404"/>
    <w:rsid w:val="00703488"/>
    <w:rsid w:val="00713FEA"/>
    <w:rsid w:val="00714A28"/>
    <w:rsid w:val="0071769F"/>
    <w:rsid w:val="00723EC6"/>
    <w:rsid w:val="00730516"/>
    <w:rsid w:val="00740136"/>
    <w:rsid w:val="007719DA"/>
    <w:rsid w:val="007809E4"/>
    <w:rsid w:val="007A3369"/>
    <w:rsid w:val="007A5E59"/>
    <w:rsid w:val="007A6BFE"/>
    <w:rsid w:val="007B627A"/>
    <w:rsid w:val="007B7DE7"/>
    <w:rsid w:val="007D1725"/>
    <w:rsid w:val="007E333F"/>
    <w:rsid w:val="007E7F0F"/>
    <w:rsid w:val="008116FA"/>
    <w:rsid w:val="00831524"/>
    <w:rsid w:val="0083692F"/>
    <w:rsid w:val="00844B2E"/>
    <w:rsid w:val="008456D0"/>
    <w:rsid w:val="0087223E"/>
    <w:rsid w:val="00886CD7"/>
    <w:rsid w:val="008871CF"/>
    <w:rsid w:val="008A3B03"/>
    <w:rsid w:val="008A65F9"/>
    <w:rsid w:val="008B0C43"/>
    <w:rsid w:val="008C249D"/>
    <w:rsid w:val="008C4935"/>
    <w:rsid w:val="008C5388"/>
    <w:rsid w:val="008E59DA"/>
    <w:rsid w:val="008F5027"/>
    <w:rsid w:val="009032D7"/>
    <w:rsid w:val="009320ED"/>
    <w:rsid w:val="00944129"/>
    <w:rsid w:val="00955559"/>
    <w:rsid w:val="0095670C"/>
    <w:rsid w:val="00963003"/>
    <w:rsid w:val="009659B7"/>
    <w:rsid w:val="0099206C"/>
    <w:rsid w:val="00997246"/>
    <w:rsid w:val="009D214E"/>
    <w:rsid w:val="009F37A5"/>
    <w:rsid w:val="00A11168"/>
    <w:rsid w:val="00A307C9"/>
    <w:rsid w:val="00A30FCA"/>
    <w:rsid w:val="00A33B8D"/>
    <w:rsid w:val="00A353E0"/>
    <w:rsid w:val="00A40E7C"/>
    <w:rsid w:val="00A61509"/>
    <w:rsid w:val="00A84468"/>
    <w:rsid w:val="00AA0629"/>
    <w:rsid w:val="00AA4222"/>
    <w:rsid w:val="00AC1483"/>
    <w:rsid w:val="00AC310F"/>
    <w:rsid w:val="00AD74B1"/>
    <w:rsid w:val="00AE0E15"/>
    <w:rsid w:val="00AF6392"/>
    <w:rsid w:val="00B01E40"/>
    <w:rsid w:val="00B03612"/>
    <w:rsid w:val="00B04313"/>
    <w:rsid w:val="00B05FF7"/>
    <w:rsid w:val="00B166B9"/>
    <w:rsid w:val="00B178FA"/>
    <w:rsid w:val="00B33703"/>
    <w:rsid w:val="00B3678B"/>
    <w:rsid w:val="00B53EE0"/>
    <w:rsid w:val="00B552C3"/>
    <w:rsid w:val="00B71919"/>
    <w:rsid w:val="00B86235"/>
    <w:rsid w:val="00B873C2"/>
    <w:rsid w:val="00B954E5"/>
    <w:rsid w:val="00BA664A"/>
    <w:rsid w:val="00BB5781"/>
    <w:rsid w:val="00BD4282"/>
    <w:rsid w:val="00BE1DD1"/>
    <w:rsid w:val="00C05E26"/>
    <w:rsid w:val="00C174B1"/>
    <w:rsid w:val="00C2341D"/>
    <w:rsid w:val="00C2343F"/>
    <w:rsid w:val="00C27C94"/>
    <w:rsid w:val="00C4779D"/>
    <w:rsid w:val="00C6555A"/>
    <w:rsid w:val="00C726BE"/>
    <w:rsid w:val="00CB6A24"/>
    <w:rsid w:val="00CB7A48"/>
    <w:rsid w:val="00CC66AC"/>
    <w:rsid w:val="00CD1B3A"/>
    <w:rsid w:val="00CD2089"/>
    <w:rsid w:val="00CD4786"/>
    <w:rsid w:val="00CE6961"/>
    <w:rsid w:val="00CF1709"/>
    <w:rsid w:val="00D0088C"/>
    <w:rsid w:val="00D02698"/>
    <w:rsid w:val="00D02AD5"/>
    <w:rsid w:val="00D04130"/>
    <w:rsid w:val="00D12761"/>
    <w:rsid w:val="00D1358E"/>
    <w:rsid w:val="00D15D97"/>
    <w:rsid w:val="00D20250"/>
    <w:rsid w:val="00D25328"/>
    <w:rsid w:val="00D337D3"/>
    <w:rsid w:val="00D33BDA"/>
    <w:rsid w:val="00D35860"/>
    <w:rsid w:val="00D35FA4"/>
    <w:rsid w:val="00D44FE7"/>
    <w:rsid w:val="00D542C6"/>
    <w:rsid w:val="00D572C7"/>
    <w:rsid w:val="00D63A7B"/>
    <w:rsid w:val="00D67542"/>
    <w:rsid w:val="00D80CC8"/>
    <w:rsid w:val="00D80F16"/>
    <w:rsid w:val="00D81A50"/>
    <w:rsid w:val="00D916BF"/>
    <w:rsid w:val="00DC7420"/>
    <w:rsid w:val="00DD7EA8"/>
    <w:rsid w:val="00DE29FB"/>
    <w:rsid w:val="00DF3153"/>
    <w:rsid w:val="00DF386C"/>
    <w:rsid w:val="00E079E8"/>
    <w:rsid w:val="00E1261A"/>
    <w:rsid w:val="00E21482"/>
    <w:rsid w:val="00E25B3B"/>
    <w:rsid w:val="00E30AA2"/>
    <w:rsid w:val="00E37BB6"/>
    <w:rsid w:val="00E43F4C"/>
    <w:rsid w:val="00E45BA7"/>
    <w:rsid w:val="00E50158"/>
    <w:rsid w:val="00E52F3F"/>
    <w:rsid w:val="00E56317"/>
    <w:rsid w:val="00E6450A"/>
    <w:rsid w:val="00E759D7"/>
    <w:rsid w:val="00E75C12"/>
    <w:rsid w:val="00E9463F"/>
    <w:rsid w:val="00E94D79"/>
    <w:rsid w:val="00EA1CC2"/>
    <w:rsid w:val="00EA2DF8"/>
    <w:rsid w:val="00EB0E28"/>
    <w:rsid w:val="00EB5648"/>
    <w:rsid w:val="00EC35D8"/>
    <w:rsid w:val="00ED26F8"/>
    <w:rsid w:val="00ED3332"/>
    <w:rsid w:val="00EF6488"/>
    <w:rsid w:val="00F23CAF"/>
    <w:rsid w:val="00F7495B"/>
    <w:rsid w:val="00F74A0F"/>
    <w:rsid w:val="00F74C3A"/>
    <w:rsid w:val="00F801D6"/>
    <w:rsid w:val="00FA29FC"/>
    <w:rsid w:val="00FC3BD7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66D90"/>
  <w15:chartTrackingRefBased/>
  <w15:docId w15:val="{923FB30B-84CC-442F-A68E-66075A4A8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332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448E2"/>
    <w:pPr>
      <w:keepNext/>
      <w:keepLines/>
      <w:spacing w:before="40" w:after="240"/>
      <w:outlineLvl w:val="3"/>
    </w:pPr>
    <w:rPr>
      <w:rFonts w:eastAsia="Calibri" w:cs="Calibri"/>
      <w:b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4448E2"/>
    <w:rPr>
      <w:rFonts w:cs="Calibri"/>
      <w:b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0088C"/>
    <w:pPr>
      <w:tabs>
        <w:tab w:val="left" w:pos="7088"/>
      </w:tabs>
      <w:spacing w:before="360" w:after="360"/>
    </w:pPr>
    <w:rPr>
      <w:rFonts w:ascii="Cambria Math" w:eastAsia="Calibri" w:hAnsi="Cambria Math"/>
      <w:i/>
      <w:iCs/>
      <w:sz w:val="36"/>
      <w:szCs w:val="36"/>
    </w:rPr>
  </w:style>
  <w:style w:type="character" w:customStyle="1" w:styleId="FormelZchn">
    <w:name w:val="Formel Zchn"/>
    <w:link w:val="Formel"/>
    <w:rsid w:val="00D0088C"/>
    <w:rPr>
      <w:rFonts w:ascii="Cambria Math" w:hAnsi="Cambria Math"/>
      <w:i/>
      <w:iCs/>
      <w:sz w:val="36"/>
      <w:szCs w:val="36"/>
    </w:rPr>
  </w:style>
  <w:style w:type="paragraph" w:customStyle="1" w:styleId="Zahlenliste">
    <w:name w:val="Zahlenliste"/>
    <w:basedOn w:val="Listenabsatz"/>
    <w:link w:val="ZahlenlisteZchn"/>
    <w:autoRedefine/>
    <w:qFormat/>
    <w:rsid w:val="00955559"/>
    <w:pPr>
      <w:numPr>
        <w:numId w:val="2"/>
      </w:numPr>
      <w:spacing w:line="360" w:lineRule="auto"/>
    </w:pPr>
  </w:style>
  <w:style w:type="character" w:customStyle="1" w:styleId="ZahlenlisteZchn">
    <w:name w:val="Zahlenliste Zchn"/>
    <w:link w:val="Zahlenliste"/>
    <w:rsid w:val="00955559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basedOn w:val="Absatz-Standardschriftart"/>
    <w:uiPriority w:val="20"/>
    <w:qFormat/>
    <w:rsid w:val="00F7495B"/>
    <w:rPr>
      <w:i/>
      <w:iCs/>
    </w:rPr>
  </w:style>
  <w:style w:type="character" w:customStyle="1" w:styleId="katex-mathml">
    <w:name w:val="katex-mathml"/>
    <w:basedOn w:val="Absatz-Standardschriftart"/>
    <w:rsid w:val="00523C5A"/>
  </w:style>
  <w:style w:type="character" w:customStyle="1" w:styleId="mord">
    <w:name w:val="mord"/>
    <w:basedOn w:val="Absatz-Standardschriftart"/>
    <w:rsid w:val="00523C5A"/>
  </w:style>
  <w:style w:type="character" w:customStyle="1" w:styleId="vlist-s">
    <w:name w:val="vlist-s"/>
    <w:basedOn w:val="Absatz-Standardschriftart"/>
    <w:rsid w:val="00523C5A"/>
  </w:style>
  <w:style w:type="character" w:customStyle="1" w:styleId="mopen">
    <w:name w:val="mopen"/>
    <w:basedOn w:val="Absatz-Standardschriftart"/>
    <w:rsid w:val="00523C5A"/>
  </w:style>
  <w:style w:type="character" w:customStyle="1" w:styleId="mclose">
    <w:name w:val="mclose"/>
    <w:basedOn w:val="Absatz-Standardschriftart"/>
    <w:rsid w:val="00523C5A"/>
  </w:style>
  <w:style w:type="character" w:customStyle="1" w:styleId="mrel">
    <w:name w:val="mrel"/>
    <w:basedOn w:val="Absatz-Standardschriftart"/>
    <w:rsid w:val="00523C5A"/>
  </w:style>
  <w:style w:type="character" w:customStyle="1" w:styleId="mbin">
    <w:name w:val="mbin"/>
    <w:basedOn w:val="Absatz-Standardschriftart"/>
    <w:rsid w:val="00BD4282"/>
  </w:style>
  <w:style w:type="table" w:styleId="Tabellenraster">
    <w:name w:val="Table Grid"/>
    <w:basedOn w:val="NormaleTabelle"/>
    <w:uiPriority w:val="39"/>
    <w:rsid w:val="00780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elEinzeln">
    <w:name w:val="FormelEinzeln"/>
    <w:basedOn w:val="Formel"/>
    <w:link w:val="FormelEinzelnZchn"/>
    <w:qFormat/>
    <w:rsid w:val="007809E4"/>
    <w:rPr>
      <w:i w:val="0"/>
    </w:rPr>
  </w:style>
  <w:style w:type="character" w:customStyle="1" w:styleId="FormelEinzelnZchn">
    <w:name w:val="FormelEinzeln Zchn"/>
    <w:basedOn w:val="FormelZchn"/>
    <w:link w:val="FormelEinzeln"/>
    <w:rsid w:val="007809E4"/>
    <w:rPr>
      <w:rFonts w:ascii="Cambria Math" w:hAnsi="Cambria Math"/>
      <w:i w:val="0"/>
      <w:iCs/>
      <w:sz w:val="36"/>
      <w:szCs w:val="3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E7F0F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E7F0F"/>
    <w:rPr>
      <w:rFonts w:eastAsia="Times New Roman"/>
    </w:rPr>
  </w:style>
  <w:style w:type="character" w:styleId="Funotenzeichen">
    <w:name w:val="footnote reference"/>
    <w:basedOn w:val="Absatz-Standardschriftart"/>
    <w:uiPriority w:val="99"/>
    <w:semiHidden/>
    <w:unhideWhenUsed/>
    <w:rsid w:val="007E7F0F"/>
    <w:rPr>
      <w:vertAlign w:val="superscript"/>
    </w:rPr>
  </w:style>
  <w:style w:type="character" w:customStyle="1" w:styleId="mpunct">
    <w:name w:val="mpunct"/>
    <w:basedOn w:val="Absatz-Standardschriftart"/>
    <w:rsid w:val="00362D3B"/>
  </w:style>
  <w:style w:type="character" w:customStyle="1" w:styleId="mspace">
    <w:name w:val="mspace"/>
    <w:basedOn w:val="Absatz-Standardschriftart"/>
    <w:rsid w:val="00FC3BD7"/>
  </w:style>
  <w:style w:type="paragraph" w:styleId="Aufzhlungszeichen">
    <w:name w:val="List Bullet"/>
    <w:basedOn w:val="Standard"/>
    <w:uiPriority w:val="99"/>
    <w:unhideWhenUsed/>
    <w:rsid w:val="00C2341D"/>
    <w:pPr>
      <w:numPr>
        <w:numId w:val="5"/>
      </w:numPr>
      <w:contextualSpacing/>
    </w:pPr>
  </w:style>
  <w:style w:type="character" w:customStyle="1" w:styleId="minner">
    <w:name w:val="minner"/>
    <w:basedOn w:val="Absatz-Standardschriftart"/>
    <w:rsid w:val="00DD7EA8"/>
  </w:style>
  <w:style w:type="character" w:customStyle="1" w:styleId="mop">
    <w:name w:val="mop"/>
    <w:basedOn w:val="Absatz-Standardschriftart"/>
    <w:rsid w:val="00B954E5"/>
  </w:style>
  <w:style w:type="paragraph" w:customStyle="1" w:styleId="FormelAllein">
    <w:name w:val="FormelAllein"/>
    <w:basedOn w:val="Standard"/>
    <w:link w:val="FormelAlleinZchn"/>
    <w:qFormat/>
    <w:rsid w:val="002459C2"/>
    <w:pPr>
      <w:spacing w:before="120"/>
      <w:jc w:val="center"/>
    </w:pPr>
    <w:rPr>
      <w:rFonts w:ascii="Cambria Math" w:hAnsi="Cambria Math"/>
      <w:i/>
    </w:rPr>
  </w:style>
  <w:style w:type="character" w:customStyle="1" w:styleId="FormelAlleinZchn">
    <w:name w:val="FormelAllein Zchn"/>
    <w:basedOn w:val="Absatz-Standardschriftart"/>
    <w:link w:val="FormelAllein"/>
    <w:rsid w:val="002459C2"/>
    <w:rPr>
      <w:rFonts w:ascii="Cambria Math" w:eastAsia="Times New Roman" w:hAnsi="Cambria Math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3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8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3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5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16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9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5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2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Doktorarbei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Doktorarbeit.dotx</Template>
  <TotalTime>0</TotalTime>
  <Pages>6</Pages>
  <Words>893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2026-03-28T09:38:00Z</dcterms:created>
  <dcterms:modified xsi:type="dcterms:W3CDTF">2026-03-28T09:39:00Z</dcterms:modified>
</cp:coreProperties>
</file>