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36"/>
          <w:szCs w:val="36"/>
        </w:rPr>
        <w:t xml:space="preserve">附录A—B</w:t>
      </w:r>
    </w:p>
    <w:p>
      <w:pPr>
        <w:spacing w:after="180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color w:val="000000"/>
          <w:sz w:val="30"/>
          <w:szCs w:val="30"/>
        </w:rPr>
        <w:t xml:space="preserve">Prompt模板与算法伪代码</w:t>
      </w:r>
    </w:p>
    <w:p>
      <w:pPr>
        <w:spacing w:after="520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44546A"/>
          <w:sz w:val="20"/>
          <w:szCs w:val="20"/>
        </w:rPr>
        <w:t xml:space="preserve">对应 anchored_v1 三臂仿真实现｜版本冻结日：2026-09-15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本文件为论文《公众人物去世后，算法策展如何塑造舆论场对其的数字表征》的独立附录稿，覆盖论文正文末尾“附录A Prompt模板”与“附录B 算法伪代码”两处待填内容。文本严格对应当前 anchored_v1 实现；其中花括号表示运行时替换变量，方括号标签用于在伪代码中定位相应提示或公式。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30"/>
            </w:pPr>
            <w:r>
              <w:rPr>
                <w:rFonts w:ascii="黑体" w:cs="黑体" w:eastAsia="黑体" w:hAnsi="黑体"/>
                <w:b/>
                <w:bCs/>
                <w:i w:val="false"/>
                <w:iCs w:val="false"/>
                <w:color w:val="17365D"/>
                <w:sz w:val="21"/>
                <w:szCs w:val="21"/>
              </w:rPr>
              <w:t xml:space="preserve">方法说明：</w:t>
            </w: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当前正式版本不使用大语言模型决定“是否发言”。发言决策已经数字化为确定性阈值规则；大语言模型仅在规则判定为发言后生成帖子正文。因此，本文不会虚构一个不存在的 decision prompt，而是同时披露完整的数值决策规则和实际调用的内容生成 prompt。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冻结设定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实验窗口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2026-W12 至 2026-W22，共11周；W13为去世事件周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群体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100个固定类型智能体：玩梗19、悼念22、借势营销23、教育观点15、其他21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实验臂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random、chronological、interest；每臂3个seed（0、1、2）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信息流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每次行动10个槽位；内容生成读取排序在前的5条作为上下文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正文模型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仅在数值规则判定发言后调用1次LLM；中文帖子，提示上限300字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实现版本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anchored_v1；Uᵢₜ = Bᵢ + Rᵢₜ(Dᵢₜ − Bᵢ)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</w:rPr>
        <w:t xml:space="preserve">附录A　Prompt模板</w:t>
      </w:r>
    </w:p>
    <w:p>
      <w:pPr>
        <w:keepNext w:val="false"/>
        <w:spacing w:after="120" w:before="0" w:line="360"/>
        <w:ind w:firstLine="42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本附录依次给出人设的生成规则、实际发送给大语言模型的system消息和user消息、环境工具调用模板，以及替代decision prompt的数值决策规则。除运行时变量外，以下模板按源代码逐字转录。</w:t>
      </w:r>
    </w:p>
    <w:p>
      <w:pPr>
        <w:pStyle w:val="Heading2"/>
      </w:pPr>
      <w:r>
        <w:rPr>
          <w:rFonts w:ascii="黑体" w:cs="黑体" w:eastAsia="黑体" w:hAnsi="黑体"/>
        </w:rPr>
        <w:t xml:space="preserve">A.1　运行时变量与消息结构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变量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含义与来源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{persona}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初始化时固定生成的完整个体人设，包含姓名、年龄、职业、常用平台、类型强度与三条行为特征。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{agent_type}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固定内容类型：meme、mourning、marketing、education或other。整个运行期间不改变。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{content_guide}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与固定类型一一对应的正文写作指引，见A.2.3。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{week}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当前ISO周标签，例如2026-W13。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{stock}/{flow}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当前舆论场存量与新增量；在prompt中仅作为语境，不进入发言判定。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{share_own}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本智能体10槽信息流中与自身固定类型相同的内容份额，显示为整数百分比。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{feed_lines}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当前信息流前5条；每条含官方标记（如有）、作者、周次和最长120字正文摘录。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{type_vocab}</w:t>
            </w:r>
          </w:p>
        </w:tc>
        <w:tc>
          <w:tcPr>
            <w:tcW w:type="dxa" w:w="69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初始化时分配给该智能体的类型词表；非空时要求自然选用1—3词。</w:t>
            </w:r>
          </w:p>
        </w:tc>
      </w:tr>
    </w:tbl>
    <w:p>
      <w:pPr>
        <w:pStyle w:val="Heading2"/>
      </w:pPr>
      <w:r>
        <w:rPr>
          <w:rFonts w:ascii="黑体" w:cs="黑体" w:eastAsia="黑体" w:hAnsi="黑体"/>
        </w:rPr>
        <w:t xml:space="preserve">A.2　System prompt（逐字模板）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[Prompt A-1] System消息</w:t>
      </w:r>
    </w:p>
    <w:p>
      <w:pPr>
        <w:pBdr>
          <w:left w:val="single" w:color="2F5597" w:sz="8" w:space="8"/>
        </w:pBdr>
        <w:shd w:fill="F6F8FA" w:val="clear"/>
        <w:spacing w:after="0" w:before="8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你在扮演一个中文社交媒体用户，人设如下：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 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{persona}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 </w:t>
      </w:r>
    </w:p>
    <w:p>
      <w:pPr>
        <w:pBdr>
          <w:left w:val="single" w:color="2F5597" w:sz="8" w:space="8"/>
        </w:pBdr>
        <w:shd w:fill="F6F8FA" w:val="clear"/>
        <w:spacing w:after="12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你的固定内容类型是：{agent_type}。{content_guide}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其中，{persona}并非再次由LLM生成，而是在初始化时由固定程序拼接。其逐字组装模板如下。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[Prompt A-1a] persona插值模板</w:t>
      </w:r>
    </w:p>
    <w:p>
      <w:pPr>
        <w:pBdr>
          <w:left w:val="single" w:color="2F5597" w:sz="8" w:space="8"/>
        </w:pBdr>
        <w:shd w:fill="F6F8FA" w:val="clear"/>
        <w:spacing w:after="0" w:before="8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你叫{name}，{age} 岁，是一名{occupation}，平时主要刷{platform}。{intensity}。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{style}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行为特征：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- {spiral_text}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- {decay_text}</w:t>
      </w:r>
    </w:p>
    <w:p>
      <w:pPr>
        <w:pBdr>
          <w:left w:val="single" w:color="2F5597" w:sz="8" w:space="8"/>
        </w:pBdr>
        <w:shd w:fill="F6F8FA" w:val="clear"/>
        <w:spacing w:after="12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- {activity_text}</w:t>
      </w:r>
    </w:p>
    <w:p>
      <w:pPr>
        <w:pStyle w:val="Heading3"/>
      </w:pPr>
      <w:r>
        <w:rPr>
          <w:rFonts w:ascii="黑体" w:cs="黑体" w:eastAsia="黑体" w:hAnsi="黑体"/>
        </w:rPr>
        <w:t xml:space="preserve">A.2.1　五类人设文本的固定部分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（1）玩梗型（meme）</w:t>
      </w:r>
    </w:p>
    <w:p>
      <w:pPr>
        <w:keepNext w:val="false"/>
        <w:spacing w:after="6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表达风格：你是玩梗/抽象文化爱好者，表达方式以谐音、变体称呼、emoji、反讽和圈内梗为主，追求新颖的表达形式，讨厌一本正经。</w:t>
      </w:r>
    </w:p>
    <w:p>
      <w:pPr>
        <w:keepNext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行为特征：</w:t>
      </w:r>
    </w:p>
    <w:p>
      <w:pPr>
        <w:keepNext w:val="false"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（1）你对同温层极敏感：看到越多同类玩梗帖你越想玩；看到严肃内容刷屏时会觉得'现在玩不合适'。</w:t>
      </w:r>
    </w:p>
    <w:p>
      <w:pPr>
        <w:keepNext w:val="false"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（2）你对重复内容疲劳得很快，尤其是翻来覆去的悼念/说教内容；但梗只要有新变体你就觉得新鲜。</w:t>
      </w:r>
    </w:p>
    <w:p>
      <w:pPr>
        <w:keepNext w:val="false"/>
        <w:spacing w:after="10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（3）你的发言欲望中等，但很看氛围。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（2）悼念型（mourning）</w:t>
      </w:r>
    </w:p>
    <w:p>
      <w:pPr>
        <w:keepNext w:val="false"/>
        <w:spacing w:after="6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表达风格：你是被其离世触动的关注者，表达真诚克制，主要是追思、缅怀，以及由事件引发的健康、工作与生活感慨。</w:t>
      </w:r>
    </w:p>
    <w:p>
      <w:pPr>
        <w:keepNext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行为特征：</w:t>
      </w:r>
    </w:p>
    <w:p>
      <w:pPr>
        <w:keepNext w:val="false"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（1）你在悼念氛围主导时处于主流位置、表达自在；当玩梗内容泛滥时你会觉得不适、不想与之同屏而减少发言。</w:t>
      </w:r>
    </w:p>
    <w:p>
      <w:pPr>
        <w:keepNext w:val="false"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（2）你的表达由真实情感驱动，事件初期最强烈；随时间推移情感自然平复，发言意愿明显衰减。</w:t>
      </w:r>
    </w:p>
    <w:p>
      <w:pPr>
        <w:keepNext w:val="false"/>
        <w:spacing w:after="10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（3）事件前后你的活跃度变化很大：初期高，随后快速回落。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（3）借势营销型（marketing）</w:t>
      </w:r>
    </w:p>
    <w:p>
      <w:pPr>
        <w:keepNext w:val="false"/>
        <w:spacing w:after="6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表达风格：你在教育/升学赛道做课程、资料或咨询服务的推广，惯于借热点引流，话术圆滑，擅长把产品植入任何讨论。</w:t>
      </w:r>
    </w:p>
    <w:p>
      <w:pPr>
        <w:keepNext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行为特征：</w:t>
      </w:r>
    </w:p>
    <w:p>
      <w:pPr>
        <w:keepNext w:val="false"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（1）你不太受意见气候影响：商业动机稳定，别人发什么不改变你的推广节奏。</w:t>
      </w:r>
    </w:p>
    <w:p>
      <w:pPr>
        <w:keepNext w:val="false"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（2）你的内容产能稳定，几乎不存在疲劳问题；热点凉了你就换下一个热点。</w:t>
      </w:r>
    </w:p>
    <w:p>
      <w:pPr>
        <w:keepNext w:val="false"/>
        <w:spacing w:after="10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（3）你的推广节奏稳定规律，保持中上频率的发声。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（4）教育观点型（education）</w:t>
      </w:r>
    </w:p>
    <w:p>
      <w:pPr>
        <w:keepNext w:val="false"/>
        <w:spacing w:after="6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表达风格：你长期关注升学、专业选择、就业与教育公平议题，习惯理性讨论、输出观点，对相关人物的教育观点有自己明确的评价。</w:t>
      </w:r>
    </w:p>
    <w:p>
      <w:pPr>
        <w:keepNext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行为特征：</w:t>
      </w:r>
    </w:p>
    <w:p>
      <w:pPr>
        <w:keepNext w:val="false"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（1）你有稳定的话题与立场，意见气候对你影响中等：讨论冷清时你也照说，但很少有人回应时你会降低频率。</w:t>
      </w:r>
    </w:p>
    <w:p>
      <w:pPr>
        <w:keepNext w:val="false"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（2）你的议题生命力长、衰减慢；事件本身对你只是一个讨论由头，过去之后你照常谈教育。</w:t>
      </w:r>
    </w:p>
    <w:p>
      <w:pPr>
        <w:keepNext w:val="false"/>
        <w:spacing w:after="10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（3）你的发言频率稳定，每周都有一定表达欲。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（5）其他型（other）</w:t>
      </w:r>
    </w:p>
    <w:p>
      <w:pPr>
        <w:keepNext w:val="false"/>
        <w:spacing w:after="6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表达风格：你是普通路人用户，偶尔刷到相关讨论，发表一般性看法、转述消息或随口感慨，没有固定立场与议题。</w:t>
      </w:r>
    </w:p>
    <w:p>
      <w:pPr>
        <w:keepNext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行为特征：</w:t>
      </w:r>
    </w:p>
    <w:p>
      <w:pPr>
        <w:keepNext w:val="false"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（1）你是沉默螺旋最明显的群体：非常在意'大家都怎么说'，风向不明或与自己观感不符时你选择只看不说。</w:t>
      </w:r>
    </w:p>
    <w:p>
      <w:pPr>
        <w:keepNext w:val="false"/>
        <w:spacing w:after="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（2）你的兴趣来得快去得也快，同一个话题讨论几周后你就失去兴趣。</w:t>
      </w:r>
    </w:p>
    <w:p>
      <w:pPr>
        <w:keepNext w:val="false"/>
        <w:spacing w:after="10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（3）你的活跃度不高且随机，兴致来了才说，多数时候是看客。</w:t>
      </w:r>
    </w:p>
    <w:p>
      <w:pPr>
        <w:pStyle w:val="Heading3"/>
      </w:pPr>
      <w:r>
        <w:rPr>
          <w:rFonts w:ascii="黑体" w:cs="黑体" w:eastAsia="黑体" w:hAnsi="黑体"/>
        </w:rPr>
        <w:t xml:space="preserve">A.2.2　个体人口学变量的抽样范围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4300"/>
        <w:gridCol w:w="2626"/>
      </w:tblGrid>
      <w:tr>
        <w:trPr>
          <w:tblHeader/>
        </w:trPr>
        <w:tc>
          <w:tcPr>
            <w:tcW w:type="dxa" w:w="12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年龄</w:t>
            </w:r>
          </w:p>
        </w:tc>
        <w:tc>
          <w:tcPr>
            <w:tcW w:type="dxa" w:w="43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职业池（逐字）</w:t>
            </w:r>
          </w:p>
        </w:tc>
        <w:tc>
          <w:tcPr>
            <w:tcW w:type="dxa" w:w="26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平台池；强度取值（逐字）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meme</w:t>
            </w:r>
          </w:p>
        </w:tc>
        <w:tc>
          <w:tcPr>
            <w:tcW w:type="dxa" w:w="9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16—29</w:t>
            </w:r>
          </w:p>
        </w:tc>
        <w:tc>
          <w:tcPr>
            <w:tcW w:type="dxa" w:w="43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大学生、高中生、刚入职的打工人、自由职业者、研究生、待业青年</w:t>
            </w:r>
          </w:p>
        </w:tc>
        <w:tc>
          <w:tcPr>
            <w:tcW w:type="dxa" w:w="26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抖音×2、微博、小红书、B站；“重度玩梗选手，梗是你上网的主要语言”(0.4)／“轻度玩梗用户，看到好笑的梗会跟一下”(0.6)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mourning</w:t>
            </w:r>
          </w:p>
        </w:tc>
        <w:tc>
          <w:tcPr>
            <w:tcW w:type="dxa" w:w="9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22—45</w:t>
            </w:r>
          </w:p>
        </w:tc>
        <w:tc>
          <w:tcPr>
            <w:tcW w:type="dxa" w:w="43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考研二战的学生、大学生、年轻家长、中学老师、打工人、公务员</w:t>
            </w:r>
          </w:p>
        </w:tc>
        <w:tc>
          <w:tcPr>
            <w:tcW w:type="dxa" w:w="26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微博、小红书、抖音；“真情实感的长期关注者，看过他很多直播和讲座”(0.5)／“被事件触动的普通关注者”(0.5)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marketing</w:t>
            </w:r>
          </w:p>
        </w:tc>
        <w:tc>
          <w:tcPr>
            <w:tcW w:type="dxa" w:w="9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25—45</w:t>
            </w:r>
          </w:p>
        </w:tc>
        <w:tc>
          <w:tcPr>
            <w:tcW w:type="dxa" w:w="43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考研机构课程顾问、教育类自媒体运营、资料贩卖店主、升学规划咨询师、带货主播</w:t>
            </w:r>
          </w:p>
        </w:tc>
        <w:tc>
          <w:tcPr>
            <w:tcW w:type="dxa" w:w="26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抖音、小红书、微博；“职业推广号，流量就是饭碗”(1.0)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education</w:t>
            </w:r>
          </w:p>
        </w:tc>
        <w:tc>
          <w:tcPr>
            <w:tcW w:type="dxa" w:w="9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24—50</w:t>
            </w:r>
          </w:p>
        </w:tc>
        <w:tc>
          <w:tcPr>
            <w:tcW w:type="dxa" w:w="43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高中生家长、大学生、中学老师、考研学生、教育行业从业者、公务员</w:t>
            </w:r>
          </w:p>
        </w:tc>
        <w:tc>
          <w:tcPr>
            <w:tcW w:type="dxa" w:w="26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微博、小红书、抖音；“对其教育观点深有认同”(0.5)／“对其教育观点持保留态度、常参与争论”(0.5)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other</w:t>
            </w:r>
          </w:p>
        </w:tc>
        <w:tc>
          <w:tcPr>
            <w:tcW w:type="dxa" w:w="9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18—50</w:t>
            </w:r>
          </w:p>
        </w:tc>
        <w:tc>
          <w:tcPr>
            <w:tcW w:type="dxa" w:w="43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上班族、大学生、全职妈妈、个体户、退休职工、程序员</w:t>
            </w:r>
          </w:p>
        </w:tc>
        <w:tc>
          <w:tcPr>
            <w:tcW w:type="dxa" w:w="26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抖音、微博、小红书；“只刷不说的潜水用户”(0.6)／“偶尔评论两句的普通用户”(0.4)</w:t>
            </w:r>
          </w:p>
        </w:tc>
      </w:tr>
    </w:tbl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年龄不低于32岁时，从职业池中排除大学生、高中生、考研学生、考研二战的学生和研究生，以保持年龄—职业一致性。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显示名格式为“{类型前缀}_{10—99随机整数}”。前缀池依次为：meme={抽象、整活、乐子、冲浪、躺平、摸鱼}；mourning={追思、点蜡、感怀、纪念、深思、静心}；marketing={升学规划、资料库、考研助手、志愿指导、提分、上岸直通车}；education={谈教育、聊升学、看专业、志愿观察、教育思考、择校}；other={路人、围观、随便看看、普通、吃瓜、路过}。</w:t>
      </w:r>
    </w:p>
    <w:p>
      <w:pPr>
        <w:pStyle w:val="Heading3"/>
      </w:pPr>
      <w:r>
        <w:rPr>
          <w:rFonts w:ascii="黑体" w:cs="黑体" w:eastAsia="黑体" w:hAnsi="黑体"/>
        </w:rPr>
        <w:t xml:space="preserve">A.2.3　{content_guide}的五种逐字取值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固定类型</w:t>
            </w:r>
          </w:p>
        </w:tc>
        <w:tc>
          <w:tcPr>
            <w:tcW w:type="dxa" w:w="75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逐字写作指引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meme</w:t>
            </w:r>
          </w:p>
        </w:tc>
        <w:tc>
          <w:tcPr>
            <w:tcW w:type="dxa" w:w="75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写一条玩梗/抽象风格的帖子：用谐音、变体称呼、emoji、反讽或圈内梗表达，短小轻快，不解释梗。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mourning</w:t>
            </w:r>
          </w:p>
        </w:tc>
        <w:tc>
          <w:tcPr>
            <w:tcW w:type="dxa" w:w="75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写一条悼念/缅怀风格的帖子：真诚追思、表达哀悼或由其离世引发的生命/健康感慨，语气克制严肃，可用 🕯️ 等符号。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marketing</w:t>
            </w:r>
          </w:p>
        </w:tc>
        <w:tc>
          <w:tcPr>
            <w:tcW w:type="dxa" w:w="75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写一条借势营销帖子：借当前讨论热点引流你的课程/资料/咨询/服务，含明确行动号召（链接/私信/领取/限时等），话术圆滑。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education</w:t>
            </w:r>
          </w:p>
        </w:tc>
        <w:tc>
          <w:tcPr>
            <w:tcW w:type="dxa" w:w="75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写一条教育观点讨论帖子：围绕专业选择、升学规划、就业、教育公平或相关人物的教育观点展开理性讨论，有自己的明确立场，不做商业推广。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other</w:t>
            </w:r>
          </w:p>
        </w:tc>
        <w:tc>
          <w:tcPr>
            <w:tcW w:type="dxa" w:w="75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写一条普通路人讨论帖：转述事件、表达一般性看法或闲聊式感慨，不属于玩梗/悼念/营销/教育讨论中的任何一类，口吻日常。</w:t>
            </w:r>
          </w:p>
        </w:tc>
      </w:tr>
    </w:tbl>
    <w:p>
      <w:pPr>
        <w:pStyle w:val="Heading3"/>
      </w:pPr>
      <w:r>
        <w:rPr>
          <w:rFonts w:ascii="黑体" w:cs="黑体" w:eastAsia="黑体" w:hAnsi="黑体"/>
        </w:rPr>
        <w:t xml:space="preserve">A.2.4　System消息完整实例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以下为seed 0中agent_id=1（借势营销型）的完整实例。类型词表不放入system消息，而是在user消息末尾按条件追加。</w:t>
      </w:r>
    </w:p>
    <w:p>
      <w:pPr>
        <w:pBdr>
          <w:left w:val="single" w:color="2F5597" w:sz="8" w:space="8"/>
        </w:pBdr>
        <w:shd w:fill="F6F8FA" w:val="clear"/>
        <w:spacing w:after="0" w:before="8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你在扮演一个中文社交媒体用户，人设如下：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 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你叫上岸直通车_73，31 岁，是一名带货主播，平时主要刷微博。职业推广号，流量就是饭碗。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你在教育/升学赛道做课程、资料或咨询服务的推广，惯于借热点引流，话术圆滑，擅长把产品植入任何讨论。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行为特征：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- 你不太受意见气候影响：商业动机稳定，别人发什么不改变你的推广节奏。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- 你的内容产能稳定，几乎不存在疲劳问题；热点凉了你就换下一个热点。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- 你的推广节奏稳定规律，保持中上频率的发声。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 </w:t>
      </w:r>
    </w:p>
    <w:p>
      <w:pPr>
        <w:pBdr>
          <w:left w:val="single" w:color="2F5597" w:sz="8" w:space="8"/>
        </w:pBdr>
        <w:shd w:fill="F6F8FA" w:val="clear"/>
        <w:spacing w:after="12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你的固定内容类型是：marketing。写一条借势营销帖子：借当前讨论热点引流你的课程/资料/咨询/服务，含明确行动号召（链接/私信/领取/限时等），话术圆滑。</w:t>
      </w:r>
    </w:p>
    <w:p>
      <w:pPr>
        <w:pStyle w:val="Heading2"/>
      </w:pPr>
      <w:r>
        <w:rPr>
          <w:rFonts w:ascii="黑体" w:cs="黑体" w:eastAsia="黑体" w:hAnsi="黑体"/>
        </w:rPr>
        <w:t xml:space="preserve">A.3　发言决策：无LLM decision 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30"/>
            </w:pPr>
            <w:r>
              <w:rPr>
                <w:rFonts w:ascii="黑体" w:cs="黑体" w:eastAsia="黑体" w:hAnsi="黑体"/>
                <w:b/>
                <w:bCs/>
                <w:i w:val="false"/>
                <w:iCs w:val="false"/>
                <w:color w:val="17365D"/>
                <w:sz w:val="21"/>
                <w:szCs w:val="21"/>
              </w:rPr>
              <w:t xml:space="preserve">方法说明：</w:t>
            </w: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每个智能体先读取信息流快照，再由下列公式确定是否发言。给定配置、信息流和累计曝光，决策结果唯一；该步骤不调用LLM，也没有可披露的自然语言decision prompt。</w:t>
            </w:r>
          </w:p>
        </w:tc>
      </w:tr>
    </w:tbl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[Formula F-1] 感知意见气候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设智能体i的固定类型为c，qᵢₜ为其当期信息流中类型c的份额，πc为该类型在人口中的基准份额，sᵢ为个体沉默螺旋敏感度，αD=0.4296954755626446，k=1.5，则：</w:t>
      </w:r>
    </w:p>
    <w:p>
      <w:pPr>
        <w:keepNext w:val="false"/>
        <w:spacing w:after="120" w:before="0" w:line="360"/>
        <w:jc w:val="center"/>
      </w:pPr>
      <w:r>
        <w:rPr>
          <w:rFonts w:ascii="Cambria Math" w:cs="Cambria Math" w:eastAsia="Cambria Math" w:hAnsi="Cambria Math"/>
          <w:b/>
          <w:bCs/>
          <w:i w:val="false"/>
          <w:iCs w:val="false"/>
          <w:color w:val="000000"/>
          <w:sz w:val="23"/>
          <w:szCs w:val="23"/>
        </w:rPr>
        <w:t xml:space="preserve">Dᵢₜ = 1 + (sᵢ·αD)·tanh[k·(qᵢₜ − πc)/πc]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[Formula F-2] 注意力衰减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设Cᵢₜ为截至当期之前智能体i累计看到的本类型内容数，λᵢ为个体疲劳系数，尺度固定为15，则：</w:t>
      </w:r>
    </w:p>
    <w:p>
      <w:pPr>
        <w:keepNext w:val="false"/>
        <w:spacing w:after="120" w:before="0" w:line="360"/>
        <w:jc w:val="center"/>
      </w:pPr>
      <w:r>
        <w:rPr>
          <w:rFonts w:ascii="Cambria Math" w:cs="Cambria Math" w:eastAsia="Cambria Math" w:hAnsi="Cambria Math"/>
          <w:b/>
          <w:bCs/>
          <w:i w:val="false"/>
          <w:iCs w:val="false"/>
          <w:color w:val="000000"/>
          <w:sz w:val="23"/>
          <w:szCs w:val="23"/>
        </w:rPr>
        <w:t xml:space="preserve">Rᵢₜ = exp(−λᵢ·Cᵢₜ/15)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[Formula F-3] 锚定式表达效用与阈值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Bᵢ是由W05—W12事件前常态盘固定的表达效用锚点，aᵢ是个体表达门槛。</w:t>
      </w:r>
    </w:p>
    <w:p>
      <w:pPr>
        <w:keepNext w:val="false"/>
        <w:spacing w:after="120" w:before="0" w:line="360"/>
        <w:jc w:val="center"/>
      </w:pPr>
      <w:r>
        <w:rPr>
          <w:rFonts w:ascii="Cambria Math" w:cs="Cambria Math" w:eastAsia="Cambria Math" w:hAnsi="Cambria Math"/>
          <w:b/>
          <w:bCs/>
          <w:i w:val="false"/>
          <w:iCs w:val="false"/>
          <w:color w:val="000000"/>
          <w:sz w:val="23"/>
          <w:szCs w:val="23"/>
        </w:rPr>
        <w:t xml:space="preserve">Uᵢₜ = Bᵢ + Rᵢₜ(Dᵢₜ − Bᵢ)；当且仅当 Uᵢₜ ≥ aᵢ 时发言。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800"/>
        <w:gridCol w:w="1800"/>
        <w:gridCol w:w="2826"/>
      </w:tblGrid>
      <w:tr>
        <w:trPr>
          <w:tblHeader/>
        </w:trPr>
        <w:tc>
          <w:tcPr>
            <w:tcW w:type="dxa" w:w="15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类型c</w:t>
            </w:r>
          </w:p>
        </w:tc>
        <w:tc>
          <w:tcPr>
            <w:tcW w:type="dxa" w:w="1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πc</w:t>
            </w:r>
          </w:p>
        </w:tc>
        <w:tc>
          <w:tcPr>
            <w:tcW w:type="dxa" w:w="18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Bᵢ（类型常数）</w:t>
            </w:r>
          </w:p>
        </w:tc>
        <w:tc>
          <w:tcPr>
            <w:tcW w:type="dxa" w:w="18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sᵢ抽样中心</w:t>
            </w:r>
          </w:p>
        </w:tc>
        <w:tc>
          <w:tcPr>
            <w:tcW w:type="dxa" w:w="28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λᵢ类型内标定均值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meme</w:t>
            </w:r>
          </w:p>
        </w:tc>
        <w:tc>
          <w:tcPr>
            <w:tcW w:type="dxa" w:w="1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0.19</w:t>
            </w:r>
          </w:p>
        </w:tc>
        <w:tc>
          <w:tcPr>
            <w:tcW w:type="dxa" w:w="18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0.7755</w:t>
            </w:r>
          </w:p>
        </w:tc>
        <w:tc>
          <w:tcPr>
            <w:tcW w:type="dxa" w:w="18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28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1.2430377762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mourning</w:t>
            </w:r>
          </w:p>
        </w:tc>
        <w:tc>
          <w:tcPr>
            <w:tcW w:type="dxa" w:w="1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0.22</w:t>
            </w:r>
          </w:p>
        </w:tc>
        <w:tc>
          <w:tcPr>
            <w:tcW w:type="dxa" w:w="18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0.7678</w:t>
            </w:r>
          </w:p>
        </w:tc>
        <w:tc>
          <w:tcPr>
            <w:tcW w:type="dxa" w:w="18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0.8</w:t>
            </w:r>
          </w:p>
        </w:tc>
        <w:tc>
          <w:tcPr>
            <w:tcW w:type="dxa" w:w="28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2.2820352014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marketing</w:t>
            </w:r>
          </w:p>
        </w:tc>
        <w:tc>
          <w:tcPr>
            <w:tcW w:type="dxa" w:w="1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0.23</w:t>
            </w:r>
          </w:p>
        </w:tc>
        <w:tc>
          <w:tcPr>
            <w:tcW w:type="dxa" w:w="18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0.82515</w:t>
            </w:r>
          </w:p>
        </w:tc>
        <w:tc>
          <w:tcPr>
            <w:tcW w:type="dxa" w:w="18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</w:t>
            </w:r>
          </w:p>
        </w:tc>
        <w:tc>
          <w:tcPr>
            <w:tcW w:type="dxa" w:w="28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1.0192411150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education</w:t>
            </w:r>
          </w:p>
        </w:tc>
        <w:tc>
          <w:tcPr>
            <w:tcW w:type="dxa" w:w="1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0.15</w:t>
            </w:r>
          </w:p>
        </w:tc>
        <w:tc>
          <w:tcPr>
            <w:tcW w:type="dxa" w:w="18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0.7412</w:t>
            </w:r>
          </w:p>
        </w:tc>
        <w:tc>
          <w:tcPr>
            <w:tcW w:type="dxa" w:w="18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28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2.4936143468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other</w:t>
            </w:r>
          </w:p>
        </w:tc>
        <w:tc>
          <w:tcPr>
            <w:tcW w:type="dxa" w:w="11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0.21</w:t>
            </w:r>
          </w:p>
        </w:tc>
        <w:tc>
          <w:tcPr>
            <w:tcW w:type="dxa" w:w="18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0.7686</w:t>
            </w:r>
          </w:p>
        </w:tc>
        <w:tc>
          <w:tcPr>
            <w:tcW w:type="dxa" w:w="18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28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4.4294577101</w:t>
            </w:r>
          </w:p>
        </w:tc>
      </w:tr>
    </w:tbl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ᵢ与sᵢ以类型中心乘U[0.8,1.2]生成并截断到预设区间；λᵢ保留个体相对异质性后，在类型内同比缩放至表中均值。所有个体值均写入每个seed的冻结配置文件。环境中的“丰沛度Bₜ、空旷度Sₜ与涌现增益Gₜ”只记录用于描述和审计，不进入F-1—F-3。</w:t>
      </w:r>
    </w:p>
    <w:p>
      <w:pPr>
        <w:pStyle w:val="Heading2"/>
      </w:pPr>
      <w:r>
        <w:rPr>
          <w:rFonts w:ascii="黑体" w:cs="黑体" w:eastAsia="黑体" w:hAnsi="黑体"/>
        </w:rPr>
        <w:t xml:space="preserve">A.4　内容生成User prompt（逐字模板）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[Prompt A-2] 信息流非空时的User消息</w:t>
      </w:r>
    </w:p>
    <w:p>
      <w:pPr>
        <w:pBdr>
          <w:left w:val="single" w:color="2F5597" w:sz="8" w:space="8"/>
        </w:pBdr>
        <w:shd w:fill="F6F8FA" w:val="clear"/>
        <w:spacing w:after="0" w:before="8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现在是 {week}。你决定公开发言。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本周舆论场存量 {stock} 帖、新增 {flow} 帖，你的 feed 里同类内容占比约 {share_own:.0%}。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 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你本周刷到的前几条帖子：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- {official_badge}@{author_handle_1}（{post_week_1}）：{content_1[:120]}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- {official_badge}@{author_handle_2}（{post_week_2}）：{content_2[:120]}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…（最多5条）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你的发言必须建立在你看到的内容之上：可以回应、补充、反驳、二创、玩其中的梗、或接话跟帖式地引用讨论；若其中某条与你高度相关，优先围绕它展开。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 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请写一条不超过 {max_chars} 字的帖子正文，只输出正文本身，不要解释、不要引号。可以带 emoji 或话题标签，风格必须符合你的人设与类型。</w:t>
      </w:r>
    </w:p>
    <w:p>
      <w:pPr>
        <w:pBdr>
          <w:left w:val="single" w:color="2F5597" w:sz="8" w:space="8"/>
        </w:pBdr>
        <w:shd w:fill="F6F8FA" w:val="clear"/>
        <w:spacing w:after="12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{vocab_note}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{official_badge}在帖子为官方来源时取“【官方】”，否则为空。每条正文先去除首尾空白并将换行替换为空格，再截取前120字。{max_chars}默认取300。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[Prompt A-2a] 信息流为空时的替代段落</w:t>
      </w:r>
    </w:p>
    <w:p>
      <w:pPr>
        <w:pBdr>
          <w:left w:val="single" w:color="2F5597" w:sz="8" w:space="8"/>
        </w:pBdr>
        <w:shd w:fill="F6F8FA" w:val="clear"/>
        <w:spacing w:after="120" w:before="8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本周信息流为空，你可就当前话题自由发言。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[Prompt A-2b] 类型词表非空时追加的逐字文本</w:t>
      </w:r>
    </w:p>
    <w:p>
      <w:pPr>
        <w:pBdr>
          <w:left w:val="single" w:color="2F5597" w:sz="8" w:space="8"/>
        </w:pBdr>
        <w:shd w:fill="F6F8FA" w:val="clear"/>
        <w:spacing w:after="120" w:before="8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组织语言时，从你的常用词库里自然选用 1-3 个词融入正文（贴合语境、不要堆砌、不要逐字罗列）：{type_vocab以“、”连接}</w:t>
      </w:r>
    </w:p>
    <w:p>
      <w:pPr>
        <w:pStyle w:val="Heading2"/>
      </w:pPr>
      <w:r>
        <w:rPr>
          <w:rFonts w:ascii="黑体" w:cs="黑体" w:eastAsia="黑体" w:hAnsi="黑体"/>
        </w:rPr>
        <w:t xml:space="preserve">A.5　环境工具调用模板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以下两段是框架template_mode中的工具路由指令，用于读取快照与发布帖子；它们不是行为决策prompt。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[Prompt A-3] 读取信息流</w:t>
      </w:r>
    </w:p>
    <w:p>
      <w:pPr>
        <w:pBdr>
          <w:left w:val="single" w:color="2F5597" w:sz="8" w:space="8"/>
        </w:pBdr>
        <w:shd w:fill="F6F8FA" w:val="clear"/>
        <w:spacing w:after="120" w:before="8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Please call get_feed() using agent_id from ctx['variables'] to get my current weekly feed snapshot.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[Prompt A-4] 发布帖子</w:t>
      </w:r>
    </w:p>
    <w:p>
      <w:pPr>
        <w:pBdr>
          <w:left w:val="single" w:color="2F5597" w:sz="8" w:space="8"/>
        </w:pBdr>
        <w:shd w:fill="F6F8FA" w:val="clear"/>
        <w:spacing w:after="120" w:before="8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Please call create_post() using agent_id and content from ctx['variables'] to publish my post.</w:t>
      </w:r>
    </w:p>
    <w:p>
      <w:pPr>
        <w:pStyle w:val="Heading2"/>
      </w:pPr>
      <w:r>
        <w:rPr>
          <w:rFonts w:ascii="黑体" w:cs="黑体" w:eastAsia="黑体" w:hAnsi="黑体"/>
        </w:rPr>
        <w:t xml:space="preserve">A.6　输出后处理与类型约束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LLM返回值去除首尾空白，并去除首尾的英文或中文双引号。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提示要求正文不超过300字；实现另设max_chars+100字符的容错截断保护。空输出视为本期未成功发帖。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帖子进入内容池时的pool_type恒等于作者的固定智能体类型；词表判类器另行给出assigned_type与type_mismatch，仅作质量审计，不改变pool_type。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每个行动批次每个智能体至多发布一帖；重复发布采用first-write-wins。</w:t>
      </w:r>
    </w:p>
    <w:p>
      <w:pPr>
        <w:pStyle w:val="Heading1"/>
        <w:pageBreakBefore/>
      </w:pPr>
      <w:r>
        <w:rPr>
          <w:rFonts w:ascii="黑体" w:cs="黑体" w:eastAsia="黑体" w:hAnsi="黑体"/>
        </w:rPr>
        <w:t xml:space="preserve">附录B　算法伪代码</w:t>
      </w:r>
    </w:p>
    <w:p>
      <w:pPr>
        <w:keepNext w:val="false"/>
        <w:spacing w:after="120" w:before="0" w:line="360"/>
        <w:ind w:firstLine="42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本附录以F-1—F-3和Prompt A-1—A-4为索引，给出三臂仿真的可执行逻辑。random与interest以周为行动批次；chronological采用小时级同步微批次，但三臂均保证每个智能体每周恰有一次决策机会。</w:t>
      </w:r>
    </w:p>
    <w:p>
      <w:pPr>
        <w:pStyle w:val="Heading2"/>
      </w:pPr>
      <w:r>
        <w:rPr>
          <w:rFonts w:ascii="黑体" w:cs="黑体" w:eastAsia="黑体" w:hAnsi="黑体"/>
        </w:rPr>
        <w:t xml:space="preserve">B.1　词表倾向、生命周期与兴趣推荐公式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[Formula F-4] 词表倾向分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对帖子p和类型c∈{meme,mourning,marketing,education}，令Hpc为对应词表的命中数，|xp|为原始正文字符数，则：</w:t>
      </w:r>
    </w:p>
    <w:p>
      <w:pPr>
        <w:keepNext w:val="false"/>
        <w:spacing w:after="120" w:before="0" w:line="360"/>
        <w:jc w:val="center"/>
      </w:pPr>
      <w:r>
        <w:rPr>
          <w:rFonts w:ascii="Cambria Math" w:cs="Cambria Math" w:eastAsia="Cambria Math" w:hAnsi="Cambria Math"/>
          <w:b/>
          <w:bCs/>
          <w:i w:val="false"/>
          <w:iCs w:val="false"/>
          <w:color w:val="000000"/>
          <w:sz w:val="23"/>
          <w:szCs w:val="23"/>
        </w:rPr>
        <w:t xml:space="preserve">Tpc = Hpc / max(1, |xp|/50)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匹配同时在原文小写层和“去emoji、去非单词字符、转小写”的规范化层进行。meme倾向由linkage命中数与strong命中数相加；计算strong命中前，用占位符替换死因事实词，避免仅提及死亡事实就被判作玩梗。各倾向分保留4位小数。other没有专用倾向维度，兴趣臂对other智能体的类型倾向项取0。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[Formula F-5] interest臂帖子生命力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帖龄冷却半衰期为1.5周；累计曝光饱和尺度为20。设Lpt为帖子时间生命，Ept为累计曝光次数，则：</w:t>
      </w:r>
    </w:p>
    <w:p>
      <w:pPr>
        <w:keepNext w:val="false"/>
        <w:spacing w:after="120" w:before="0" w:line="360"/>
        <w:jc w:val="center"/>
      </w:pPr>
      <w:r>
        <w:rPr>
          <w:rFonts w:ascii="Cambria Math" w:cs="Cambria Math" w:eastAsia="Cambria Math" w:hAnsi="Cambria Math"/>
          <w:b/>
          <w:bCs/>
          <w:i w:val="false"/>
          <w:iCs w:val="false"/>
          <w:color w:val="000000"/>
          <w:sz w:val="23"/>
          <w:szCs w:val="23"/>
        </w:rPr>
        <w:t xml:space="preserve">Lpt ← Lp,t−1·0.5^(1/1.5)；Vpt = Lpt·0.5^(Ept/20)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当Lpt&lt;0.35时帖子退出interest候选池。退场只看时间生命，不看曝光饱和项。random与chronological不读取Lpt或Vpt。</w:t>
      </w:r>
    </w:p>
    <w:p>
      <w:pPr>
        <w:keepNext/>
        <w:spacing w:after="80" w:before="100"/>
      </w:pPr>
      <w:r>
        <w:rPr>
          <w:rFonts w:ascii="黑体" w:cs="黑体" w:eastAsia="黑体" w:hAnsi="黑体"/>
          <w:b/>
          <w:bCs/>
          <w:i w:val="false"/>
          <w:iCs w:val="false"/>
          <w:color w:val="17365D"/>
          <w:sz w:val="21"/>
          <w:szCs w:val="21"/>
        </w:rPr>
        <w:t xml:space="preserve">[Formula F-6] interest臂打分与比例抽样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对于类型为cᵢ的智能体i与候选帖p：</w:t>
      </w:r>
    </w:p>
    <w:p>
      <w:pPr>
        <w:keepNext w:val="false"/>
        <w:spacing w:after="120" w:before="0" w:line="360"/>
        <w:jc w:val="center"/>
      </w:pPr>
      <w:r>
        <w:rPr>
          <w:rFonts w:ascii="Cambria Math" w:cs="Cambria Math" w:eastAsia="Cambria Math" w:hAnsi="Cambria Math"/>
          <w:b/>
          <w:bCs/>
          <w:i w:val="false"/>
          <w:iCs w:val="false"/>
          <w:color w:val="000000"/>
          <w:sz w:val="23"/>
          <w:szCs w:val="23"/>
        </w:rPr>
        <w:t xml:space="preserve">scoreip = (α·Tp,cᵢ + γ)·Vpt + εip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正式配置中α=1、γ=0.5、εip∼U[−0.05,0.05]。候选帖的无放回顺序抽样权重为exp(scoreip/τ)，τ=4。该打分不含互动量或帖子级热度。</w:t>
      </w:r>
    </w:p>
    <w:p>
      <w:pPr>
        <w:pStyle w:val="Heading2"/>
      </w:pPr>
      <w:r>
        <w:rPr>
          <w:rFonts w:ascii="黑体" w:cs="黑体" w:eastAsia="黑体" w:hAnsi="黑体"/>
        </w:rPr>
        <w:t xml:space="preserve">B.2　算法1：初始化</w:t>
      </w:r>
    </w:p>
    <w:p>
      <w:pPr>
        <w:pBdr>
          <w:left w:val="single" w:color="2F5597" w:sz="8" w:space="8"/>
        </w:pBdr>
        <w:shd w:fill="F6F8FA" w:val="clear"/>
        <w:spacing w:after="0" w:before="8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算法1  InitializeSimulation(arm, seed)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输入：arm ∈ {random, chronological, interest}；seed ∈ {0,1,2}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输出：冻结的智能体群体、环境状态与随机数流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 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  读取真实帖子注入样本 injection_sample_s{seed}.json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2  读取五类词表 vocabs.json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3  按19/22/23/15/21生成meme/mourning/marketing/education/other共100个固定类型智能体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4  对每个智能体i：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5      抽样姓名、年龄、职业、平台与强度，按[Prompt A-1a]拼接persona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6      冻结(a_i, s_i, λ_i, B_i, α_D)与type_vocab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7      若arm=chronological：冻结每周行动小时h_i（来自事件前真实“星期×小时”分布）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8  初始化互相独立的RNG：注入、random feed、interest噪声、interest比例抽样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9  设置窗口W12…W22、feed_size=10、feed_context_n=5、event_week=W13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10 若arm=interest：设置半衰期1.5、饱和尺度20、退场线0.35、τ=4、W13悼念保底5槽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11 打开首个行动批次，并建立W12基线景观快照</w:t>
      </w:r>
    </w:p>
    <w:p>
      <w:pPr>
        <w:pBdr>
          <w:left w:val="single" w:color="2F5597" w:sz="8" w:space="8"/>
        </w:pBdr>
        <w:shd w:fill="F6F8FA" w:val="clear"/>
        <w:spacing w:after="12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12 返回状态</w:t>
      </w:r>
    </w:p>
    <w:p>
      <w:pPr>
        <w:pStyle w:val="Heading2"/>
      </w:pPr>
      <w:r>
        <w:rPr>
          <w:rFonts w:ascii="黑体" w:cs="黑体" w:eastAsia="黑体" w:hAnsi="黑体"/>
        </w:rPr>
        <w:t xml:space="preserve">B.3　算法2：random／interest周级主循环</w:t>
      </w:r>
    </w:p>
    <w:p>
      <w:pPr>
        <w:pBdr>
          <w:left w:val="single" w:color="2F5597" w:sz="8" w:space="8"/>
        </w:pBdr>
        <w:shd w:fill="F6F8FA" w:val="clear"/>
        <w:spacing w:after="0" w:before="8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算法2  WeeklyMainLoop(arm, seed)      // arm ∈ {random, interest}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  state ← InitializeSimulation(arm, seed)                         [算法1]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2  for week = W12,…,W22 do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3      对已有帖子更新时间生命L_pt                                  [F-5；random忽略]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4      注入该week的冻结真实帖子样本；保留数据标签并计算倾向T_pc      [F-4]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5      计算(B_t,S_t,G_t)并记入审计状态                              [仅观测，不进决策]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6      if arm = interest then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7          pinned ← 本周官方帖（延伸周数=0）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8          floor ← 若week=W13，取非噪音、非置顶活帖中悼念倾向最高的5帖；否则∅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9      else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10         pinned ← ∅；floor ← ∅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11     end if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12     for agent i 按agent_id升序 do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13         feed_i ← AssembleFeed(i, week, arm, pinned, floor)       [算法3]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14         立即登记feed_i的曝光；更新帖子E_pt与智能体本周气候q_it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15     end for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16     并行执行所有智能体的一次行动                                [算法4]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17     将本周成功生成的pending帖子统一并入帖子池                    [同周互不可见]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18     更新每个智能体累计本类型曝光C_it、累计发帖数与全局景观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19     写入周级环境表、智能体表和decision_log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20 end for</w:t>
      </w:r>
    </w:p>
    <w:p>
      <w:pPr>
        <w:pBdr>
          <w:left w:val="single" w:color="2F5597" w:sz="8" w:space="8"/>
        </w:pBdr>
        <w:shd w:fill="F6F8FA" w:val="clear"/>
        <w:spacing w:after="12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21 close；返回replay与帖子池</w:t>
      </w:r>
    </w:p>
    <w:p>
      <w:pPr>
        <w:pStyle w:val="Heading2"/>
      </w:pPr>
      <w:r>
        <w:rPr>
          <w:rFonts w:ascii="黑体" w:cs="黑体" w:eastAsia="黑体" w:hAnsi="黑体"/>
        </w:rPr>
        <w:t xml:space="preserve">B.4　算法3：三种策展制度的信息流装配</w:t>
      </w:r>
    </w:p>
    <w:p>
      <w:pPr>
        <w:pBdr>
          <w:left w:val="single" w:color="2F5597" w:sz="8" w:space="8"/>
        </w:pBdr>
        <w:shd w:fill="F6F8FA" w:val="clear"/>
        <w:spacing w:after="0" w:before="8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算法3  AssembleFeed(i, t, arm, pinned, floor)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  if arm = random then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2      C ← 截至当周已经进入环境的全部历史帖子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3      return 从C中等概率、无放回抽取min(10, |C|)帖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4      // 不读时间、生命力、类型、兴趣、热度或累计曝光；无置顶、无W13保底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5  else if arm = chronological then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6      C ← 行动时刻之前（含该时刻已注入）已经发布的全部帖子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7      按(event_time, post_id)倒序排列C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8      return C的最新10帖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9      // 不读生命周期、兴趣、热度或累计曝光；无置顶、无W13保底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10 else if arm = interest then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11     feed ← pinned中最多10帖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12     依次追加floor中尚未加入的帖子，直至10槽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13     C ← 时间生命L_pt≥0.35的活帖，并去除pinned与floor             [F-5]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14     对每个p∈C：计算T_p,c_i、V_pt与score_ip                      [F-4,F-5,F-6]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15     按权重exp(score_ip/4)无放回顺序抽样，补足剩余槽位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16     return feed</w:t>
      </w:r>
    </w:p>
    <w:p>
      <w:pPr>
        <w:pBdr>
          <w:left w:val="single" w:color="2F5597" w:sz="8" w:space="8"/>
        </w:pBdr>
        <w:shd w:fill="F6F8FA" w:val="clear"/>
        <w:spacing w:after="12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17 end if</w:t>
      </w:r>
    </w:p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interest臂在按agent_id升序装配信息流时立即累计帖子曝光，因此较早被抽中的帖子会因F-5的曝光饱和项降低其对后续智能体的边际权重。此顺序在配置与seed固定后可完全复现。</w:t>
      </w:r>
    </w:p>
    <w:p>
      <w:pPr>
        <w:pStyle w:val="Heading2"/>
      </w:pPr>
      <w:r>
        <w:rPr>
          <w:rFonts w:ascii="黑体" w:cs="黑体" w:eastAsia="黑体" w:hAnsi="黑体"/>
        </w:rPr>
        <w:t xml:space="preserve">B.5　算法4：单个智能体的行动</w:t>
      </w:r>
    </w:p>
    <w:p>
      <w:pPr>
        <w:pBdr>
          <w:left w:val="single" w:color="2F5597" w:sz="8" w:space="8"/>
        </w:pBdr>
        <w:shd w:fill="F6F8FA" w:val="clear"/>
        <w:spacing w:after="0" w:before="8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算法4  AgentAction(i, t)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  若arm=chronological且当前小时≠h_i：return inactive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2  snap_i ← get_feed(agent_id=i)                                   [Prompt A-3]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3  若snap_i不可用：记录feed_unavailable；return silent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4  q_it ← snap_i.feed_type_distribution[c_i]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5  D_it ← 1+(s_i·α_D)·tanh(1.5·(q_it−π_c_i)/π_c_i)                 [F-1]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6  R_it ← exp(−λ_i·C_it/15)                                       [F-2]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7  U_it ← B_i+R_it·(D_it−B_i)                                     [F-3]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8  把q_it、D_it、R_it、B_i、U_it、a_i及观测量(B_t,S_t,G_t)写入decision_log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9  if U_it &lt; a_i then return silent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10 messages ← [System: Prompt A-1, User: Prompt A-2]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11 content ← LLM(messages)                                        [每次发言最多1次调用]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12 content ← 去首尾空白与包裹引号，并执行长度保护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13 若content为空：记录content_empty；return silent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14 result ← create_post(agent_id=i, content=content)               [Prompt A-4]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15 pool_type ← c_i；assigned_type ← VocabClassifier(content)      [F-4]</w:t>
      </w:r>
    </w:p>
    <w:p>
      <w:pPr>
        <w:pBdr>
          <w:left w:val="single" w:color="2F5597" w:sz="8" w:space="8"/>
        </w:pBdr>
        <w:shd w:fill="F6F8FA" w:val="clear"/>
        <w:spacing w:after="12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16 记录type_mismatch；return posted</w:t>
      </w:r>
    </w:p>
    <w:p>
      <w:pPr>
        <w:pStyle w:val="Heading2"/>
      </w:pPr>
      <w:r>
        <w:rPr>
          <w:rFonts w:ascii="黑体" w:cs="黑体" w:eastAsia="黑体" w:hAnsi="黑体"/>
        </w:rPr>
        <w:t xml:space="preserve">B.6　算法5：chronological小时级同步微批次</w:t>
      </w:r>
    </w:p>
    <w:p>
      <w:pPr>
        <w:pBdr>
          <w:left w:val="single" w:color="2F5597" w:sz="8" w:space="8"/>
        </w:pBdr>
        <w:shd w:fill="F6F8FA" w:val="clear"/>
        <w:spacing w:after="0" w:before="8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算法5  ChronologicalMainLoop(seed)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  state ← InitializeSimulation(chronological, seed)               [算法1]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2  for week = W12,…,W22 do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3      清空本周聚合器；预计算本周(B_t,S_t,G_t)                      [仅观测]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4      for event_time = 本周所有“至少一人行动”的小时，按时间升序 do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5          将published_at≤event_time且尚未注入的真实帖子并入池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6          A ← {i | h_i = event_time在一周中的小时序号}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7          在任何A中智能体发言前，为所有i∈A冻结最新10帖feed_i        [算法3]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8          并行执行i∈A的AgentAction(i,event_time)                   [算法4]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9          批次结束后统一把pending帖子并入池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10         // 同小时智能体互不可见；更晚小时可见更早小时生成的帖子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11         更新A中智能体的累计曝光C_it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12     end for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13     注入截至周日23:59:59仍未注入的本周真实帖子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14     将各小时结果聚合为一行周级环境记录与每智能体一行周级记录</w:t>
      </w:r>
    </w:p>
    <w:p>
      <w:pPr>
        <w:pBdr>
          <w:left w:val="single" w:color="2F5597" w:sz="8" w:space="8"/>
        </w:pBdr>
        <w:shd w:fill="F6F8FA" w:val="clear"/>
        <w:spacing w:after="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15 end for</w:t>
      </w:r>
    </w:p>
    <w:p>
      <w:pPr>
        <w:pBdr>
          <w:left w:val="single" w:color="2F5597" w:sz="8" w:space="8"/>
        </w:pBdr>
        <w:shd w:fill="F6F8FA" w:val="clear"/>
        <w:spacing w:after="120" w:before="0" w:line="260"/>
        <w:ind w:left="360" w:righ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F"/>
          <w:sz w:val="18"/>
          <w:szCs w:val="18"/>
        </w:rPr>
        <w:t xml:space="preserve">16 return replay与帖子池</w:t>
      </w:r>
    </w:p>
    <w:p>
      <w:pPr>
        <w:pStyle w:val="Heading2"/>
      </w:pPr>
      <w:r>
        <w:rPr>
          <w:rFonts w:ascii="黑体" w:cs="黑体" w:eastAsia="黑体" w:hAnsi="黑体"/>
        </w:rPr>
        <w:t xml:space="preserve">B.7　同步性、可见性与可复现性约束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random／interest：本周所有智能体的信息流在发言前预先装配；本周生成帖在周末统一入池，最早于下一周可见。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chronological：同小时内先冻结全部信息流、后统一行动；同小时互不可见，较晚小时可见较早小时生成帖。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所有臂中每个智能体每周只有一次发言判定；每次成功发言只调用一次正文生成LLM。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固定seed同时决定群体抽样、真实注入样本与各随机数流；每个随机来源使用独立RNG，减少机制间的随机耦合。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决策日志保存F-1—F-3的全部输入、分量、效用与门槛，可在不调用LLM的情况下事后重算“是否发言”。</w:t>
      </w:r>
    </w:p>
    <w:p>
      <w:pPr>
        <w:pStyle w:val="Heading2"/>
      </w:pPr>
      <w:r>
        <w:rPr>
          <w:rFonts w:ascii="黑体" w:cs="黑体" w:eastAsia="黑体" w:hAnsi="黑体"/>
        </w:rPr>
        <w:t xml:space="preserve">B.8　实现来源映射（复现核对用）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60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工作区相对路径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智能体、Prompt与行动逻辑</w:t>
            </w:r>
          </w:p>
        </w:tc>
        <w:tc>
          <w:tcPr>
            <w:tcW w:type="dxa" w:w="60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custom/agents/curation_discourse_agent.py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五类人设与个体参数生成</w:t>
            </w:r>
          </w:p>
        </w:tc>
        <w:tc>
          <w:tcPr>
            <w:tcW w:type="dxa" w:w="60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custom/agents/curation_personas.py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F-1—F-6共享纯函数</w:t>
            </w:r>
          </w:p>
        </w:tc>
        <w:tc>
          <w:tcPr>
            <w:tcW w:type="dxa" w:w="60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custom/envs/curation_mechanisms.py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三臂信息流、环境工具与主循环</w:t>
            </w:r>
          </w:p>
        </w:tc>
        <w:tc>
          <w:tcPr>
            <w:tcW w:type="dxa" w:w="60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custom/envs/curation_dynamics_space.py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三臂冻结配置</w:t>
            </w:r>
          </w:p>
        </w:tc>
        <w:tc>
          <w:tcPr>
            <w:tcW w:type="dxa" w:w="60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hypothesis_4/experiment_1/init/configs/anchored_v1_*.json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周级/小时级步进计划</w:t>
            </w:r>
          </w:p>
        </w:tc>
        <w:tc>
          <w:tcPr>
            <w:tcW w:type="dxa" w:w="60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hypothesis_4/experiment_1/init/steps.yaml；steps_chronological_hourly.yaml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词表资产</w:t>
            </w:r>
          </w:p>
        </w:tc>
        <w:tc>
          <w:tcPr>
            <w:tcW w:type="dxa" w:w="6026"/>
            <w:tcBorders>
              <w:top w:val="single" w:color="AEB7C2" w:sz="1"/>
              <w:left w:val="single" w:color="AEB7C2" w:sz="1"/>
              <w:bottom w:val="single" w:color="AEB7C2" w:sz="1"/>
              <w:right w:val="single" w:color="AEB7C2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custom/envs/curation_assets/vocabs.json</w:t>
            </w:r>
          </w:p>
        </w:tc>
      </w:tr>
    </w:tbl>
    <w:p>
      <w:pPr>
        <w:keepNext w:val="false"/>
        <w:spacing w:after="120" w:before="0" w:line="360"/>
        <w:jc w:val="both"/>
      </w:pPr>
      <w:r>
        <w:rPr>
          <w:rFonts w:ascii="宋体" w:cs="宋体" w:eastAsia="宋体" w:hAnsi="宋体"/>
          <w:b w:val="false"/>
          <w:bCs w:val="false"/>
          <w:i/>
          <w:iCs/>
          <w:color w:val="44546A"/>
          <w:sz w:val="21"/>
          <w:szCs w:val="21"/>
        </w:rPr>
        <w:t xml:space="preserve">注：上述路径用于本地复现核对。投稿时若匿名审稿要求隐藏代码位置，可保留算法与提示全文，并将本节路径替换为匿名仓库中的对应文件。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b w:val="false"/>
        <w:bCs w:val="false"/>
        <w:i w:val="false"/>
        <w:iCs w:val="false"/>
        <w:color w:val="7A8694"/>
        <w:sz w:val="17"/>
        <w:szCs w:val="17"/>
      </w:rPr>
      <w:t xml:space="preserve">— </w:t>
    </w:r>
    <w:r>
      <w:rPr>
        <w:color w:val="7A8694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b w:val="false"/>
        <w:bCs w:val="false"/>
        <w:i w:val="false"/>
        <w:iCs w:val="false"/>
        <w:color w:val="7A8694"/>
        <w:sz w:val="17"/>
        <w:szCs w:val="17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CE2" w:sz="4" w:space="4"/>
      </w:pBdr>
      <w:spacing w:after="0"/>
      <w:jc w:val="right"/>
    </w:pPr>
    <w:r>
      <w:rPr>
        <w:rFonts w:ascii="宋体" w:cs="宋体" w:eastAsia="宋体" w:hAnsi="宋体"/>
        <w:b w:val="false"/>
        <w:bCs w:val="false"/>
        <w:i w:val="false"/>
        <w:iCs w:val="false"/>
        <w:color w:val="7A8694"/>
        <w:sz w:val="17"/>
        <w:szCs w:val="17"/>
      </w:rPr>
      <w:t xml:space="preserve">Prompt模板与算法伪代码｜anchored_v1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F5597" w:sz="8" w:space="6"/>
      </w:pBdr>
      <w:spacing w:after="180" w:before="300"/>
      <w:outlineLvl w:val="0"/>
    </w:pPr>
    <w:rPr>
      <w:rFonts w:ascii="黑体" w:cs="黑体" w:eastAsia="黑体" w:hAnsi="黑体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黑体" w:cs="黑体" w:eastAsia="黑体" w:hAnsi="黑体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180"/>
      <w:outlineLvl w:val="2"/>
    </w:pPr>
    <w:rPr>
      <w:rFonts w:ascii="黑体" w:cs="黑体" w:eastAsia="黑体" w:hAnsi="黑体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附录A—B：Prompt模板与算法伪代码</dc:title>
  <dc:subject>公众人物去世后算法策展多智能体仿真</dc:subject>
  <dc:creator>Codex</dc:creator>
  <dc:description>anchored_v1版本的完整prompt模板与三臂仿真伪代码</dc:description>
  <cp:lastModifiedBy>Un-named</cp:lastModifiedBy>
  <cp:revision>1</cp:revision>
  <dcterms:created xsi:type="dcterms:W3CDTF">2026-09-15T06:18:48.696Z</dcterms:created>
  <dcterms:modified xsi:type="dcterms:W3CDTF">2026-09-15T06:18:48.701Z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