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1EA21" w14:textId="0DE8F2E4" w:rsidR="00C13D19" w:rsidRDefault="006C2F81">
      <w:pPr>
        <w:jc w:val="center"/>
        <w:rPr>
          <w:rFonts w:asciiTheme="majorHAnsi" w:eastAsiaTheme="majorHAnsi" w:hAnsiTheme="majorHAnsi"/>
          <w:sz w:val="44"/>
          <w:szCs w:val="44"/>
        </w:rPr>
      </w:pPr>
      <w:r>
        <w:rPr>
          <w:rFonts w:asciiTheme="majorHAnsi" w:eastAsiaTheme="majorHAnsi" w:hAnsiTheme="majorHAnsi" w:hint="eastAsia"/>
          <w:sz w:val="44"/>
          <w:szCs w:val="44"/>
        </w:rPr>
        <w:t>基础化学实验II</w:t>
      </w:r>
      <w:r w:rsidR="00000000">
        <w:rPr>
          <w:rFonts w:asciiTheme="majorHAnsi" w:eastAsiaTheme="majorHAnsi" w:hAnsiTheme="majorHAnsi"/>
          <w:sz w:val="44"/>
          <w:szCs w:val="44"/>
        </w:rPr>
        <w:t>经验总结</w:t>
      </w:r>
    </w:p>
    <w:p w14:paraId="525B5B62" w14:textId="77777777" w:rsidR="00C13D19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</w:t>
      </w:r>
      <w:r>
        <w:rPr>
          <w:sz w:val="36"/>
          <w:szCs w:val="36"/>
        </w:rPr>
        <w:t>课程总体评价</w:t>
      </w:r>
    </w:p>
    <w:p w14:paraId="15CD9D2A" w14:textId="77777777" w:rsidR="00C13D19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课程难点</w:t>
      </w:r>
    </w:p>
    <w:p w14:paraId="0C131094" w14:textId="746D0EB3" w:rsidR="00C13D19" w:rsidRDefault="006C2F81">
      <w:pPr>
        <w:rPr>
          <w:rFonts w:hint="eastAsia"/>
          <w:szCs w:val="22"/>
        </w:rPr>
      </w:pPr>
      <w:r>
        <w:rPr>
          <w:rFonts w:hint="eastAsia"/>
          <w:szCs w:val="22"/>
        </w:rPr>
        <w:t>期末考核难度不大、评分也比较松，相对而言做好平时的实验、写好报告更重要。</w:t>
      </w:r>
    </w:p>
    <w:p w14:paraId="526FB9B5" w14:textId="77777777" w:rsidR="00C13D19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教师评价</w:t>
      </w:r>
    </w:p>
    <w:p w14:paraId="23343A95" w14:textId="265F5A75" w:rsidR="00C13D19" w:rsidRDefault="006C2F81" w:rsidP="006C2F81">
      <w:pPr>
        <w:ind w:firstLine="420"/>
        <w:rPr>
          <w:szCs w:val="22"/>
        </w:rPr>
      </w:pPr>
      <w:r>
        <w:rPr>
          <w:rFonts w:hint="eastAsia"/>
          <w:szCs w:val="22"/>
        </w:rPr>
        <w:t>我上的赵华绒老师班的，老师理论</w:t>
      </w:r>
      <w:proofErr w:type="gramStart"/>
      <w:r>
        <w:rPr>
          <w:rFonts w:hint="eastAsia"/>
          <w:szCs w:val="22"/>
        </w:rPr>
        <w:t>课比较</w:t>
      </w:r>
      <w:proofErr w:type="gramEnd"/>
      <w:r>
        <w:rPr>
          <w:rFonts w:hint="eastAsia"/>
          <w:szCs w:val="22"/>
        </w:rPr>
        <w:t>喜欢问一些拓展思考的问题（当然回答不上来也没关系），带实验也比较细致。期末考试的评分松的有些夸张，答得上来答不上来的写了分都挺高的[AC01]</w:t>
      </w:r>
      <w:r w:rsidR="00C07063">
        <w:rPr>
          <w:rFonts w:hint="eastAsia"/>
          <w:szCs w:val="22"/>
        </w:rPr>
        <w:t>最后给分好的有点夸张了。。。自己的表现完全配不上分数</w:t>
      </w:r>
    </w:p>
    <w:p w14:paraId="0E8D2C76" w14:textId="445BBFDC" w:rsidR="006C2F81" w:rsidRPr="006C2F81" w:rsidRDefault="006C2F81" w:rsidP="006C2F81">
      <w:pPr>
        <w:ind w:firstLine="420"/>
        <w:rPr>
          <w:rFonts w:hint="eastAsia"/>
          <w:szCs w:val="22"/>
        </w:rPr>
      </w:pPr>
      <w:r>
        <w:rPr>
          <w:rFonts w:hint="eastAsia"/>
          <w:szCs w:val="22"/>
        </w:rPr>
        <w:t>不足的话，老师在课程设计上对学生的要求不算低。</w:t>
      </w:r>
      <w:proofErr w:type="gramStart"/>
      <w:r>
        <w:rPr>
          <w:rFonts w:hint="eastAsia"/>
          <w:szCs w:val="22"/>
        </w:rPr>
        <w:t>蒽</w:t>
      </w:r>
      <w:proofErr w:type="gramEnd"/>
      <w:r>
        <w:rPr>
          <w:rFonts w:hint="eastAsia"/>
          <w:szCs w:val="22"/>
        </w:rPr>
        <w:t>与马来酸</w:t>
      </w:r>
      <w:proofErr w:type="gramStart"/>
      <w:r>
        <w:rPr>
          <w:rFonts w:hint="eastAsia"/>
          <w:szCs w:val="22"/>
        </w:rPr>
        <w:t>酐</w:t>
      </w:r>
      <w:proofErr w:type="gramEnd"/>
      <w:r>
        <w:rPr>
          <w:rFonts w:hint="eastAsia"/>
          <w:szCs w:val="22"/>
        </w:rPr>
        <w:t>的合成别的班都是经典方案实验，我们需要做探究性实验；每节课的理论部分时间也比较长，可能会比较枯燥（至少我真的做不到认真听完一个多小时的理论课）。</w:t>
      </w:r>
    </w:p>
    <w:p w14:paraId="25B83A33" w14:textId="77777777" w:rsidR="00C13D19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分数构成</w:t>
      </w:r>
    </w:p>
    <w:p w14:paraId="5A320C45" w14:textId="4B2B955F" w:rsidR="008A6DAD" w:rsidRPr="008A6DAD" w:rsidRDefault="008A6DAD" w:rsidP="008A6DAD">
      <w:pPr>
        <w:rPr>
          <w:szCs w:val="22"/>
        </w:rPr>
      </w:pPr>
      <w:r w:rsidRPr="008A6DAD">
        <w:rPr>
          <w:rFonts w:hint="eastAsia"/>
          <w:szCs w:val="22"/>
        </w:rPr>
        <w:t>笔试（卷面）</w:t>
      </w:r>
      <w:r w:rsidRPr="008A6DAD">
        <w:rPr>
          <w:szCs w:val="22"/>
        </w:rPr>
        <w:t xml:space="preserve"> 15%</w:t>
      </w:r>
      <w:r>
        <w:rPr>
          <w:rFonts w:hint="eastAsia"/>
          <w:szCs w:val="22"/>
        </w:rPr>
        <w:t>+</w:t>
      </w:r>
      <w:r w:rsidRPr="008A6DAD">
        <w:rPr>
          <w:rFonts w:hint="eastAsia"/>
          <w:szCs w:val="22"/>
        </w:rPr>
        <w:t>平时成绩</w:t>
      </w:r>
      <w:r w:rsidRPr="008A6DAD">
        <w:rPr>
          <w:szCs w:val="22"/>
        </w:rPr>
        <w:t>85%：平时每个实验60%+探究15%+操作考试10%</w:t>
      </w:r>
    </w:p>
    <w:p w14:paraId="61930503" w14:textId="208BCA65" w:rsidR="00C13D19" w:rsidRDefault="008A6DAD" w:rsidP="008A6DAD">
      <w:pPr>
        <w:rPr>
          <w:szCs w:val="22"/>
        </w:rPr>
      </w:pPr>
      <w:r>
        <w:rPr>
          <w:rFonts w:hint="eastAsia"/>
          <w:szCs w:val="22"/>
        </w:rPr>
        <w:t>需要刷MOOC和线上做考试（答案网上有）</w:t>
      </w:r>
    </w:p>
    <w:p w14:paraId="0FC6050D" w14:textId="77777777" w:rsidR="008A6DAD" w:rsidRPr="008A6DAD" w:rsidRDefault="008A6DAD" w:rsidP="008A6DAD">
      <w:pPr>
        <w:rPr>
          <w:rFonts w:hint="eastAsia"/>
          <w:szCs w:val="22"/>
        </w:rPr>
      </w:pPr>
    </w:p>
    <w:p w14:paraId="60341BD4" w14:textId="77777777" w:rsidR="00C13D19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二、</w:t>
      </w:r>
      <w:r>
        <w:rPr>
          <w:sz w:val="36"/>
          <w:szCs w:val="36"/>
        </w:rPr>
        <w:t>课程学习心得</w:t>
      </w:r>
    </w:p>
    <w:p w14:paraId="4A1C88C1" w14:textId="77777777" w:rsidR="00C13D19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教材/参考书推荐</w:t>
      </w:r>
    </w:p>
    <w:p w14:paraId="6564FB92" w14:textId="77777777" w:rsidR="00C13D19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学习方法与建议</w:t>
      </w:r>
    </w:p>
    <w:p w14:paraId="6E13F1AB" w14:textId="77777777" w:rsidR="00C13D19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课外拓展指南</w:t>
      </w:r>
    </w:p>
    <w:p w14:paraId="0E2B20F7" w14:textId="54233FF1" w:rsidR="00C13D19" w:rsidRDefault="00C07063" w:rsidP="00C07063">
      <w:pPr>
        <w:ind w:firstLine="420"/>
        <w:rPr>
          <w:szCs w:val="22"/>
        </w:rPr>
      </w:pPr>
      <w:r>
        <w:rPr>
          <w:rFonts w:hint="eastAsia"/>
          <w:szCs w:val="22"/>
        </w:rPr>
        <w:t>我个人建议在需要的时候，自行学习一下核磁的数据处理方法，可能不是每个助教都那么负责帮大家处理核磁数据的。</w:t>
      </w:r>
    </w:p>
    <w:p w14:paraId="6FBB3E29" w14:textId="77777777" w:rsidR="00C07063" w:rsidRPr="00C07063" w:rsidRDefault="00C07063">
      <w:pPr>
        <w:rPr>
          <w:rFonts w:hint="eastAsia"/>
          <w:b/>
          <w:bCs/>
          <w:sz w:val="30"/>
          <w:szCs w:val="30"/>
        </w:rPr>
      </w:pPr>
    </w:p>
    <w:p w14:paraId="279C5051" w14:textId="77777777" w:rsidR="00C13D19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三、</w:t>
      </w:r>
      <w:r>
        <w:rPr>
          <w:sz w:val="36"/>
          <w:szCs w:val="36"/>
        </w:rPr>
        <w:t>考试相关</w:t>
      </w:r>
    </w:p>
    <w:p w14:paraId="32C1E9D3" w14:textId="77777777" w:rsidR="00C13D19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题型/知识点分布</w:t>
      </w:r>
    </w:p>
    <w:p w14:paraId="5434188C" w14:textId="3FECDD56" w:rsidR="00C13D19" w:rsidRDefault="008A6DAD" w:rsidP="00C07063">
      <w:pPr>
        <w:ind w:firstLine="420"/>
        <w:rPr>
          <w:szCs w:val="22"/>
        </w:rPr>
      </w:pPr>
      <w:r>
        <w:rPr>
          <w:rFonts w:hint="eastAsia"/>
          <w:szCs w:val="22"/>
        </w:rPr>
        <w:t>理论考：主要考实验原理，我记得的题目有：为什么可以用水蒸气蒸馏（分压），重结晶相关的溶剂选择，简单的蒸馏实验设计</w:t>
      </w:r>
    </w:p>
    <w:p w14:paraId="36C2BA83" w14:textId="3D7845B4" w:rsidR="008A6DAD" w:rsidRPr="008A6DAD" w:rsidRDefault="008A6DAD" w:rsidP="00C07063">
      <w:pPr>
        <w:ind w:firstLine="420"/>
        <w:rPr>
          <w:rFonts w:hint="eastAsia"/>
          <w:szCs w:val="22"/>
        </w:rPr>
      </w:pPr>
      <w:r>
        <w:rPr>
          <w:rFonts w:hint="eastAsia"/>
          <w:szCs w:val="22"/>
        </w:rPr>
        <w:t>实验考：基础的重结晶</w:t>
      </w:r>
    </w:p>
    <w:p w14:paraId="6D9E84FA" w14:textId="77777777" w:rsidR="00C13D19" w:rsidRDefault="00000000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复习策略</w:t>
      </w:r>
    </w:p>
    <w:p w14:paraId="75606E04" w14:textId="06C88308" w:rsidR="00C13D19" w:rsidRDefault="008A6DAD" w:rsidP="00C07063">
      <w:pPr>
        <w:ind w:firstLine="420"/>
        <w:rPr>
          <w:rFonts w:hint="eastAsia"/>
          <w:szCs w:val="22"/>
        </w:rPr>
      </w:pPr>
      <w:r>
        <w:rPr>
          <w:rFonts w:hint="eastAsia"/>
          <w:szCs w:val="22"/>
        </w:rPr>
        <w:t>稍微看看课前的预习部分就可以了，因为批改也比较松</w:t>
      </w:r>
    </w:p>
    <w:p w14:paraId="0F6991C2" w14:textId="77777777" w:rsidR="00C13D19" w:rsidRDefault="00C13D19">
      <w:pPr>
        <w:rPr>
          <w:b/>
          <w:bCs/>
          <w:sz w:val="30"/>
          <w:szCs w:val="30"/>
        </w:rPr>
      </w:pPr>
    </w:p>
    <w:p w14:paraId="60096E28" w14:textId="77777777" w:rsidR="00C13D19" w:rsidRDefault="0000000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四、其他</w:t>
      </w:r>
    </w:p>
    <w:p w14:paraId="64D3D496" w14:textId="3ABC8AD5" w:rsidR="00C13D19" w:rsidRDefault="00C13D19">
      <w:pPr>
        <w:rPr>
          <w:sz w:val="36"/>
          <w:szCs w:val="36"/>
        </w:rPr>
      </w:pPr>
    </w:p>
    <w:sectPr w:rsidR="00C13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BAA80" w14:textId="77777777" w:rsidR="006F1D51" w:rsidRDefault="006F1D51">
      <w:pPr>
        <w:spacing w:line="240" w:lineRule="auto"/>
      </w:pPr>
      <w:r>
        <w:separator/>
      </w:r>
    </w:p>
  </w:endnote>
  <w:endnote w:type="continuationSeparator" w:id="0">
    <w:p w14:paraId="3BC882A7" w14:textId="77777777" w:rsidR="006F1D51" w:rsidRDefault="006F1D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A80FA" w14:textId="77777777" w:rsidR="006F1D51" w:rsidRDefault="006F1D51">
      <w:pPr>
        <w:spacing w:after="0"/>
      </w:pPr>
      <w:r>
        <w:separator/>
      </w:r>
    </w:p>
  </w:footnote>
  <w:footnote w:type="continuationSeparator" w:id="0">
    <w:p w14:paraId="6C9C92DE" w14:textId="77777777" w:rsidR="006F1D51" w:rsidRDefault="006F1D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A15"/>
    <w:rsid w:val="00286A15"/>
    <w:rsid w:val="0043183D"/>
    <w:rsid w:val="006147D4"/>
    <w:rsid w:val="006C2F81"/>
    <w:rsid w:val="006F1D51"/>
    <w:rsid w:val="0075560A"/>
    <w:rsid w:val="008A6DAD"/>
    <w:rsid w:val="00AD0DD4"/>
    <w:rsid w:val="00C07063"/>
    <w:rsid w:val="00C13D19"/>
    <w:rsid w:val="48B3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F62AA"/>
  <w15:docId w15:val="{0DCCF281-2823-460F-AF95-C8BA1954F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qFormat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287</Characters>
  <Application>Microsoft Office Word</Application>
  <DocSecurity>0</DocSecurity>
  <Lines>20</Lines>
  <Paragraphs>29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zr 赖</dc:creator>
  <cp:lastModifiedBy>zr 赖</cp:lastModifiedBy>
  <cp:revision>2</cp:revision>
  <dcterms:created xsi:type="dcterms:W3CDTF">2024-12-13T02:56:00Z</dcterms:created>
  <dcterms:modified xsi:type="dcterms:W3CDTF">2024-12-13T02:56:00Z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66ca8c14-b676-4696-9892-ed97c728831d</vt:lpwstr>
  </property>
  <property fmtid="{D5CDD505-2E9C-101B-9397-08002B2CF9AE}" pid="3" name="KSOProductBuildVer">
    <vt:lpwstr>2052-12.1.0.18608</vt:lpwstr>
  </property>
  <property fmtid="{D5CDD505-2E9C-101B-9397-08002B2CF9AE}" pid="4" name="ICV">
    <vt:lpwstr>308C011186C9421EA058416E2A0ECC43_13</vt:lpwstr>
  </property>
</Properties>
</file>