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cs="宋体" w:eastAsiaTheme="minorHAnsi"/>
          <w:color w:val="333333"/>
          <w:kern w:val="0"/>
          <w:sz w:val="18"/>
          <w:szCs w:val="18"/>
        </w:rPr>
      </w:pPr>
      <w:r>
        <w:rPr>
          <w:rFonts w:hint="eastAsia" w:cs="宋体" w:eastAsiaTheme="minorHAnsi"/>
          <w:color w:val="333333"/>
          <w:kern w:val="0"/>
          <w:sz w:val="18"/>
          <w:szCs w:val="18"/>
        </w:rPr>
        <w:t xml:space="preserve">填空 </w:t>
      </w:r>
      <w:r>
        <w:rPr>
          <w:rFonts w:cs="宋体" w:eastAsiaTheme="minorHAnsi"/>
          <w:color w:val="333333"/>
          <w:kern w:val="0"/>
          <w:sz w:val="18"/>
          <w:szCs w:val="18"/>
        </w:rPr>
        <w:t>21</w:t>
      </w:r>
      <w:r>
        <w:rPr>
          <w:rFonts w:hint="eastAsia" w:cs="宋体" w:eastAsiaTheme="minorHAnsi"/>
          <w:color w:val="333333"/>
          <w:kern w:val="0"/>
          <w:sz w:val="18"/>
          <w:szCs w:val="18"/>
        </w:rPr>
        <w:t xml:space="preserve">分 单选 </w:t>
      </w:r>
      <w:r>
        <w:rPr>
          <w:rFonts w:cs="宋体" w:eastAsiaTheme="minorHAnsi"/>
          <w:color w:val="333333"/>
          <w:kern w:val="0"/>
          <w:sz w:val="18"/>
          <w:szCs w:val="18"/>
        </w:rPr>
        <w:t>29</w:t>
      </w:r>
      <w:r>
        <w:rPr>
          <w:rFonts w:hint="eastAsia" w:cs="宋体" w:eastAsiaTheme="minorHAnsi"/>
          <w:color w:val="333333"/>
          <w:kern w:val="0"/>
          <w:sz w:val="18"/>
          <w:szCs w:val="18"/>
        </w:rPr>
        <w:t xml:space="preserve">分 多选 </w:t>
      </w:r>
      <w:r>
        <w:rPr>
          <w:rFonts w:cs="宋体" w:eastAsiaTheme="minorHAnsi"/>
          <w:color w:val="333333"/>
          <w:kern w:val="0"/>
          <w:sz w:val="18"/>
          <w:szCs w:val="18"/>
        </w:rPr>
        <w:t>24</w:t>
      </w:r>
      <w:r>
        <w:rPr>
          <w:rFonts w:hint="eastAsia" w:cs="宋体" w:eastAsiaTheme="minorHAnsi"/>
          <w:color w:val="333333"/>
          <w:kern w:val="0"/>
          <w:sz w:val="18"/>
          <w:szCs w:val="18"/>
        </w:rPr>
        <w:t xml:space="preserve">分 论述 </w:t>
      </w:r>
      <w:r>
        <w:rPr>
          <w:rFonts w:cs="宋体" w:eastAsiaTheme="minorHAnsi"/>
          <w:color w:val="333333"/>
          <w:kern w:val="0"/>
          <w:sz w:val="18"/>
          <w:szCs w:val="18"/>
        </w:rPr>
        <w:t>16</w:t>
      </w:r>
      <w:r>
        <w:rPr>
          <w:rFonts w:hint="eastAsia" w:cs="宋体" w:eastAsiaTheme="minorHAnsi"/>
          <w:color w:val="333333"/>
          <w:kern w:val="0"/>
          <w:sz w:val="18"/>
          <w:szCs w:val="18"/>
        </w:rPr>
        <w:t xml:space="preserve">分 简答 </w:t>
      </w:r>
      <w:r>
        <w:rPr>
          <w:rFonts w:cs="宋体" w:eastAsiaTheme="minorHAnsi"/>
          <w:color w:val="333333"/>
          <w:kern w:val="0"/>
          <w:sz w:val="18"/>
          <w:szCs w:val="18"/>
        </w:rPr>
        <w:t>10</w:t>
      </w:r>
      <w:r>
        <w:rPr>
          <w:rFonts w:hint="eastAsia" w:cs="宋体" w:eastAsiaTheme="minorHAnsi"/>
          <w:color w:val="333333"/>
          <w:kern w:val="0"/>
          <w:sz w:val="18"/>
          <w:szCs w:val="18"/>
        </w:rPr>
        <w:t>分</w:t>
      </w:r>
    </w:p>
    <w:p>
      <w:pPr>
        <w:widowControl/>
        <w:jc w:val="center"/>
        <w:rPr>
          <w:rFonts w:cs="宋体" w:eastAsiaTheme="minorHAnsi"/>
          <w:bCs/>
          <w:color w:val="000000" w:themeColor="text1"/>
          <w:kern w:val="0"/>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s="宋体" w:eastAsiaTheme="minorHAnsi"/>
          <w:bCs/>
          <w:color w:val="000000" w:themeColor="text1"/>
          <w:kern w:val="0"/>
          <w:sz w:val="32"/>
          <w:szCs w:val="32"/>
          <w14:shadow w14:blurRad="38100" w14:dist="19050" w14:dir="2700000" w14:sx="100000" w14:sy="100000" w14:kx="0" w14:ky="0" w14:algn="tl">
            <w14:schemeClr w14:val="dk1">
              <w14:alpha w14:val="60000"/>
            </w14:schemeClr>
          </w14:shadow>
          <w14:textFill>
            <w14:solidFill>
              <w14:schemeClr w14:val="tx1"/>
            </w14:solidFill>
          </w14:textFill>
        </w:rPr>
        <w:t>军事理论重点</w:t>
      </w:r>
    </w:p>
    <w:p>
      <w:pPr>
        <w:widowControl/>
        <w:jc w:val="left"/>
        <w:rPr>
          <w:rFonts w:cs="宋体" w:eastAsiaTheme="minorHAnsi"/>
          <w:color w:val="333333"/>
          <w:kern w:val="0"/>
          <w:sz w:val="21"/>
          <w:szCs w:val="21"/>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国防的含义</w:t>
      </w:r>
      <w:r>
        <w:rPr>
          <w:rFonts w:cs="宋体" w:eastAsiaTheme="minorHAnsi"/>
          <w:color w:val="333333"/>
          <w:kern w:val="0"/>
          <w:sz w:val="21"/>
          <w:szCs w:val="21"/>
        </w:rPr>
        <w:t xml:space="preserve">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国防是国家防务的简称。《国防法》：</w:t>
      </w:r>
      <w:r>
        <w:rPr>
          <w:rFonts w:cs="宋体" w:eastAsiaTheme="minorHAnsi"/>
          <w:color w:val="333333"/>
          <w:kern w:val="0"/>
          <w:sz w:val="21"/>
          <w:szCs w:val="21"/>
        </w:rPr>
        <w:t>“</w:t>
      </w:r>
      <w:r>
        <w:rPr>
          <w:rFonts w:hint="eastAsia" w:cs="宋体" w:eastAsiaTheme="minorHAnsi"/>
          <w:color w:val="333333"/>
          <w:kern w:val="0"/>
          <w:sz w:val="21"/>
          <w:szCs w:val="21"/>
        </w:rPr>
        <w:t>国家为防备和抵抗侵略，制止武装颠覆，保卫国家的主权、统一、领土完整和安全所进行的军事活动，以及与军事有关的政治、经济、外交、科技、教育等方面的活动。</w:t>
      </w:r>
      <w:r>
        <w:rPr>
          <w:rFonts w:cs="宋体" w:eastAsiaTheme="minorHAnsi"/>
          <w:color w:val="333333"/>
          <w:kern w:val="0"/>
          <w:sz w:val="21"/>
          <w:szCs w:val="21"/>
        </w:rPr>
        <w:t xml:space="preserve">” </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国防的基本类型</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扩张型、自卫型、联盟型、中立型。我国的国防政策是防御型的，我国国防战略方针是积极防御、自卫型的国防。</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国防建设的含义</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是指为国家安全需要，提高国防能力而进行的各方面的建设</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近代中国的国防</w:t>
      </w:r>
    </w:p>
    <w:p>
      <w:pPr>
        <w:widowControl/>
        <w:jc w:val="left"/>
        <w:rPr>
          <w:rFonts w:hint="eastAsia" w:cs="宋体" w:eastAsiaTheme="minorHAnsi"/>
          <w:color w:val="333333"/>
          <w:kern w:val="0"/>
          <w:sz w:val="21"/>
          <w:szCs w:val="21"/>
          <w:lang w:val="en-US" w:eastAsia="zh-CN"/>
        </w:rPr>
      </w:pPr>
      <w:r>
        <w:rPr>
          <w:rFonts w:hint="eastAsia" w:cs="宋体" w:eastAsiaTheme="minorHAnsi"/>
          <w:color w:val="333333"/>
          <w:kern w:val="0"/>
          <w:sz w:val="21"/>
          <w:szCs w:val="21"/>
          <w:lang w:val="en-US" w:eastAsia="zh-CN"/>
        </w:rPr>
        <w:t>有国无防</w:t>
      </w:r>
    </w:p>
    <w:p>
      <w:pPr>
        <w:widowControl/>
        <w:jc w:val="left"/>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国防精神</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爱国主义精神</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民族尚武精神</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革命英雄主义</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《国防法》的主要内容</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确立了习近平新时代中国特色社会主义思想在国防活动中的指导地位</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调整国家机构的国防职权</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充实武装力量的任务和建设目标</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拓展重大安全领域防卫政策</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改进国防科研生产和军事采购制度</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充实完善国防教育和国防动员制度</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规定了公民、组织的国防义务和权利</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强化军人地位和权益保护</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充实对外军事关系政策制度</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公民的国防义务</w:t>
      </w:r>
    </w:p>
    <w:p>
      <w:pPr>
        <w:widowControl/>
        <w:jc w:val="left"/>
        <w:rPr>
          <w:sz w:val="21"/>
          <w:szCs w:val="21"/>
        </w:rPr>
      </w:pPr>
      <w:r>
        <w:rPr>
          <w:rFonts w:hint="eastAsia" w:cs="宋体" w:eastAsiaTheme="minorHAnsi"/>
          <w:color w:val="333333"/>
          <w:kern w:val="0"/>
          <w:sz w:val="21"/>
          <w:szCs w:val="21"/>
        </w:rPr>
        <w:t>维护国家</w:t>
      </w:r>
      <w:r>
        <w:rPr>
          <w:rFonts w:hint="eastAsia"/>
          <w:sz w:val="21"/>
          <w:szCs w:val="21"/>
        </w:rPr>
        <w:t>统一和安全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履行兵役</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接受国防教育</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保守国防秘密</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支持国防建设</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公民的国防权利</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国防建设建议权</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制止、检举危害国防行为权</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损失补偿权</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《国防教育法》的主要内容</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明确了国防教育的方针和原则</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规范了国防教育的内容</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明确了国防教育的领导体制</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明确了国防教育主体的职责</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国防领导体制</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中国共产党为执政党</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中华人民共和国全国人民代表大会是最高国家权力机关</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国家主席</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中华人民共和国国务院是最高国家权力机关的执行机关，是最高国家行政机关</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中央军事委员会</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国家安全委员会</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国防动员分类</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按规模：局部动员、总动员</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按性质：秘密动员、公开动员</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按时间：应急动员、持续动员</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按动员内容：武装力量动员、国民经济动员、人民防空动员、交通战备动员、政治动员</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中国武装力量的构成</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中国人民解放军</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中国人民武装警察部队</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中国民兵</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中国人民解放军的组成</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现役部队</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预备役部队</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中国人民解放军军种</w:t>
      </w:r>
    </w:p>
    <w:p>
      <w:pPr>
        <w:widowControl/>
        <w:jc w:val="left"/>
        <w:rPr>
          <w:rFonts w:hint="default" w:cs="宋体" w:eastAsiaTheme="minorHAnsi"/>
          <w:color w:val="333333"/>
          <w:kern w:val="0"/>
          <w:sz w:val="21"/>
          <w:szCs w:val="21"/>
          <w:lang w:val="en-US" w:eastAsia="zh-CN"/>
        </w:rPr>
      </w:pPr>
      <w:r>
        <w:rPr>
          <w:rFonts w:hint="eastAsia" w:cs="宋体" w:eastAsiaTheme="minorHAnsi"/>
          <w:color w:val="333333"/>
          <w:kern w:val="0"/>
          <w:sz w:val="21"/>
          <w:szCs w:val="21"/>
        </w:rPr>
        <w:t>陆军，</w:t>
      </w:r>
      <w:r>
        <w:rPr>
          <w:rFonts w:cs="宋体" w:eastAsiaTheme="minorHAnsi"/>
          <w:color w:val="333333"/>
          <w:kern w:val="0"/>
          <w:sz w:val="21"/>
          <w:szCs w:val="21"/>
        </w:rPr>
        <w:t>1927.8.1</w:t>
      </w:r>
      <w:r>
        <w:rPr>
          <w:rFonts w:hint="eastAsia" w:cs="宋体" w:eastAsiaTheme="minorHAnsi"/>
          <w:color w:val="333333"/>
          <w:kern w:val="0"/>
          <w:sz w:val="21"/>
          <w:szCs w:val="21"/>
          <w:lang w:eastAsia="zh-CN"/>
        </w:rPr>
        <w:t>，</w:t>
      </w:r>
      <w:r>
        <w:rPr>
          <w:rFonts w:hint="eastAsia" w:cs="宋体" w:eastAsiaTheme="minorHAnsi"/>
          <w:color w:val="333333"/>
          <w:kern w:val="0"/>
          <w:sz w:val="21"/>
          <w:szCs w:val="21"/>
          <w:lang w:val="en-US" w:eastAsia="zh-CN"/>
        </w:rPr>
        <w:t>步兵、炮兵、装甲兵、防空兵、航空兵、工程兵、通信兵、防化兵、电子对抗兵</w:t>
      </w:r>
    </w:p>
    <w:p>
      <w:pPr>
        <w:widowControl/>
        <w:jc w:val="left"/>
        <w:rPr>
          <w:rFonts w:hint="default" w:cs="宋体" w:eastAsiaTheme="minorHAnsi"/>
          <w:color w:val="333333"/>
          <w:kern w:val="0"/>
          <w:sz w:val="21"/>
          <w:szCs w:val="21"/>
          <w:lang w:val="en-US" w:eastAsia="zh-CN"/>
        </w:rPr>
      </w:pPr>
      <w:r>
        <w:rPr>
          <w:rFonts w:hint="eastAsia" w:cs="宋体" w:eastAsiaTheme="minorHAnsi"/>
          <w:color w:val="333333"/>
          <w:kern w:val="0"/>
          <w:sz w:val="21"/>
          <w:szCs w:val="21"/>
        </w:rPr>
        <w:t>海军，1</w:t>
      </w:r>
      <w:r>
        <w:rPr>
          <w:rFonts w:cs="宋体" w:eastAsiaTheme="minorHAnsi"/>
          <w:color w:val="333333"/>
          <w:kern w:val="0"/>
          <w:sz w:val="21"/>
          <w:szCs w:val="21"/>
        </w:rPr>
        <w:t>949.4.23</w:t>
      </w:r>
      <w:r>
        <w:rPr>
          <w:rFonts w:hint="eastAsia" w:cs="宋体" w:eastAsiaTheme="minorHAnsi"/>
          <w:color w:val="333333"/>
          <w:kern w:val="0"/>
          <w:sz w:val="21"/>
          <w:szCs w:val="21"/>
          <w:lang w:eastAsia="zh-CN"/>
        </w:rPr>
        <w:t>，</w:t>
      </w:r>
      <w:r>
        <w:rPr>
          <w:rFonts w:hint="eastAsia" w:cs="宋体" w:eastAsiaTheme="minorHAnsi"/>
          <w:color w:val="333333"/>
          <w:kern w:val="0"/>
          <w:sz w:val="21"/>
          <w:szCs w:val="21"/>
          <w:lang w:val="en-US" w:eastAsia="zh-CN"/>
        </w:rPr>
        <w:t>潜艇部队、水面潜艇部队、海军航空兵、海军岸防兵、海军陆战队</w:t>
      </w:r>
    </w:p>
    <w:p>
      <w:pPr>
        <w:widowControl/>
        <w:jc w:val="left"/>
        <w:rPr>
          <w:rFonts w:hint="default" w:cs="宋体" w:eastAsiaTheme="minorHAnsi"/>
          <w:color w:val="333333"/>
          <w:kern w:val="0"/>
          <w:sz w:val="21"/>
          <w:szCs w:val="21"/>
          <w:lang w:val="en-US" w:eastAsia="zh-CN"/>
        </w:rPr>
      </w:pPr>
      <w:r>
        <w:rPr>
          <w:rFonts w:hint="eastAsia" w:cs="宋体" w:eastAsiaTheme="minorHAnsi"/>
          <w:color w:val="333333"/>
          <w:kern w:val="0"/>
          <w:sz w:val="21"/>
          <w:szCs w:val="21"/>
        </w:rPr>
        <w:t>空军，1</w:t>
      </w:r>
      <w:r>
        <w:rPr>
          <w:rFonts w:hint="eastAsia" w:cs="宋体" w:eastAsiaTheme="minorHAnsi"/>
          <w:color w:val="333333"/>
          <w:kern w:val="0"/>
          <w:sz w:val="21"/>
          <w:szCs w:val="21"/>
          <w:lang w:val="en-US" w:eastAsia="zh-CN"/>
        </w:rPr>
        <w:t>9</w:t>
      </w:r>
      <w:r>
        <w:rPr>
          <w:rFonts w:cs="宋体" w:eastAsiaTheme="minorHAnsi"/>
          <w:color w:val="333333"/>
          <w:kern w:val="0"/>
          <w:sz w:val="21"/>
          <w:szCs w:val="21"/>
        </w:rPr>
        <w:t>49.11.11</w:t>
      </w:r>
      <w:r>
        <w:rPr>
          <w:rFonts w:hint="eastAsia" w:cs="宋体" w:eastAsiaTheme="minorHAnsi"/>
          <w:color w:val="333333"/>
          <w:kern w:val="0"/>
          <w:sz w:val="21"/>
          <w:szCs w:val="21"/>
          <w:lang w:eastAsia="zh-CN"/>
        </w:rPr>
        <w:t>，</w:t>
      </w:r>
      <w:r>
        <w:rPr>
          <w:rFonts w:hint="eastAsia" w:cs="宋体" w:eastAsiaTheme="minorHAnsi"/>
          <w:color w:val="333333"/>
          <w:kern w:val="0"/>
          <w:sz w:val="21"/>
          <w:szCs w:val="21"/>
          <w:lang w:val="en-US" w:eastAsia="zh-CN"/>
        </w:rPr>
        <w:t>航空兵、地空导弹兵、高射炮兵、空降兵、雷达兵、通讯兵与气象、电子对抗等其他专业勤务部队</w:t>
      </w:r>
    </w:p>
    <w:p>
      <w:pPr>
        <w:widowControl/>
        <w:jc w:val="left"/>
        <w:rPr>
          <w:rFonts w:hint="default" w:cs="宋体" w:eastAsiaTheme="minorHAnsi"/>
          <w:color w:val="333333"/>
          <w:kern w:val="0"/>
          <w:sz w:val="21"/>
          <w:szCs w:val="21"/>
          <w:lang w:val="en-US" w:eastAsia="zh-CN"/>
        </w:rPr>
      </w:pPr>
      <w:r>
        <w:rPr>
          <w:rFonts w:hint="eastAsia" w:cs="宋体" w:eastAsiaTheme="minorHAnsi"/>
          <w:color w:val="333333"/>
          <w:kern w:val="0"/>
          <w:sz w:val="21"/>
          <w:szCs w:val="21"/>
        </w:rPr>
        <w:t>火箭军，2</w:t>
      </w:r>
      <w:r>
        <w:rPr>
          <w:rFonts w:cs="宋体" w:eastAsiaTheme="minorHAnsi"/>
          <w:color w:val="333333"/>
          <w:kern w:val="0"/>
          <w:sz w:val="21"/>
          <w:szCs w:val="21"/>
        </w:rPr>
        <w:t>015.12.31</w:t>
      </w:r>
      <w:r>
        <w:rPr>
          <w:rFonts w:hint="eastAsia" w:cs="宋体" w:eastAsiaTheme="minorHAnsi"/>
          <w:color w:val="333333"/>
          <w:kern w:val="0"/>
          <w:sz w:val="21"/>
          <w:szCs w:val="21"/>
          <w:lang w:eastAsia="zh-CN"/>
        </w:rPr>
        <w:t>，</w:t>
      </w:r>
      <w:r>
        <w:rPr>
          <w:rFonts w:hint="eastAsia" w:cs="宋体" w:eastAsiaTheme="minorHAnsi"/>
          <w:color w:val="333333"/>
          <w:kern w:val="0"/>
          <w:sz w:val="21"/>
          <w:szCs w:val="21"/>
          <w:lang w:val="en-US" w:eastAsia="zh-CN"/>
        </w:rPr>
        <w:t>核导弹部队、常规导弹部队、作战保障部队</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《兵役法》的核心</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确定国家兵役的制度和形式，是根据国家的具体情况和军事战略的需要，确定实行的兵役制度。</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《兵役法》的</w:t>
      </w: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目的</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军队平时的兵员补充</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加强国家的武装力量建设</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保障社会主义祖国的安全和社会主义建设大业的顺利进行。</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新兵役法的主要内容</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确立习近平强军思想的指导地位</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优化兵役基本制度</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调整预备役制度</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规范兵役登记制度</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加大高素质兵员征集力度</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优化服役待遇保障制度</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完善退役安置政策</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创新兵役工作方式方法</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 xml:space="preserve">公民履行兵役义务的形式 </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服现役</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服预备役</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参加民兵组织</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参加军事训练</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义务兵服现役的期限</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2年</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 xml:space="preserve">毛泽东军事思想的概念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毛泽东军事思想是以毛泽东为主要代表的中国共产党人提出的</w:t>
      </w:r>
      <w:r>
        <w:rPr>
          <w:rFonts w:hint="eastAsia" w:cs="宋体" w:eastAsiaTheme="minorHAnsi"/>
          <w:color w:val="333333"/>
          <w:kern w:val="0"/>
          <w:sz w:val="21"/>
          <w:szCs w:val="21"/>
          <w:lang w:eastAsia="zh-CN"/>
        </w:rPr>
        <w:t>，</w:t>
      </w:r>
      <w:r>
        <w:rPr>
          <w:rFonts w:hint="eastAsia" w:cs="宋体" w:eastAsiaTheme="minorHAnsi"/>
          <w:color w:val="333333"/>
          <w:kern w:val="0"/>
          <w:sz w:val="21"/>
          <w:szCs w:val="21"/>
        </w:rPr>
        <w:t xml:space="preserve">关于中国革命战争和军队问题的科学理论体系。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毛泽东军事思想是马克思列宁主义的基本原理和中国革命战争具体实践相结合的产物</w:t>
      </w:r>
      <w:r>
        <w:rPr>
          <w:rFonts w:hint="eastAsia" w:cs="宋体" w:eastAsiaTheme="minorHAnsi"/>
          <w:color w:val="333333"/>
          <w:kern w:val="0"/>
          <w:sz w:val="21"/>
          <w:szCs w:val="21"/>
          <w:lang w:eastAsia="zh-CN"/>
        </w:rPr>
        <w:t>（</w:t>
      </w:r>
      <w:r>
        <w:rPr>
          <w:rFonts w:hint="eastAsia" w:cs="宋体" w:eastAsiaTheme="minorHAnsi"/>
          <w:color w:val="333333"/>
          <w:kern w:val="0"/>
          <w:sz w:val="21"/>
          <w:szCs w:val="21"/>
        </w:rPr>
        <w:t xml:space="preserve">创新性）。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毛泽东军事思想是中国革命战争和国防建设实践的经验总结（实践性）。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毛泽东军事思想是中国共产党集体智慧的结晶（代表性）。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毛泽东军事思想是毛泽东思想的重要组成部分。</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毛泽东军事思想的基本内容</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无产阶级的战争观和方法论（毛泽东军事哲学思想）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毛泽东人民军队建设思想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毛泽东人民战争思想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毛泽东人民战争的战略战术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国防建设思想 </w:t>
      </w:r>
    </w:p>
    <w:p>
      <w:pPr>
        <w:widowControl/>
        <w:jc w:val="left"/>
        <w:rPr>
          <w:rFonts w:cs="宋体" w:eastAsiaTheme="minorHAnsi"/>
          <w:color w:val="333333"/>
          <w:kern w:val="0"/>
          <w:sz w:val="21"/>
          <w:szCs w:val="21"/>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邓小平新时期军队建设思想的科学含义</w:t>
      </w:r>
      <w:r>
        <w:rPr>
          <w:rFonts w:cs="宋体" w:eastAsiaTheme="minorHAnsi"/>
          <w:color w:val="333333"/>
          <w:kern w:val="0"/>
          <w:sz w:val="21"/>
          <w:szCs w:val="21"/>
        </w:rPr>
        <w:t xml:space="preserve">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邓小平新时期军队建设思想是时代的产物。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邓小平新时期军队建设思想是对毛泽东军事思想的继承和发展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邓小平新时期军队建设思想是新时期军队和国防建设的理论、方针和原则的科学理论体系 </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邓小平新时期军队建设思想的主要内容</w:t>
      </w:r>
    </w:p>
    <w:p>
      <w:pPr>
        <w:widowControl/>
        <w:jc w:val="left"/>
        <w:rPr>
          <w:rFonts w:cs="宋体" w:eastAsiaTheme="minorHAnsi"/>
          <w:color w:val="333333"/>
          <w:kern w:val="0"/>
          <w:sz w:val="21"/>
          <w:szCs w:val="21"/>
        </w:rPr>
      </w:pPr>
      <w:r>
        <w:rPr>
          <w:rFonts w:cs="宋体" w:eastAsiaTheme="minorHAnsi"/>
          <w:color w:val="333333"/>
          <w:kern w:val="0"/>
          <w:sz w:val="21"/>
          <w:szCs w:val="21"/>
        </w:rPr>
        <w:t>当代战争</w:t>
      </w:r>
      <w:r>
        <w:rPr>
          <w:rFonts w:hint="eastAsia" w:cs="宋体" w:eastAsiaTheme="minorHAnsi"/>
          <w:color w:val="333333"/>
          <w:kern w:val="0"/>
          <w:sz w:val="21"/>
          <w:szCs w:val="21"/>
          <w:lang w:val="en-US" w:eastAsia="zh-CN"/>
        </w:rPr>
        <w:t>与</w:t>
      </w:r>
      <w:r>
        <w:rPr>
          <w:rFonts w:cs="宋体" w:eastAsiaTheme="minorHAnsi"/>
          <w:color w:val="333333"/>
          <w:kern w:val="0"/>
          <w:sz w:val="21"/>
          <w:szCs w:val="21"/>
        </w:rPr>
        <w:t xml:space="preserve">和平理论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中国特色的国防建设理论 </w:t>
      </w:r>
    </w:p>
    <w:p>
      <w:pPr>
        <w:widowControl/>
        <w:jc w:val="left"/>
        <w:rPr>
          <w:rFonts w:cs="宋体" w:eastAsiaTheme="minorHAnsi"/>
          <w:color w:val="333333"/>
          <w:kern w:val="0"/>
          <w:sz w:val="21"/>
          <w:szCs w:val="21"/>
        </w:rPr>
      </w:pPr>
      <w:r>
        <w:rPr>
          <w:rFonts w:cs="宋体" w:eastAsiaTheme="minorHAnsi"/>
          <w:color w:val="333333"/>
          <w:kern w:val="0"/>
          <w:sz w:val="21"/>
          <w:szCs w:val="21"/>
        </w:rPr>
        <w:t xml:space="preserve">建立一支现代化、正规化的革命军队 </w:t>
      </w:r>
    </w:p>
    <w:p>
      <w:pPr>
        <w:widowControl/>
        <w:jc w:val="left"/>
        <w:rPr>
          <w:rFonts w:cs="宋体" w:eastAsiaTheme="minorHAnsi"/>
          <w:color w:val="333333"/>
          <w:kern w:val="0"/>
          <w:sz w:val="21"/>
          <w:szCs w:val="21"/>
        </w:rPr>
      </w:pPr>
      <w:r>
        <w:rPr>
          <w:rFonts w:cs="宋体" w:eastAsiaTheme="minorHAnsi"/>
          <w:color w:val="333333"/>
          <w:kern w:val="0"/>
          <w:sz w:val="21"/>
          <w:szCs w:val="21"/>
        </w:rPr>
        <w:t>坚持现代化条件下的人民战争</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 xml:space="preserve">习近平强军思想的精神实质和丰富内涵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明确强国必须强军，巩固国防和强大人民军队是新时代坚持和发展中国社会主义，实现中华民族伟大复兴的战略支撑。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明确党在新时代的强军目标是建设一支听党指挥、能打胜仗、作风优良的人民军队，必须同国家现代化进程相一致，力争到</w:t>
      </w:r>
      <w:r>
        <w:rPr>
          <w:rFonts w:cs="宋体" w:eastAsiaTheme="minorHAnsi"/>
          <w:color w:val="333333"/>
          <w:kern w:val="0"/>
          <w:sz w:val="21"/>
          <w:szCs w:val="21"/>
        </w:rPr>
        <w:t xml:space="preserve"> 2035 </w:t>
      </w:r>
      <w:r>
        <w:rPr>
          <w:rFonts w:hint="eastAsia" w:cs="宋体" w:eastAsiaTheme="minorHAnsi"/>
          <w:color w:val="333333"/>
          <w:kern w:val="0"/>
          <w:sz w:val="21"/>
          <w:szCs w:val="21"/>
        </w:rPr>
        <w:t xml:space="preserve">年基本实现国防和军队的现代化，到本世纪中叶把人民军队全面建成世界一流军队。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党对军队绝对领导是人民军队建军之本、强军之魂，必须全面贯彻党领导军队的一系列根本原则和制度，确保部队绝对忠诚、绝对纯洁、绝对可靠，坚持党对军队的绝对领导是中国特色社会主义的本质特征，是党和国家的重要政治优势。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明确军队是要准备打仗的，必须聚焦能打仗、打胜仗，创新发展军事战略指导，构建中国特色现代作战体系，全面提高新世代备战打仗能力，有效塑造态势、管控危机、遏制战争、打赢战争。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明确作风优良是人民军队的鲜明特色和政治优势，必须加强作风建设、纪律建设，坚定不移正风肃纪、反腐惩恶，大力弘扬党和军队的光荣传统与优良作风，永葆人民军队性质、宗旨、本色。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推进强军事业必须坚持政治建军、改革强军、科技兴军、依法治军、更加注重聚焦实战、更加注重创新驱动、更加注重体系建设、更加注重集约高效、更加注重军民融合，全面提高革命化、现代化、正规化水平。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明确改革是强军的必由之路，必须推进军队组织形态现代化，构建中国特色现代军事力量体系，完善中国特色社会主义军事制度。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明确创新是引领发展的第一动力，必须坚持向科技创新要战斗力，统筹推进军事理论、技术、组织、管理、文化等各方面创新，建设创新型人民军队。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明确现代化军队必须构建中国特色军事法治体系，推动治军方式的根本性转变，提高国防和军队建设法制化水平。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明确军民融合发展是兴国之举、强军之策，必须坚持发展和安全兼顾、富国和强军统一，形成全要素、多领域、高效益军民融合深度发展格局，构建一体化的国家战略体系和能力。</w:t>
      </w:r>
      <w:r>
        <w:rPr>
          <w:rFonts w:cs="宋体" w:eastAsiaTheme="minorHAnsi"/>
          <w:color w:val="333333"/>
          <w:kern w:val="0"/>
          <w:sz w:val="21"/>
          <w:szCs w:val="21"/>
        </w:rPr>
        <w:t xml:space="preserve"> </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国际战略形</w:t>
      </w:r>
      <w:r>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势</w:t>
      </w: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的现状</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世界总体和平态势可望保持</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世界依然面临现实和潜在的局部战争威胁</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非传统安全威胁上升</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世界新军事革命深入发展</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中国在多极格局中的地位与作用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在反对霸权主义和强权政治上起制约作用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在经济发展上起引领作用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在维护第三世界权益的斗争中发挥重要作用</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美国军事力量及战略动向</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美国武装力量由现役部队、预备役部队和文职人员三个部分组成，全球进攻性的军事力量，确保独霸全球的战略动向</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俄罗斯军事力量及战略动向</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俄罗斯联邦武装力量被划分为三个军种（陆军、海军、空军）和三个独立的兵种（战略火箭兵、空天防御兵、空降兵）能与美国抗衡的军事力量，力保大国地位的战略动向</w:t>
      </w:r>
    </w:p>
    <w:p>
      <w:pPr>
        <w:widowControl/>
        <w:jc w:val="left"/>
        <w:rPr>
          <w:rFonts w:cs="宋体" w:eastAsiaTheme="minorHAnsi"/>
          <w:color w:val="333333"/>
          <w:kern w:val="0"/>
          <w:sz w:val="21"/>
          <w:szCs w:val="21"/>
        </w:rPr>
      </w:pPr>
      <w:bookmarkStart w:id="0" w:name="_GoBack"/>
      <w:bookmarkEnd w:id="0"/>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我国地缘环境基本概况</w:t>
      </w:r>
      <w:r>
        <w:rPr>
          <w:rFonts w:cs="宋体" w:eastAsiaTheme="minorHAnsi"/>
          <w:color w:val="333333"/>
          <w:kern w:val="0"/>
          <w:sz w:val="21"/>
          <w:szCs w:val="21"/>
        </w:rPr>
        <w:t xml:space="preserve">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中国是边界线较长，相邻国家最多的国家之一</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中国周边地区人口众多，是世界上人口最集中的地区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中国周边国家政治制度及经济发展水平差距很大，民族、宗教矛盾交织，安全环境复杂；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中国位于世界两大地缘战略区的交接处，既受其他大国关系的影响，又影响其他大国关系。 </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 xml:space="preserve">我国周边安全环境 </w:t>
      </w:r>
    </w:p>
    <w:p>
      <w:pPr>
        <w:widowControl/>
        <w:jc w:val="left"/>
        <w:rPr>
          <w:rFonts w:hint="eastAsia" w:cs="宋体" w:eastAsiaTheme="minorHAnsi"/>
          <w:color w:val="333333"/>
          <w:kern w:val="0"/>
          <w:sz w:val="21"/>
          <w:szCs w:val="21"/>
        </w:rPr>
      </w:pPr>
      <w:r>
        <w:rPr>
          <w:rFonts w:hint="eastAsia" w:cs="宋体" w:eastAsiaTheme="minorHAnsi"/>
          <w:color w:val="333333"/>
          <w:kern w:val="0"/>
          <w:sz w:val="21"/>
          <w:szCs w:val="21"/>
        </w:rPr>
        <w:t>缓和是我国安全环境的主流</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我国周边安全环境仍存在威胁和挑战</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新兴领域的国家安全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捍卫国家海洋安全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维护国家太空安全</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保障网络空间安全</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新军事革命的主要内容</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新军事技术</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新武器装备</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新军事理论</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新军事组织体制</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信息化战争的基本概念</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运用信息、信息系统和信息化武器装备进行的战争</w:t>
      </w:r>
    </w:p>
    <w:p>
      <w:pPr>
        <w:widowControl/>
        <w:jc w:val="left"/>
        <w:rPr>
          <w:rFonts w:cs="宋体" w:eastAsiaTheme="minorHAnsi"/>
          <w:color w:val="333333"/>
          <w:kern w:val="0"/>
          <w:sz w:val="21"/>
          <w:szCs w:val="21"/>
        </w:rPr>
      </w:pPr>
      <w:r>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信息化战争的基本特征</w:t>
      </w:r>
      <w:r>
        <w:rPr>
          <w:rFonts w:cs="宋体" w:eastAsiaTheme="minorHAnsi"/>
          <w:color w:val="333333"/>
          <w:kern w:val="0"/>
          <w:sz w:val="21"/>
          <w:szCs w:val="21"/>
        </w:rPr>
        <w:t xml:space="preserve">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作战大量使用信息技术和信息化武器装备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网络化攻击成为达成战争目的的重要手段</w:t>
      </w:r>
    </w:p>
    <w:p>
      <w:pPr>
        <w:widowControl/>
        <w:jc w:val="left"/>
        <w:rPr>
          <w:rFonts w:cs="宋体" w:eastAsiaTheme="minorHAnsi"/>
          <w:color w:val="333333"/>
          <w:kern w:val="0"/>
          <w:sz w:val="21"/>
          <w:szCs w:val="21"/>
        </w:rPr>
      </w:pPr>
      <w:r>
        <w:rPr>
          <w:rFonts w:cs="宋体" w:eastAsiaTheme="minorHAnsi"/>
          <w:color w:val="333333"/>
          <w:kern w:val="0"/>
          <w:sz w:val="21"/>
          <w:szCs w:val="21"/>
        </w:rPr>
        <w:t>“</w:t>
      </w:r>
      <w:r>
        <w:rPr>
          <w:rFonts w:hint="eastAsia" w:cs="宋体" w:eastAsiaTheme="minorHAnsi"/>
          <w:color w:val="333333"/>
          <w:kern w:val="0"/>
          <w:sz w:val="21"/>
          <w:szCs w:val="21"/>
        </w:rPr>
        <w:t>一体化结合</w:t>
      </w:r>
      <w:r>
        <w:rPr>
          <w:rFonts w:cs="宋体" w:eastAsiaTheme="minorHAnsi"/>
          <w:color w:val="333333"/>
          <w:kern w:val="0"/>
          <w:sz w:val="21"/>
          <w:szCs w:val="21"/>
        </w:rPr>
        <w:t>”</w:t>
      </w:r>
      <w:r>
        <w:rPr>
          <w:rFonts w:hint="eastAsia" w:cs="宋体" w:eastAsiaTheme="minorHAnsi"/>
          <w:color w:val="333333"/>
          <w:kern w:val="0"/>
          <w:sz w:val="21"/>
          <w:szCs w:val="21"/>
        </w:rPr>
        <w:t>成为作战体系的基本形式；</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信息优势成为衡量战争双方力量优劣的首要标志 </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全频谱域的制信息权斗争贯穿于战争全过程</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 xml:space="preserve">多方位精确打击成为联合作战的基本方法 </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信息化作战平台概述</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信息化武器及其载体的总称</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信息化作战平台分类</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信息化陆上作战平台</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信息化海上作战平台</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信息化空中作战平台</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军队信息化建设的基石</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完善的国防信息</w:t>
      </w:r>
      <w:r>
        <w:rPr>
          <w:rFonts w:hint="eastAsia" w:cs="宋体" w:eastAsiaTheme="minorHAnsi"/>
          <w:color w:val="333333"/>
          <w:kern w:val="0"/>
          <w:sz w:val="21"/>
          <w:szCs w:val="21"/>
          <w:lang w:val="en-US" w:eastAsia="zh-CN"/>
        </w:rPr>
        <w:t>基础</w:t>
      </w:r>
      <w:r>
        <w:rPr>
          <w:rFonts w:hint="eastAsia" w:cs="宋体" w:eastAsiaTheme="minorHAnsi"/>
          <w:color w:val="333333"/>
          <w:kern w:val="0"/>
          <w:sz w:val="21"/>
          <w:szCs w:val="21"/>
        </w:rPr>
        <w:t>建设</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《孙子兵法》军事理想</w:t>
      </w:r>
    </w:p>
    <w:p>
      <w:pPr>
        <w:widowControl/>
        <w:jc w:val="left"/>
        <w:rPr>
          <w:rFonts w:cs="宋体" w:eastAsiaTheme="minorHAnsi"/>
          <w:color w:val="333333"/>
          <w:kern w:val="0"/>
          <w:sz w:val="21"/>
          <w:szCs w:val="21"/>
        </w:rPr>
      </w:pPr>
      <w:r>
        <w:rPr>
          <w:rFonts w:cs="宋体" w:eastAsiaTheme="minorHAnsi"/>
          <w:color w:val="333333"/>
          <w:kern w:val="0"/>
          <w:sz w:val="21"/>
          <w:szCs w:val="21"/>
        </w:rPr>
        <w:t>以全胜为目标，以谋取有利形势为中心，以知己</w:t>
      </w:r>
      <w:r>
        <w:rPr>
          <w:rFonts w:hint="eastAsia" w:cs="宋体" w:eastAsiaTheme="minorHAnsi"/>
          <w:color w:val="333333"/>
          <w:kern w:val="0"/>
          <w:sz w:val="21"/>
          <w:szCs w:val="21"/>
        </w:rPr>
        <w:t>知彼、因利制权为方法，以道天地将法为谋划内容的竞争制胜方法论。</w:t>
      </w:r>
      <w:r>
        <w:rPr>
          <w:rFonts w:cs="宋体" w:eastAsiaTheme="minorHAnsi"/>
          <w:color w:val="333333"/>
          <w:kern w:val="0"/>
          <w:sz w:val="21"/>
          <w:szCs w:val="21"/>
        </w:rPr>
        <w:t>孙子所追求的最高军事理想境界可以概括：“</w:t>
      </w:r>
      <w:r>
        <w:rPr>
          <w:rFonts w:hint="eastAsia" w:cs="宋体" w:eastAsiaTheme="minorHAnsi"/>
          <w:color w:val="333333"/>
          <w:kern w:val="0"/>
          <w:sz w:val="21"/>
          <w:szCs w:val="21"/>
        </w:rPr>
        <w:t>知、全、先、善”，</w:t>
      </w:r>
      <w:r>
        <w:rPr>
          <w:rFonts w:cs="宋体" w:eastAsiaTheme="minorHAnsi"/>
          <w:color w:val="333333"/>
          <w:kern w:val="0"/>
          <w:sz w:val="21"/>
          <w:szCs w:val="21"/>
        </w:rPr>
        <w:t>以求“</w:t>
      </w:r>
      <w:r>
        <w:rPr>
          <w:rFonts w:hint="eastAsia" w:cs="宋体" w:eastAsiaTheme="minorHAnsi"/>
          <w:color w:val="333333"/>
          <w:kern w:val="0"/>
          <w:sz w:val="21"/>
          <w:szCs w:val="21"/>
        </w:rPr>
        <w:t>知</w:t>
      </w:r>
      <w:r>
        <w:rPr>
          <w:rFonts w:cs="宋体" w:eastAsiaTheme="minorHAnsi"/>
          <w:color w:val="333333"/>
          <w:kern w:val="0"/>
          <w:sz w:val="21"/>
          <w:szCs w:val="21"/>
        </w:rPr>
        <w:t>”为起点，通过求“</w:t>
      </w:r>
      <w:r>
        <w:rPr>
          <w:rFonts w:hint="eastAsia" w:cs="宋体" w:eastAsiaTheme="minorHAnsi"/>
          <w:color w:val="333333"/>
          <w:kern w:val="0"/>
          <w:sz w:val="21"/>
          <w:szCs w:val="21"/>
        </w:rPr>
        <w:t>先</w:t>
      </w:r>
      <w:r>
        <w:rPr>
          <w:rFonts w:cs="宋体" w:eastAsiaTheme="minorHAnsi"/>
          <w:color w:val="333333"/>
          <w:kern w:val="0"/>
          <w:sz w:val="21"/>
          <w:szCs w:val="21"/>
        </w:rPr>
        <w:t>”与求“</w:t>
      </w:r>
      <w:r>
        <w:rPr>
          <w:rFonts w:hint="eastAsia" w:cs="宋体" w:eastAsiaTheme="minorHAnsi"/>
          <w:color w:val="333333"/>
          <w:kern w:val="0"/>
          <w:sz w:val="21"/>
          <w:szCs w:val="21"/>
        </w:rPr>
        <w:t>全</w:t>
      </w:r>
      <w:r>
        <w:rPr>
          <w:rFonts w:cs="宋体" w:eastAsiaTheme="minorHAnsi"/>
          <w:color w:val="333333"/>
          <w:kern w:val="0"/>
          <w:sz w:val="21"/>
          <w:szCs w:val="21"/>
        </w:rPr>
        <w:t>”</w:t>
      </w:r>
      <w:r>
        <w:rPr>
          <w:rFonts w:hint="eastAsia" w:cs="宋体" w:eastAsiaTheme="minorHAnsi"/>
          <w:color w:val="333333"/>
          <w:kern w:val="0"/>
          <w:sz w:val="21"/>
          <w:szCs w:val="21"/>
        </w:rPr>
        <w:t>的手段，最后达到求“善</w:t>
      </w:r>
      <w:r>
        <w:rPr>
          <w:rFonts w:cs="宋体" w:eastAsiaTheme="minorHAnsi"/>
          <w:color w:val="333333"/>
          <w:kern w:val="0"/>
          <w:sz w:val="21"/>
          <w:szCs w:val="21"/>
        </w:rPr>
        <w:t>”的最高军事理想境界。</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《孙子兵法》虚实篇</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“避实而击虚”是全篇的核心</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《孙子兵法》军争篇</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“以迂为直，以患为利”是核心</w:t>
      </w:r>
    </w:p>
    <w:p>
      <w:pPr>
        <w:widowControl/>
        <w:jc w:val="left"/>
        <w:rPr>
          <w:rFonts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14:shadow w14:blurRad="38100" w14:dist="25400" w14:dir="5400000" w14:sx="100000" w14:sy="100000" w14:kx="0" w14:ky="0" w14:algn="ctr">
            <w14:srgbClr w14:val="6E747A">
              <w14:alpha w14:val="57000"/>
            </w14:srgbClr>
          </w14:shadow>
          <w14:textFill>
            <w14:solidFill>
              <w14:schemeClr w14:val="accent1"/>
            </w14:solidFill>
          </w14:textFill>
        </w:rPr>
        <w:t>《孙子兵法》计篇</w:t>
      </w:r>
    </w:p>
    <w:p>
      <w:pPr>
        <w:widowControl/>
        <w:jc w:val="left"/>
        <w:rPr>
          <w:rFonts w:cs="宋体" w:eastAsiaTheme="minorHAnsi"/>
          <w:color w:val="333333"/>
          <w:kern w:val="0"/>
          <w:sz w:val="21"/>
          <w:szCs w:val="21"/>
        </w:rPr>
      </w:pPr>
      <w:r>
        <w:rPr>
          <w:rFonts w:cs="宋体" w:eastAsiaTheme="minorHAnsi"/>
          <w:color w:val="333333"/>
          <w:kern w:val="0"/>
          <w:sz w:val="21"/>
          <w:szCs w:val="21"/>
        </w:rPr>
        <w:t>重战、慎战思想</w:t>
      </w:r>
    </w:p>
    <w:p>
      <w:pPr>
        <w:widowControl/>
        <w:jc w:val="left"/>
        <w:rPr>
          <w:rFonts w:cs="宋体" w:eastAsiaTheme="minorHAnsi"/>
          <w:color w:val="333333"/>
          <w:kern w:val="0"/>
          <w:sz w:val="21"/>
          <w:szCs w:val="21"/>
        </w:rPr>
      </w:pPr>
      <w:r>
        <w:rPr>
          <w:rFonts w:cs="宋体" w:eastAsiaTheme="minorHAnsi"/>
          <w:color w:val="333333"/>
          <w:kern w:val="0"/>
          <w:sz w:val="21"/>
          <w:szCs w:val="21"/>
        </w:rPr>
        <w:t>战争胜负的决定因素：五事七计</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五事：道</w:t>
      </w:r>
      <w:r>
        <w:rPr>
          <w:rFonts w:cs="宋体" w:eastAsiaTheme="minorHAnsi"/>
          <w:color w:val="333333"/>
          <w:kern w:val="0"/>
          <w:sz w:val="21"/>
          <w:szCs w:val="21"/>
        </w:rPr>
        <w:t xml:space="preserve"> 天 地 将 法</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将帅五德：智</w:t>
      </w:r>
      <w:r>
        <w:rPr>
          <w:rFonts w:cs="宋体" w:eastAsiaTheme="minorHAnsi"/>
          <w:color w:val="333333"/>
          <w:kern w:val="0"/>
          <w:sz w:val="21"/>
          <w:szCs w:val="21"/>
        </w:rPr>
        <w:t xml:space="preserve"> 信 仁 勇 严</w:t>
      </w:r>
    </w:p>
    <w:p>
      <w:pPr>
        <w:widowControl/>
        <w:jc w:val="left"/>
        <w:rPr>
          <w:rFonts w:cs="宋体" w:eastAsiaTheme="minorHAnsi"/>
          <w:color w:val="333333"/>
          <w:kern w:val="0"/>
          <w:sz w:val="21"/>
          <w:szCs w:val="21"/>
        </w:rPr>
      </w:pPr>
      <w:r>
        <w:rPr>
          <w:rFonts w:hint="eastAsia" w:cs="宋体" w:eastAsiaTheme="minorHAnsi"/>
          <w:color w:val="333333"/>
          <w:kern w:val="0"/>
          <w:sz w:val="21"/>
          <w:szCs w:val="21"/>
        </w:rPr>
        <w:t>七计：主孰有道</w:t>
      </w:r>
      <w:r>
        <w:rPr>
          <w:rFonts w:cs="宋体" w:eastAsiaTheme="minorHAnsi"/>
          <w:color w:val="333333"/>
          <w:kern w:val="0"/>
          <w:sz w:val="21"/>
          <w:szCs w:val="21"/>
        </w:rPr>
        <w:t xml:space="preserve"> 将孰有能 天地孰得 法令孰行 兵众孰强 士卒孰练</w:t>
      </w:r>
      <w:r>
        <w:rPr>
          <w:rFonts w:hint="eastAsia" w:cs="宋体" w:eastAsiaTheme="minorHAnsi"/>
          <w:color w:val="333333"/>
          <w:kern w:val="0"/>
          <w:sz w:val="21"/>
          <w:szCs w:val="21"/>
        </w:rPr>
        <w:t xml:space="preserve"> </w:t>
      </w:r>
      <w:r>
        <w:rPr>
          <w:rFonts w:cs="宋体" w:eastAsiaTheme="minorHAnsi"/>
          <w:color w:val="333333"/>
          <w:kern w:val="0"/>
          <w:sz w:val="21"/>
          <w:szCs w:val="21"/>
        </w:rPr>
        <w:t>赏罚孰明</w:t>
      </w:r>
    </w:p>
    <w:p>
      <w:pPr>
        <w:widowControl/>
        <w:jc w:val="left"/>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lang w:eastAsia="zh-CN"/>
          <w14:shadow w14:blurRad="38100" w14:dist="25400" w14:dir="5400000" w14:sx="100000" w14:sy="100000" w14:kx="0" w14:ky="0" w14:algn="ctr">
            <w14:srgbClr w14:val="6E747A">
              <w14:alpha w14:val="57000"/>
            </w14:srgbClr>
          </w14:shadow>
          <w14:textFill>
            <w14:solidFill>
              <w14:schemeClr w14:val="accent1"/>
            </w14:solidFill>
          </w14:textFill>
        </w:rPr>
        <w:t>《</w:t>
      </w:r>
      <w:r>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军官军衔条例</w:t>
      </w:r>
      <w:r>
        <w:rPr>
          <w:rFonts w:hint="eastAsia" w:cs="宋体" w:eastAsiaTheme="minorHAnsi"/>
          <w:color w:val="4472C4" w:themeColor="accent1"/>
          <w:kern w:val="0"/>
          <w:sz w:val="21"/>
          <w:szCs w:val="21"/>
          <w:lang w:eastAsia="zh-CN"/>
          <w14:shadow w14:blurRad="38100" w14:dist="25400" w14:dir="5400000" w14:sx="100000" w14:sy="100000" w14:kx="0" w14:ky="0" w14:algn="ctr">
            <w14:srgbClr w14:val="6E747A">
              <w14:alpha w14:val="57000"/>
            </w14:srgbClr>
          </w14:shadow>
          <w14:textFill>
            <w14:solidFill>
              <w14:schemeClr w14:val="accent1"/>
            </w14:solidFill>
          </w14:textFill>
        </w:rPr>
        <w:t>》</w:t>
      </w:r>
      <w:r>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的决定</w:t>
      </w:r>
    </w:p>
    <w:p>
      <w:pPr>
        <w:widowControl/>
        <w:jc w:val="left"/>
        <w:rPr>
          <w:rFonts w:hint="default" w:cs="宋体" w:eastAsiaTheme="minorHAnsi"/>
          <w:color w:val="333333"/>
          <w:kern w:val="0"/>
          <w:sz w:val="21"/>
          <w:szCs w:val="21"/>
          <w:lang w:val="en-US" w:eastAsia="zh-CN"/>
        </w:rPr>
      </w:pPr>
      <w:r>
        <w:rPr>
          <w:rFonts w:hint="eastAsia" w:cs="宋体" w:eastAsiaTheme="minorHAnsi"/>
          <w:color w:val="333333"/>
          <w:kern w:val="0"/>
          <w:sz w:val="21"/>
          <w:szCs w:val="21"/>
          <w:lang w:val="en-US" w:eastAsia="zh-CN"/>
        </w:rPr>
        <w:t>军官军衔为三等十级</w:t>
      </w:r>
    </w:p>
    <w:p>
      <w:pPr>
        <w:widowControl/>
        <w:jc w:val="left"/>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国际战略形势的概念</w:t>
      </w:r>
    </w:p>
    <w:p>
      <w:pPr>
        <w:widowControl/>
        <w:jc w:val="left"/>
        <w:rPr>
          <w:rFonts w:hint="eastAsia" w:cs="宋体" w:eastAsiaTheme="minorHAnsi"/>
          <w:color w:val="333333"/>
          <w:kern w:val="0"/>
          <w:sz w:val="21"/>
          <w:szCs w:val="21"/>
          <w:lang w:val="en-US" w:eastAsia="zh-CN"/>
        </w:rPr>
      </w:pPr>
      <w:r>
        <w:rPr>
          <w:rFonts w:hint="eastAsia" w:cs="宋体" w:eastAsiaTheme="minorHAnsi"/>
          <w:color w:val="333333"/>
          <w:kern w:val="0"/>
          <w:sz w:val="21"/>
          <w:szCs w:val="21"/>
          <w:lang w:val="en-US" w:eastAsia="zh-CN"/>
        </w:rPr>
        <w:t>是指对国际社会具有重大战略影响的力量在一定历史时期内相互联系、相互作用而形成的一种较为稳定的关系和结构</w:t>
      </w:r>
    </w:p>
    <w:p>
      <w:pPr>
        <w:widowControl/>
        <w:jc w:val="left"/>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s="宋体" w:eastAsiaTheme="minorHAnsi"/>
          <w:color w:val="4472C4" w:themeColor="accent1"/>
          <w:kern w:val="0"/>
          <w:sz w:val="21"/>
          <w:szCs w:val="21"/>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中国人民解放军的任务</w:t>
      </w:r>
    </w:p>
    <w:p>
      <w:pPr>
        <w:widowControl/>
        <w:jc w:val="left"/>
        <w:rPr>
          <w:rFonts w:hint="default" w:cs="宋体" w:eastAsiaTheme="minorHAnsi"/>
          <w:color w:val="333333"/>
          <w:kern w:val="0"/>
          <w:sz w:val="21"/>
          <w:szCs w:val="21"/>
          <w:lang w:val="en-US" w:eastAsia="zh-CN"/>
        </w:rPr>
      </w:pPr>
      <w:r>
        <w:rPr>
          <w:rFonts w:hint="eastAsia" w:cs="宋体" w:eastAsiaTheme="minorHAnsi"/>
          <w:color w:val="333333"/>
          <w:kern w:val="0"/>
          <w:sz w:val="21"/>
          <w:szCs w:val="21"/>
          <w:lang w:val="en-US" w:eastAsia="zh-CN"/>
        </w:rPr>
        <w:t>巩固国防，抵抗侵略，捍卫人民共和国和社会主义制度，保卫人民的和平劳动，全心全意为人民服务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hN2UzNTFjN2NiYWY0MzkxMzg0YTY2MGNjMjhmZjQifQ=="/>
  </w:docVars>
  <w:rsids>
    <w:rsidRoot w:val="006F0095"/>
    <w:rsid w:val="00127FBB"/>
    <w:rsid w:val="0017250D"/>
    <w:rsid w:val="001E06AA"/>
    <w:rsid w:val="00250B19"/>
    <w:rsid w:val="003104F5"/>
    <w:rsid w:val="00357491"/>
    <w:rsid w:val="006A0A42"/>
    <w:rsid w:val="006F0095"/>
    <w:rsid w:val="00951761"/>
    <w:rsid w:val="009627AB"/>
    <w:rsid w:val="00A8775A"/>
    <w:rsid w:val="00BF39D4"/>
    <w:rsid w:val="00DB0F0A"/>
    <w:rsid w:val="00E23DE5"/>
    <w:rsid w:val="00E92767"/>
    <w:rsid w:val="00EF79DF"/>
    <w:rsid w:val="00F820A2"/>
    <w:rsid w:val="037523F9"/>
    <w:rsid w:val="0BC67268"/>
    <w:rsid w:val="19EF38D9"/>
    <w:rsid w:val="21AB439C"/>
    <w:rsid w:val="223D3BB0"/>
    <w:rsid w:val="28177A29"/>
    <w:rsid w:val="2ACE21F6"/>
    <w:rsid w:val="3F241693"/>
    <w:rsid w:val="45667260"/>
    <w:rsid w:val="4D9206E8"/>
    <w:rsid w:val="532A7720"/>
    <w:rsid w:val="65076C3E"/>
    <w:rsid w:val="77AF19F7"/>
    <w:rsid w:val="7D66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7"/>
    <w:semiHidden/>
    <w:unhideWhenUsed/>
    <w:qFormat/>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字符"/>
    <w:basedOn w:val="6"/>
    <w:link w:val="2"/>
    <w:semiHidden/>
    <w:qFormat/>
    <w:uiPriority w:val="99"/>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76AE-2AEB-497F-88BA-E336B22A35D9}">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3378</Words>
  <Characters>3419</Characters>
  <Lines>24</Lines>
  <Paragraphs>6</Paragraphs>
  <TotalTime>9</TotalTime>
  <ScaleCrop>false</ScaleCrop>
  <LinksUpToDate>false</LinksUpToDate>
  <CharactersWithSpaces>3484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2022-12-28T13:26:00Z</dcterms:created>
  <dc:creator>547775422@qq.com</dc:creator>
  <cp:lastModifiedBy>孙开诚</cp:lastModifiedBy>
  <dcterms:modified xsi:type="dcterms:W3CDTF">2023-02-19T15:57:45Z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DE058130FE634303977EF7B09492D89E</vt:lpwstr>
  </property>
</Properties>
</file>