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4B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00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福州融通典当有限公司</w:t>
      </w:r>
    </w:p>
    <w:p w14:paraId="3AF86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300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eastAsia="zh-CN"/>
        </w:rPr>
        <w:t>抵押合同之补充协议</w:t>
      </w:r>
    </w:p>
    <w:p w14:paraId="1927B3A0">
      <w:pPr>
        <w:spacing w:after="300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                                                          合同编号：</w:t>
      </w:r>
      <w:r>
        <w:rPr>
          <w:rFonts w:hint="eastAsia" w:ascii="宋体"/>
          <w:sz w:val="24"/>
          <w:u w:val="none"/>
          <w:lang w:val="en-US" w:eastAsia="zh-CN"/>
        </w:rPr>
        <w:t>{{pawn_ticket}}</w:t>
      </w:r>
    </w:p>
    <w:p w14:paraId="487B88A7">
      <w:pPr>
        <w:spacing w:after="3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ascii="宋体" w:hAnsi="宋体" w:eastAsia="宋体" w:cs="宋体"/>
        </w:rPr>
        <w:t>典当行（甲方）：</w:t>
      </w:r>
      <w:r>
        <w:rPr>
          <w:rFonts w:ascii="宋体" w:hAnsi="宋体" w:eastAsia="宋体" w:cs="宋体"/>
          <w:b/>
          <w:bCs/>
          <w:sz w:val="30"/>
          <w:szCs w:val="30"/>
        </w:rPr>
        <w:t>福州融通典当有限公司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                      </w:t>
      </w:r>
    </w:p>
    <w:p w14:paraId="224F8A5D">
      <w:pPr>
        <w:spacing w:after="300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社会统一代码</w:t>
      </w:r>
      <w:r>
        <w:rPr>
          <w:rFonts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91350182557555265H</w:t>
      </w:r>
    </w:p>
    <w:p w14:paraId="52F7F5DF">
      <w:pPr>
        <w:spacing w:after="300"/>
        <w:rPr>
          <w:rFonts w:hint="default" w:ascii="宋体" w:hAnsi="宋体" w:eastAsia="宋体" w:cs="楷体_GB2312"/>
          <w:color w:val="000000"/>
          <w:sz w:val="24"/>
          <w:szCs w:val="24"/>
          <w:u w:val="single"/>
          <w:lang w:val="en-US" w:eastAsia="zh-CN"/>
        </w:rPr>
      </w:pPr>
      <w:r>
        <w:rPr>
          <w:rFonts w:ascii="宋体" w:hAnsi="宋体" w:eastAsia="宋体" w:cs="宋体"/>
        </w:rPr>
        <w:t>当 户（乙方）：</w:t>
      </w:r>
      <w:r>
        <w:rPr>
          <w:rFonts w:hint="eastAsia" w:ascii="宋体" w:hAnsi="宋体" w:eastAsia="宋体" w:cs="楷体_GB2312"/>
          <w:color w:val="000000"/>
          <w:sz w:val="24"/>
          <w:szCs w:val="24"/>
          <w:u w:val="single"/>
          <w:lang w:val="en-US" w:eastAsia="zh-CN"/>
        </w:rPr>
        <w:t>{{borrower_name}}</w:t>
      </w:r>
    </w:p>
    <w:p w14:paraId="24B5DCC0">
      <w:pPr>
        <w:spacing w:after="300"/>
      </w:pPr>
      <w:r>
        <w:rPr>
          <w:rFonts w:ascii="宋体" w:hAnsi="宋体" w:eastAsia="宋体" w:cs="宋体"/>
        </w:rPr>
        <w:t>住      所：</w:t>
      </w:r>
      <w:r>
        <w:rPr>
          <w:rFonts w:hint="eastAsia" w:ascii="宋体" w:hAnsi="宋体" w:eastAsia="宋体" w:cs="楷体_GB2312"/>
          <w:color w:val="000000"/>
          <w:sz w:val="24"/>
          <w:szCs w:val="24"/>
          <w:u w:val="single"/>
          <w:lang w:val="en-US" w:eastAsia="zh-CN"/>
        </w:rPr>
        <w:t>{{borrower_area}}</w:t>
      </w:r>
    </w:p>
    <w:p w14:paraId="185787A3">
      <w:pPr>
        <w:spacing w:after="300"/>
      </w:pPr>
      <w:r>
        <w:rPr>
          <w:rFonts w:ascii="宋体" w:hAnsi="宋体" w:eastAsia="宋体" w:cs="宋体"/>
        </w:rPr>
        <w:t>联系电话：</w:t>
      </w:r>
      <w:r>
        <w:rPr>
          <w:rFonts w:hint="eastAsia" w:ascii="宋体" w:hAnsi="宋体" w:eastAsia="宋体" w:cs="楷体_GB2312"/>
          <w:color w:val="000000"/>
          <w:sz w:val="24"/>
          <w:szCs w:val="24"/>
          <w:u w:val="single"/>
          <w:lang w:val="en-US" w:eastAsia="zh-CN"/>
        </w:rPr>
        <w:t>{{borrower_phone}}</w:t>
      </w:r>
    </w:p>
    <w:p w14:paraId="36C56EE7">
      <w:pPr>
        <w:spacing w:after="300" w:line="360" w:lineRule="auto"/>
        <w:ind w:firstLine="630" w:firstLineChars="300"/>
      </w:pPr>
      <w:r>
        <w:rPr>
          <w:rFonts w:ascii="宋体" w:hAnsi="宋体" w:eastAsia="宋体" w:cs="宋体"/>
        </w:rPr>
        <w:t>乙方因家庭生活和企业经营需要于</w:t>
      </w:r>
      <w:r>
        <w:rPr>
          <w:rFonts w:hint="eastAsia" w:ascii="宋体"/>
          <w:sz w:val="24"/>
          <w:u w:val="single"/>
        </w:rPr>
        <w:t>{{borrower_year}}</w:t>
      </w:r>
      <w:r>
        <w:rPr>
          <w:rFonts w:hint="eastAsia" w:ascii="宋体"/>
          <w:sz w:val="24"/>
          <w:u w:val="none"/>
          <w:lang w:val="en-US" w:eastAsia="zh-CN"/>
        </w:rPr>
        <w:t>年</w:t>
      </w:r>
      <w:r>
        <w:rPr>
          <w:rFonts w:hint="eastAsia" w:ascii="宋体"/>
          <w:sz w:val="24"/>
          <w:u w:val="single"/>
        </w:rPr>
        <w:t>{{borrower_month}}</w:t>
      </w:r>
      <w:r>
        <w:rPr>
          <w:rFonts w:hint="eastAsia" w:ascii="宋体"/>
          <w:sz w:val="24"/>
        </w:rPr>
        <w:t>月</w:t>
      </w:r>
      <w:r>
        <w:rPr>
          <w:rFonts w:hint="eastAsia" w:ascii="宋体"/>
          <w:sz w:val="24"/>
          <w:u w:val="single"/>
        </w:rPr>
        <w:t>{{borrower_day}}</w:t>
      </w:r>
      <w:r>
        <w:rPr>
          <w:rFonts w:hint="eastAsia" w:ascii="宋体"/>
          <w:sz w:val="24"/>
        </w:rPr>
        <w:t>日</w:t>
      </w:r>
      <w:r>
        <w:rPr>
          <w:rFonts w:ascii="宋体" w:hAnsi="宋体" w:eastAsia="宋体" w:cs="宋体"/>
        </w:rPr>
        <w:t>向甲方抵押借款金额人民币（大写）</w:t>
      </w:r>
      <w:r>
        <w:rPr>
          <w:rFonts w:hint="eastAsia" w:ascii="宋体"/>
          <w:sz w:val="24"/>
          <w:u w:val="single"/>
          <w:lang w:val="en-US" w:eastAsia="zh-CN"/>
        </w:rPr>
        <w:t>{{borrower_daxie_money}}</w:t>
      </w:r>
      <w:bookmarkStart w:id="0" w:name="_GoBack"/>
      <w:r>
        <w:rPr>
          <w:rFonts w:hint="eastAsia" w:ascii="宋体"/>
          <w:sz w:val="24"/>
          <w:u w:val="none"/>
          <w:lang w:val="en-US" w:eastAsia="zh-CN"/>
        </w:rPr>
        <w:t>元整</w:t>
      </w:r>
      <w:bookmarkEnd w:id="0"/>
      <w:r>
        <w:rPr>
          <w:rFonts w:ascii="宋体" w:hAnsi="宋体" w:eastAsia="宋体" w:cs="宋体"/>
        </w:rPr>
        <w:t xml:space="preserve">，（小写人民币 </w:t>
      </w:r>
      <w:r>
        <w:rPr>
          <w:rFonts w:hint="eastAsia" w:ascii="宋体"/>
          <w:sz w:val="24"/>
          <w:u w:val="single"/>
          <w:lang w:val="en-US" w:eastAsia="zh-CN"/>
        </w:rPr>
        <w:t>{{borrower_money}}</w:t>
      </w:r>
      <w:r>
        <w:rPr>
          <w:rFonts w:ascii="宋体" w:hAnsi="宋体" w:eastAsia="宋体" w:cs="宋体"/>
        </w:rPr>
        <w:t xml:space="preserve"> 元），</w:t>
      </w:r>
      <w:r>
        <w:rPr>
          <w:rFonts w:hint="eastAsia" w:ascii="宋体" w:hAnsi="宋体" w:eastAsia="宋体" w:cs="宋体"/>
          <w:lang w:eastAsia="zh-CN"/>
        </w:rPr>
        <w:t>并</w:t>
      </w:r>
      <w:r>
        <w:rPr>
          <w:rFonts w:ascii="宋体" w:hAnsi="宋体" w:eastAsia="宋体" w:cs="宋体"/>
        </w:rPr>
        <w:t>订立抵押合同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ascii="宋体" w:hAnsi="宋体" w:eastAsia="宋体" w:cs="宋体"/>
        </w:rPr>
        <w:t>合同编号为</w:t>
      </w:r>
      <w:r>
        <w:rPr>
          <w:rFonts w:hint="eastAsia" w:ascii="宋体"/>
          <w:sz w:val="24"/>
          <w:u w:val="single"/>
          <w:lang w:val="en-US" w:eastAsia="zh-CN"/>
        </w:rPr>
        <w:t>{{pawn_ticket}}</w:t>
      </w:r>
      <w:r>
        <w:rPr>
          <w:rFonts w:hint="eastAsia" w:ascii="宋体" w:hAnsi="宋体" w:eastAsia="宋体" w:cs="宋体"/>
          <w:lang w:val="en-US" w:eastAsia="zh-CN"/>
        </w:rPr>
        <w:t>)</w:t>
      </w:r>
      <w:r>
        <w:rPr>
          <w:rFonts w:ascii="宋体" w:hAnsi="宋体" w:eastAsia="宋体" w:cs="宋体"/>
        </w:rPr>
        <w:t>。现因乙方需要，与甲方重新协商达成此补充协议，主合同生效后本合同签字方可生效。</w:t>
      </w:r>
    </w:p>
    <w:p w14:paraId="3E0E56D5">
      <w:pPr>
        <w:spacing w:after="300"/>
      </w:pPr>
      <w:r>
        <w:rPr>
          <w:rFonts w:ascii="宋体" w:hAnsi="宋体" w:eastAsia="宋体" w:cs="宋体"/>
        </w:rPr>
        <w:t>甲乙双方达成协议如下：</w:t>
      </w:r>
    </w:p>
    <w:p w14:paraId="0F385C4F">
      <w:pPr>
        <w:numPr>
          <w:ilvl w:val="0"/>
          <w:numId w:val="1"/>
        </w:numPr>
        <w:spacing w:after="30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因乙方需要，与甲方重新协商以等额本息方式还款付息，具体还款方式如下：</w:t>
      </w:r>
    </w:p>
    <w:p w14:paraId="24F27FC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{{repayment_table}}</w:t>
      </w:r>
    </w:p>
    <w:p w14:paraId="4A30D44E">
      <w:pPr>
        <w:spacing w:before="300"/>
      </w:pPr>
      <w:r>
        <w:rPr>
          <w:rFonts w:ascii="宋体" w:hAnsi="宋体" w:eastAsia="宋体" w:cs="宋体"/>
          <w:b/>
          <w:bCs/>
          <w:sz w:val="32"/>
          <w:szCs w:val="32"/>
        </w:rPr>
        <w:t>二、客户提前还款无任何违约金及手续费。</w:t>
      </w:r>
    </w:p>
    <w:p w14:paraId="163F5497">
      <w:pPr>
        <w:spacing w:before="300"/>
      </w:pPr>
      <w:r>
        <w:rPr>
          <w:rFonts w:ascii="宋体" w:hAnsi="宋体" w:eastAsia="宋体" w:cs="宋体"/>
        </w:rPr>
        <w:t>三、若甲方无法按约定分期还款，每超过一天甲方需支付当期还款金额 5% 的违约金。</w:t>
      </w:r>
    </w:p>
    <w:p w14:paraId="5159097A">
      <w:r>
        <w:rPr>
          <w:rFonts w:ascii="宋体" w:hAnsi="宋体" w:eastAsia="宋体" w:cs="宋体"/>
        </w:rPr>
        <w:t>四、若甲方逾期还款超过30天，视为主附合同同时违约，则本补充协议无效，抵押合同提前到期。</w:t>
      </w:r>
    </w:p>
    <w:p w14:paraId="7730E850">
      <w:pPr>
        <w:spacing w:after="500"/>
      </w:pPr>
      <w:r>
        <w:rPr>
          <w:rFonts w:ascii="宋体" w:hAnsi="宋体" w:eastAsia="宋体" w:cs="宋体"/>
        </w:rPr>
        <w:t>五、本协议与主借款合同履行过程中如发生争议，甲、乙双方应当协商解决，协商不成的，向主合同签订地法院提起诉讼。</w:t>
      </w:r>
    </w:p>
    <w:p w14:paraId="7C427AE7">
      <w:pPr>
        <w:spacing w:before="500" w:after="300"/>
      </w:pPr>
      <w:r>
        <w:rPr>
          <w:rFonts w:ascii="宋体" w:hAnsi="宋体" w:eastAsia="宋体" w:cs="宋体"/>
        </w:rPr>
        <w:t xml:space="preserve">典当行（甲方）： __________________                        当户（乙方）： </w:t>
      </w:r>
    </w:p>
    <w:p w14:paraId="174DFBC9">
      <w:r>
        <w:rPr>
          <w:rFonts w:ascii="宋体" w:hAnsi="宋体" w:eastAsia="宋体" w:cs="宋体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lang w:val="en-US" w:eastAsia="zh-CN"/>
        </w:rPr>
        <w:t xml:space="preserve">  时间：</w:t>
      </w:r>
      <w:r>
        <w:rPr>
          <w:rFonts w:ascii="宋体" w:hAnsi="宋体" w:eastAsia="宋体" w:cs="宋体"/>
        </w:rPr>
        <w:t xml:space="preserve">                        </w:t>
      </w:r>
    </w:p>
    <w:p w14:paraId="63844361"/>
    <w:sectPr>
      <w:pgSz w:w="11906" w:h="16838"/>
      <w:pgMar w:top="102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FF6B01"/>
    <w:multiLevelType w:val="singleLevel"/>
    <w:tmpl w:val="DDFF6B0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A60CDB"/>
    <w:rsid w:val="DF405A56"/>
    <w:rsid w:val="FD5F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2025-10-14T07:12:00Z</dcterms:created>
  <dc:creator>Data</dc:creator>
  <cp:lastModifiedBy>林桐桐</cp:lastModifiedBy>
  <dcterms:modified xsi:type="dcterms:W3CDTF">2025-10-25T22:54:33Z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851FD68D3D466E4F09A7EC689C251E62_42</vt:lpwstr>
  </property>
</Properties>
</file>