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E293B"/>
          <w:sz w:val="52"/>
          <w:szCs w:val="52"/>
        </w:rPr>
        <w:t xml:space="preserve">[이름]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1A56DB"/>
          <w:sz w:val="24"/>
          <w:szCs w:val="24"/>
        </w:rPr>
        <w:t xml:space="preserve">웹 풀스택 개발자  ·  경력 약 2년 3개월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📧  [이메일]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📱  [연락처]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🔗  GitHub: [GitHub URL]</w:t>
            </w:r>
          </w:p>
          <w:p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🌐  포트폴리오: [포트폴리오 URL]</w:t>
            </w:r>
          </w:p>
        </w:tc>
      </w:tr>
    </w:tbl>
    <w:p>
      <w:pPr>
        <w:pBdr>
          <w:bottom w:val="single" w:color="1A56DB" w:sz="12" w:space="1"/>
        </w:pBdr>
        <w:spacing w:after="80" w:before="0"/>
      </w:pPr>
      <w:r>
        <w:t xml:space="preserve"/>
      </w:r>
    </w:p>
    <w:p>
      <w:pPr>
        <w:pBdr>
          <w:left w:val="single" w:color="1A56DB" w:sz="24" w:space="8"/>
        </w:pBdr>
        <w:spacing w:after="80" w:before="320"/>
        <w:ind w:left="16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👋  자기소개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웹 프론트엔드(Vue 3, React/Next.js)와 Spring Boot 백엔드, AI 추론 파이프라인 연동까지 아우르는 풀스택 개발자입니다.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지도 기반 군사 지휘통제 시스템(C4I)에서 OpenLayers·Cesium 3D와 NATO 표준 전술 심볼(MIL-STD-2525D) 렌더링, 실시간 WebSocket 기반 아키텍처를 설계·구현했습니다. </w:t>
      </w: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영상·이미지 비식별화 SaaS(Heidi)에서는 Electron 데스크톱, Spring Boot 멀티모듈, RabbitMQ로 복수 AI 모델을 서비스에 연결하는 파이프라인을 직접 설계했습니다.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개인 프로젝트로 Next.js App Router 기술 블로그와 Spring Cloud·Kafka·Kubernetes 기반 이커머스 MSA를 구축하며 스택을 지속적으로 확장하고 있습니다.</w:t>
      </w:r>
    </w:p>
    <w:p>
      <w:pPr>
        <w:pBdr>
          <w:bottom w:val="single" w:color="1A56DB" w:sz="8" w:space="1"/>
        </w:pBdr>
        <w:spacing w:after="80" w:before="0"/>
      </w:pPr>
      <w:r>
        <w:t xml:space="preserve"/>
      </w:r>
    </w:p>
    <w:p>
      <w:pPr>
        <w:pBdr>
          <w:left w:val="single" w:color="1A56DB" w:sz="24" w:space="8"/>
        </w:pBdr>
        <w:spacing w:after="80" w:before="320"/>
        <w:ind w:left="16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🛠  기술 스택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146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9"/>
                <w:szCs w:val="19"/>
              </w:rPr>
              <w:t xml:space="preserve">Frontend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Vue 3 / Nuxt 3   ·   React 19 / Next.js (App Router)   ·   TypeScript   ·   Electron   ·   Pinia   ·   Tailwind CSS   ·   PrimeVue   ·   Quasar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9"/>
                <w:szCs w:val="19"/>
              </w:rPr>
              <w:t xml:space="preserve">Backend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Spring Boot 3   ·   Spring Cloud   ·   Spring Security / JWT   ·   REST API   ·   MyBatis   ·   Kafka   ·   RabbitMQ   ·   WebSocket (STOMP)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9"/>
                <w:szCs w:val="19"/>
              </w:rPr>
              <w:t xml:space="preserve">GIS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OpenLayers   ·   Cesium 3D   ·   MIL-STD-2525D   ·   Turf.js   ·   MGRS / proj4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9"/>
                <w:szCs w:val="19"/>
              </w:rPr>
              <w:t xml:space="preserve">AI · 연동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Python   ·   YOLOv8   ·   Stable Diffusion   ·   OpenCV   ·   ONNX Runtime   ·   TensorRT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9"/>
                <w:szCs w:val="19"/>
              </w:rPr>
              <w:t xml:space="preserve">Data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PostgreSQL   ·   MariaDB / MySQL   ·   MongoDB   ·   Redis   ·   SQLite   ·   Prisma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1A56DB"/>
                <w:sz w:val="19"/>
                <w:szCs w:val="19"/>
              </w:rPr>
              <w:t xml:space="preserve">Infra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Docker   ·   Kubernetes   ·   Nginx   ·   Prometheus   ·   GitHub Actions (CI/CD)</w:t>
            </w:r>
          </w:p>
        </w:tc>
      </w:tr>
    </w:tbl>
    <w:p>
      <w:pPr>
        <w:pBdr>
          <w:bottom w:val="single" w:color="1A56DB" w:sz="8" w:space="1"/>
        </w:pBdr>
        <w:spacing w:after="80" w:before="0"/>
      </w:pPr>
      <w:r>
        <w:t xml:space="preserve"/>
      </w:r>
    </w:p>
    <w:p>
      <w:pPr>
        <w:pBdr>
          <w:left w:val="single" w:color="1A56DB" w:sz="24" w:space="8"/>
        </w:pBdr>
        <w:spacing w:after="80" w:before="320"/>
        <w:ind w:left="16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💼  경력 사항</w:t>
      </w:r>
    </w:p>
    <w:p>
      <w:pPr>
        <w:tabs>
          <w:tab w:val="right" w:pos="9026"/>
        </w:tabs>
        <w:spacing w:after="20" w:before="100"/>
      </w:pPr>
      <w:r>
        <w:rPr>
          <w:rFonts w:ascii="Malgun Gothic" w:cs="Malgun Gothic" w:eastAsia="Malgun Gothic" w:hAnsi="Malgun Gothic"/>
          <w:b/>
          <w:bCs/>
          <w:color w:val="1E293B"/>
          <w:sz w:val="26"/>
          <w:szCs w:val="26"/>
        </w:rPr>
        <w:t xml:space="preserve">AI Studio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2023.03 ~ 현재  (약 2년 3개월)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웹 풀스택 개발자</w:t>
      </w:r>
    </w:p>
    <w:p>
      <w:pPr>
        <w:tabs>
          <w:tab w:val="right" w:pos="9026"/>
        </w:tabs>
        <w:spacing w:after="40" w:before="200"/>
      </w:pPr>
      <w:r>
        <w:rPr>
          <w:rFonts w:ascii="Malgun Gothic" w:cs="Malgun Gothic" w:eastAsia="Malgun Gothic" w:hAnsi="Malgun Gothic"/>
          <w:b/>
          <w:bCs/>
          <w:color w:val="1E293B"/>
          <w:sz w:val="24"/>
          <w:szCs w:val="24"/>
        </w:rPr>
        <w:t xml:space="preserve">AETEM v2 — 공통작전상황도(COP)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2025.03 ~ 현재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프론트엔드 개발 · 아키텍처 설계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OpenLayers + MIL-STD-2525D 기반 NATO 표준 군사 부호 렌더링 시스템 설계 및 구현 (부대 심볼 + 전술 그래픽)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Provider / Manager 계층 아키텍처(Facade 패턴) 도입으로 지도·심볼·상태 모듈 책임 분리 및 독립성 확보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SVG 캐시(LRU 120개) 기반 대량 군사 부호 고성능 렌더링, 3개 독립 맵 화면 동시 관리(keep-alive 캐싱)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전술 그래픽 실시간 미리보기 + GeoJSON 변환 렌더링 파이프라인 구현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Vue Flow 기반 전투편성표(ORBAT) 다이어그램 시각화 및 레이어 기반 가시성/편집 권한 관리 체계 구축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64748B"/>
          <w:sz w:val="19"/>
          <w:szCs w:val="19"/>
        </w:rPr>
        <w:t xml:space="preserve">기술 스택:  </w:t>
      </w:r>
      <w:r>
        <w:rPr>
          <w:rFonts w:ascii="Malgun Gothic" w:cs="Malgun Gothic" w:eastAsia="Malgun Gothic" w:hAnsi="Malgun Gothic"/>
          <w:color w:val="1A56DB"/>
          <w:sz w:val="19"/>
          <w:szCs w:val="19"/>
        </w:rPr>
        <w:t xml:space="preserve">Vue 3  ·  OpenLayers 10  ·  MIL-STD-2525D  ·  Vue Flow  ·  Turf.js  ·  Tailwind CSS 4  ·  Pinia</w:t>
      </w:r>
    </w:p>
    <w:p>
      <w:pPr>
        <w:tabs>
          <w:tab w:val="right" w:pos="9026"/>
        </w:tabs>
        <w:spacing w:after="40" w:before="200"/>
      </w:pPr>
      <w:r>
        <w:rPr>
          <w:rFonts w:ascii="Malgun Gothic" w:cs="Malgun Gothic" w:eastAsia="Malgun Gothic" w:hAnsi="Malgun Gothic"/>
          <w:b/>
          <w:bCs/>
          <w:color w:val="1E293B"/>
          <w:sz w:val="24"/>
          <w:szCs w:val="24"/>
        </w:rPr>
        <w:t xml:space="preserve">AETEM — AI 기술 접목 군사 지휘통제(C4I)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2024.06 ~ 2025.03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풀스택 개발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Cesium 3D 지도 기반 실시간 작전 상황판 구현 (부대 배치, 기동로, 타격범위 시각화)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AI 이동로·타격범위 분석 모델 API 연동 및 서비스 바인딩 (비동기 콜백 패턴, GeoTIFF 오버레이)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WebSocket STOMP 기반 실시간 GPS 위치 추적 및 상황 공유, 엣지 장비(드론/LiDAR) HLS 스트리밍 연동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Spring Boot 3 멀티모듈(main-api / admin-api / common) RESTful API 설계, MapStruct 기반 DTO-VO 자동 변환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PostgreSQL → SQLite 엣지 DB 동기화 기능 구현, 3개 Vue 3 클라이언트(지휘 Main / 관리 Admin / 현장 Edge) 동시 개발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64748B"/>
          <w:sz w:val="19"/>
          <w:szCs w:val="19"/>
        </w:rPr>
        <w:t xml:space="preserve">기술 스택:  </w:t>
      </w:r>
      <w:r>
        <w:rPr>
          <w:rFonts w:ascii="Malgun Gothic" w:cs="Malgun Gothic" w:eastAsia="Malgun Gothic" w:hAnsi="Malgun Gothic"/>
          <w:color w:val="1A56DB"/>
          <w:sz w:val="19"/>
          <w:szCs w:val="19"/>
        </w:rPr>
        <w:t xml:space="preserve">Vue 3  ·  Cesium 1.128  ·  PrimeVue 4  ·  Quasar 2  ·  Spring Boot 3  ·  PostgreSQL  ·  WebSocket  ·  HLS.js  ·  Docker</w:t>
      </w:r>
    </w:p>
    <w:p>
      <w:pPr>
        <w:tabs>
          <w:tab w:val="right" w:pos="9026"/>
        </w:tabs>
        <w:spacing w:after="40" w:before="200"/>
      </w:pPr>
      <w:r>
        <w:rPr>
          <w:rFonts w:ascii="Malgun Gothic" w:cs="Malgun Gothic" w:eastAsia="Malgun Gothic" w:hAnsi="Malgun Gothic"/>
          <w:b/>
          <w:bCs/>
          <w:color w:val="1E293B"/>
          <w:sz w:val="24"/>
          <w:szCs w:val="24"/>
        </w:rPr>
        <w:t xml:space="preserve">Heidi — 영상·이미지 비식별화 SaaS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2024.01 ~ 2025.06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풀스택 개발 · AI 모델 바인딩 및 파이프라인 통합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마이크로서비스 기반 5개 AI 추론 모델(YOLOv8, Stable Diffusion, BYTETracker 등) 바인딩 및 Consumer 파이프라인 설계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RabbitMQ + Redis Pub/Sub 이벤트 드리븐 아키텍처로 실시간 처리 상태 관리, WebSocket STOMP 진행률 알림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Electron + Vue 3 크로스플랫폼 데스크톱 앱 개발 (SFTP 파일 전송, SQLite 로컬 DB)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Spring Boot 3 멀티모듈(front_api / back_api / common) 아키텍처 설계 및 구현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ONNX Runtime + TensorRT GPU 가속 추론 최적화, 다국어(한·영·일) 지원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64748B"/>
          <w:sz w:val="19"/>
          <w:szCs w:val="19"/>
        </w:rPr>
        <w:t xml:space="preserve">기술 스택:  </w:t>
      </w:r>
      <w:r>
        <w:rPr>
          <w:rFonts w:ascii="Malgun Gothic" w:cs="Malgun Gothic" w:eastAsia="Malgun Gothic" w:hAnsi="Malgun Gothic"/>
          <w:color w:val="1A56DB"/>
          <w:sz w:val="19"/>
          <w:szCs w:val="19"/>
        </w:rPr>
        <w:t xml:space="preserve">Vue 3  ·  Electron 30  ·  Spring Boot 3.2  ·  Python  ·  RabbitMQ  ·  Redis  ·  YOLOv8  ·  Stable Diffusion  ·  Docker</w:t>
      </w:r>
    </w:p>
    <w:p>
      <w:pPr>
        <w:tabs>
          <w:tab w:val="right" w:pos="9026"/>
        </w:tabs>
        <w:spacing w:after="40" w:before="200"/>
      </w:pPr>
      <w:r>
        <w:rPr>
          <w:rFonts w:ascii="Malgun Gothic" w:cs="Malgun Gothic" w:eastAsia="Malgun Gothic" w:hAnsi="Malgun Gothic"/>
          <w:b/>
          <w:bCs/>
          <w:color w:val="1E293B"/>
          <w:sz w:val="24"/>
          <w:szCs w:val="24"/>
        </w:rPr>
        <w:t xml:space="preserve">RMS — AI 학습 데이터 관리 시스템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2023.03 ~ 2024.01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풀스택 개발 (첫 직장 · 입문 프로젝트)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플러그인 기반 데이터 처리 파이프라인 아키텍처 설계 (Import / Transform / Export / Profile)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RabbitMQ 비동기 메시지 큐로 7종 데이터 처리 작업 자동화 (SFTP, 비디오→이미지 변환, JSONL→텍스트, 비식별화 등)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외부 LLM 연동 텍스트 정제 도구 및 Model API 바인딩/피드백 시스템 구현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MariaDB + MongoDB 하이브리드 데이터 저장 구조 설계 (관계형 메타 + 비정형 텍스트/API 데이터)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Spring Boot 멀티 프로젝트 공통 라이브러리(rms_common_lib) 설계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64748B"/>
          <w:sz w:val="19"/>
          <w:szCs w:val="19"/>
        </w:rPr>
        <w:t xml:space="preserve">기술 스택:  </w:t>
      </w:r>
      <w:r>
        <w:rPr>
          <w:rFonts w:ascii="Malgun Gothic" w:cs="Malgun Gothic" w:eastAsia="Malgun Gothic" w:hAnsi="Malgun Gothic"/>
          <w:color w:val="1A56DB"/>
          <w:sz w:val="19"/>
          <w:szCs w:val="19"/>
        </w:rPr>
        <w:t xml:space="preserve">Spring Boot 2.7  ·  JSP / jQuery  ·  MyBatis  ·  MariaDB  ·  MongoDB  ·  RabbitMQ  ·  Python  ·  Docker</w:t>
      </w:r>
    </w:p>
    <w:p>
      <w:pPr>
        <w:pBdr>
          <w:bottom w:val="single" w:color="1A56DB" w:sz="8" w:space="1"/>
        </w:pBdr>
        <w:spacing w:after="80" w:before="0"/>
      </w:pPr>
      <w:r>
        <w:t xml:space="preserve"/>
      </w:r>
    </w:p>
    <w:p>
      <w:pPr>
        <w:pBdr>
          <w:left w:val="single" w:color="1A56DB" w:sz="24" w:space="8"/>
        </w:pBdr>
        <w:spacing w:after="80" w:before="320"/>
        <w:ind w:left="16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🚀  개인 프로젝트</w:t>
      </w:r>
    </w:p>
    <w:p>
      <w:pPr>
        <w:tabs>
          <w:tab w:val="right" w:pos="9026"/>
        </w:tabs>
        <w:spacing w:after="40" w:before="200"/>
      </w:pPr>
      <w:r>
        <w:rPr>
          <w:rFonts w:ascii="Malgun Gothic" w:cs="Malgun Gothic" w:eastAsia="Malgun Gothic" w:hAnsi="Malgun Gothic"/>
          <w:b/>
          <w:bCs/>
          <w:color w:val="1E293B"/>
          <w:sz w:val="24"/>
          <w:szCs w:val="24"/>
        </w:rPr>
        <w:t xml:space="preserve">dev-blog — 개인 기술 블로그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2024 ~ 현재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개인 프로젝트  ·  배포: https://dev-blog-snowy-alpha.vercel.app/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Next.js App Router, React 19, TypeScript로 개인 기술 블로그 구축 및 Vercel 배포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unified(remark/rehype) 파이프라인 확장 — Sandpack 인라인 코드 실행, Mermaid 다이어그램, 커스텀 컴포넌트를 MD 본문에 삽입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Prisma + PostgreSQL + Server Actions로 댓글 처리, Vitest 단위 테스트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백엔드·프론트·CS·MSA 등 폭넓은 주제의 글과 동기화된 예제·테스트 관리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64748B"/>
          <w:sz w:val="19"/>
          <w:szCs w:val="19"/>
        </w:rPr>
        <w:t xml:space="preserve">기술 스택:  </w:t>
      </w:r>
      <w:r>
        <w:rPr>
          <w:rFonts w:ascii="Malgun Gothic" w:cs="Malgun Gothic" w:eastAsia="Malgun Gothic" w:hAnsi="Malgun Gothic"/>
          <w:color w:val="1A56DB"/>
          <w:sz w:val="19"/>
          <w:szCs w:val="19"/>
        </w:rPr>
        <w:t xml:space="preserve">Next.js 16 (App Router)  ·  React 19  ·  TypeScript  ·  Tailwind CSS  ·  Prisma  ·  PostgreSQL  ·  Vitest  ·  Sandpack</w:t>
      </w:r>
    </w:p>
    <w:p>
      <w:pPr>
        <w:tabs>
          <w:tab w:val="right" w:pos="9026"/>
        </w:tabs>
        <w:spacing w:after="40" w:before="200"/>
      </w:pPr>
      <w:r>
        <w:rPr>
          <w:rFonts w:ascii="Malgun Gothic" w:cs="Malgun Gothic" w:eastAsia="Malgun Gothic" w:hAnsi="Malgun Gothic"/>
          <w:b/>
          <w:bCs/>
          <w:color w:val="1E293B"/>
          <w:sz w:val="24"/>
          <w:szCs w:val="24"/>
        </w:rPr>
        <w:t xml:space="preserve">Sparta e-commerce MSA — 이커머스 마이크로서비스</w:t>
      </w: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	2025.01 ~ 2025.02</w:t>
      </w:r>
    </w:p>
    <w:p>
      <w:pPr>
        <w:spacing w:after="60" w:before="0"/>
      </w:pPr>
      <w:r>
        <w:rPr>
          <w:rFonts w:ascii="Malgun Gothic" w:cs="Malgun Gothic" w:eastAsia="Malgun Gothic" w:hAnsi="Malgun Gothic"/>
          <w:i/>
          <w:iCs/>
          <w:color w:val="64748B"/>
          <w:sz w:val="20"/>
          <w:szCs w:val="20"/>
        </w:rPr>
        <w:t xml:space="preserve">개인 프로젝트 (팀스파르타 교육 과정 최종 과제)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Spring Cloud Gateway 단일 진입점, 서비스별 MySQL, Kafka 이벤트·보상 트랜잭션(Saga) 이커머스 MSA 설계·구현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Aggregation API 등 게이트웨이·서비스 간 조합 패턴 적용, Blue/Green 기반 클라이언트 배포 전략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React 19(Vite) 주문·상품 클라이언트, PortOne/Toss Payments SDK 결제 연동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>Docker + Kubernetes + GitHub Actions → GHCR CI/CD 파이프라인 구성, TestContainers 통합 테스트</w:t>
      </w:r>
    </w:p>
    <w:p>
      <w:pPr>
        <w:spacing w:after="80" w:before="40"/>
      </w:pPr>
      <w:r>
        <w:rPr>
          <w:rFonts w:ascii="Malgun Gothic" w:cs="Malgun Gothic" w:eastAsia="Malgun Gothic" w:hAnsi="Malgun Gothic"/>
          <w:b/>
          <w:bCs/>
          <w:color w:val="64748B"/>
          <w:sz w:val="19"/>
          <w:szCs w:val="19"/>
        </w:rPr>
        <w:t xml:space="preserve">기술 스택:  </w:t>
      </w:r>
      <w:r>
        <w:rPr>
          <w:rFonts w:ascii="Malgun Gothic" w:cs="Malgun Gothic" w:eastAsia="Malgun Gothic" w:hAnsi="Malgun Gothic"/>
          <w:color w:val="1A56DB"/>
          <w:sz w:val="19"/>
          <w:szCs w:val="19"/>
        </w:rPr>
        <w:t xml:space="preserve">Spring Boot 3.2  ·  Spring Cloud Gateway  ·  Kafka  ·  Redis  ·  React 19  ·  Kubernetes  ·  Docker  ·  GitHub Actions</w:t>
      </w:r>
    </w:p>
    <w:p>
      <w:pPr>
        <w:pBdr>
          <w:bottom w:val="single" w:color="1A56DB" w:sz="8" w:space="1"/>
        </w:pBdr>
        <w:spacing w:after="80" w:before="0"/>
      </w:pPr>
      <w:r>
        <w:t xml:space="preserve"/>
      </w:r>
    </w:p>
    <w:p>
      <w:pPr>
        <w:pBdr>
          <w:left w:val="single" w:color="1A56DB" w:sz="24" w:space="8"/>
        </w:pBdr>
        <w:spacing w:after="80" w:before="320"/>
        <w:ind w:left="16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🎓  교육 및 자격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1600"/>
        <w:gridCol w:w="1646"/>
      </w:tblGrid>
      <w:t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4500"/>
            <w:tcBorders>
              <w:top w:val="single" w:color="1A56DB" w:sz="1"/>
              <w:left w:val="single" w:color="CBD5E1" w:sz="1"/>
              <w:bottom w:val="single" w:color="1A56DB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학교 / 과정명</w:t>
            </w:r>
          </w:p>
        </w:tc>
        <w:tc>
          <w:tcPr>
            <w:tcW w:type="dxa" w:w="1600"/>
            <w:tcBorders>
              <w:top w:val="single" w:color="1A56DB" w:sz="1"/>
              <w:left w:val="single" w:color="CBD5E1" w:sz="1"/>
              <w:bottom w:val="single" w:color="1A56DB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학위 / 구분</w:t>
            </w:r>
          </w:p>
        </w:tc>
        <w:tc>
          <w:tcPr>
            <w:tcW w:type="dxa" w:w="1646"/>
            <w:tcBorders>
              <w:top w:val="single" w:color="1A56DB" w:sz="1"/>
              <w:left w:val="single" w:color="CBD5E1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[YYYY.MM ~ YYYY.MM]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[대학교명 · 전공]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학사</w:t>
            </w:r>
          </w:p>
        </w:tc>
        <w:tc>
          <w:tcPr>
            <w:tcW w:type="dxa" w:w="1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[졸업 / 수료]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2025.01 ~ 2025.02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팀스파르타 — Spring Cloud MSA 과정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수료</w:t>
            </w:r>
          </w:p>
        </w:tc>
        <w:tc>
          <w:tcPr>
            <w:tcW w:type="dxa" w:w="164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color w:val="1E293B"/>
                <w:sz w:val="19"/>
                <w:szCs w:val="19"/>
              </w:rPr>
              <w:t xml:space="preserve">수료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1E293B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병역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[병역 사항 입력 — 예: 군필 (육군 병장, 20XX.XX ~ 20XX.XX)]</w:t>
      </w:r>
    </w:p>
    <w:p>
      <w:pPr>
        <w:spacing w:after="40" w:before="100"/>
      </w:pPr>
      <w:r>
        <w:rPr>
          <w:rFonts w:ascii="Malgun Gothic" w:cs="Malgun Gothic" w:eastAsia="Malgun Gothic" w:hAnsi="Malgun Gothic"/>
          <w:b/>
          <w:bCs/>
          <w:color w:val="1E293B"/>
          <w:sz w:val="22"/>
          <w:szCs w:val="22"/>
        </w:rPr>
        <w:t xml:space="preserve">자격증  (선택)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[자격증명, 취득일 — 없으면 삭제]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/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after="60" w:before="0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이력서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  <w:rPr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Malgun Gothic" w:cs="Malgun Gothic" w:eastAsia="Malgun Gothic" w:hAnsi="Malgun Gothic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Malgun Gothic" w:cs="Malgun Gothic" w:eastAsia="Malgun Gothic" w:hAnsi="Malgun Gothic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2026-04-05T10:00:01.630Z</dcterms:created>
  <dcterms:modified xsi:type="dcterms:W3CDTF">2026-04-05T10:00:01.630Z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