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939" w:type="dxa"/>
        <w:tblInd w:w="-1265" w:type="dxa"/>
        <w:tblLook w:val="04A0" w:firstRow="1" w:lastRow="0" w:firstColumn="1" w:lastColumn="0" w:noHBand="0" w:noVBand="1"/>
      </w:tblPr>
      <w:tblGrid>
        <w:gridCol w:w="3150"/>
        <w:gridCol w:w="722"/>
        <w:gridCol w:w="3562"/>
        <w:gridCol w:w="1047"/>
        <w:gridCol w:w="2648"/>
        <w:gridCol w:w="810"/>
      </w:tblGrid>
      <w:tr w:rsidR="00E30E93" w:rsidRPr="00E30E93" w14:paraId="72DC208B" w14:textId="77777777" w:rsidTr="00CB16C2">
        <w:trPr>
          <w:trHeight w:val="312"/>
        </w:trPr>
        <w:tc>
          <w:tcPr>
            <w:tcW w:w="3150" w:type="dxa"/>
            <w:noWrap/>
            <w:hideMark/>
          </w:tcPr>
          <w:p w14:paraId="05BA6142" w14:textId="05E8112D" w:rsidR="00E30E93" w:rsidRPr="00E30E93" w:rsidRDefault="00E30E93">
            <w:r w:rsidRPr="00E30E93">
              <w:t xml:space="preserve">Base beam </w:t>
            </w:r>
            <w:r w:rsidR="00CB16C2" w:rsidRPr="00E30E93">
              <w:t>parameters</w:t>
            </w:r>
            <w:r w:rsidR="00CB16C2">
              <w:t xml:space="preserve"> (Copper)</w:t>
            </w:r>
          </w:p>
        </w:tc>
        <w:tc>
          <w:tcPr>
            <w:tcW w:w="722" w:type="dxa"/>
            <w:noWrap/>
            <w:hideMark/>
          </w:tcPr>
          <w:p w14:paraId="5A31C5EA" w14:textId="77777777" w:rsidR="00E30E93" w:rsidRPr="00E30E93" w:rsidRDefault="00E30E93">
            <w:r w:rsidRPr="00E30E93">
              <w:t>Value</w:t>
            </w:r>
          </w:p>
        </w:tc>
        <w:tc>
          <w:tcPr>
            <w:tcW w:w="3562" w:type="dxa"/>
            <w:noWrap/>
            <w:hideMark/>
          </w:tcPr>
          <w:p w14:paraId="428290E7" w14:textId="77777777" w:rsidR="00E30E93" w:rsidRPr="00E30E93" w:rsidRDefault="00E30E93">
            <w:r w:rsidRPr="00E30E93">
              <w:t>PZT-5H parameters</w:t>
            </w:r>
          </w:p>
        </w:tc>
        <w:tc>
          <w:tcPr>
            <w:tcW w:w="1047" w:type="dxa"/>
            <w:noWrap/>
            <w:hideMark/>
          </w:tcPr>
          <w:p w14:paraId="25FDC12A" w14:textId="77777777" w:rsidR="00E30E93" w:rsidRPr="00E30E93" w:rsidRDefault="00E30E93">
            <w:r w:rsidRPr="00E30E93">
              <w:t>value</w:t>
            </w:r>
          </w:p>
        </w:tc>
        <w:tc>
          <w:tcPr>
            <w:tcW w:w="2648" w:type="dxa"/>
            <w:noWrap/>
            <w:hideMark/>
          </w:tcPr>
          <w:p w14:paraId="12E83A88" w14:textId="5B2A22B2" w:rsidR="00E30E93" w:rsidRPr="00E30E93" w:rsidRDefault="00E30E93">
            <w:r w:rsidRPr="00E30E93">
              <w:t>Mass block parameters</w:t>
            </w:r>
            <w:r w:rsidR="00CB16C2">
              <w:t xml:space="preserve"> (Magnet)</w:t>
            </w:r>
          </w:p>
        </w:tc>
        <w:tc>
          <w:tcPr>
            <w:tcW w:w="810" w:type="dxa"/>
            <w:noWrap/>
            <w:hideMark/>
          </w:tcPr>
          <w:p w14:paraId="721A37D0" w14:textId="77777777" w:rsidR="00E30E93" w:rsidRPr="00E30E93" w:rsidRDefault="00E30E93">
            <w:r w:rsidRPr="00E30E93">
              <w:t>value</w:t>
            </w:r>
          </w:p>
        </w:tc>
      </w:tr>
      <w:tr w:rsidR="00E30E93" w:rsidRPr="00E30E93" w14:paraId="20290B4D" w14:textId="77777777" w:rsidTr="00CB16C2">
        <w:trPr>
          <w:trHeight w:val="312"/>
        </w:trPr>
        <w:tc>
          <w:tcPr>
            <w:tcW w:w="3150" w:type="dxa"/>
            <w:noWrap/>
            <w:hideMark/>
          </w:tcPr>
          <w:p w14:paraId="01D9699D" w14:textId="031FBA62" w:rsidR="00E30E93" w:rsidRPr="00E30E93" w:rsidRDefault="00E30E93">
            <w:r w:rsidRPr="00E30E93">
              <w:t>Length,</w:t>
            </w:r>
            <w:r>
              <w:t xml:space="preserve"> </w:t>
            </w:r>
            <w:r w:rsidRPr="00E30E93">
              <w:t>L</w:t>
            </w:r>
            <w:r w:rsidRPr="00E30E93">
              <w:rPr>
                <w:vertAlign w:val="subscript"/>
              </w:rPr>
              <w:t>1</w:t>
            </w:r>
            <w:r w:rsidR="0060783F" w:rsidRPr="00E30E93">
              <w:t xml:space="preserve"> </w:t>
            </w:r>
            <w:r w:rsidRPr="00E30E93">
              <w:t>[mm)</w:t>
            </w:r>
          </w:p>
        </w:tc>
        <w:tc>
          <w:tcPr>
            <w:tcW w:w="722" w:type="dxa"/>
            <w:noWrap/>
            <w:hideMark/>
          </w:tcPr>
          <w:p w14:paraId="0CB55BEB" w14:textId="74F4203E" w:rsidR="00E30E93" w:rsidRPr="00E30E93" w:rsidRDefault="0060783F">
            <w:r>
              <w:t>40</w:t>
            </w:r>
          </w:p>
        </w:tc>
        <w:tc>
          <w:tcPr>
            <w:tcW w:w="3562" w:type="dxa"/>
            <w:noWrap/>
            <w:hideMark/>
          </w:tcPr>
          <w:p w14:paraId="2493FC79" w14:textId="3F4F10CA" w:rsidR="00E30E93" w:rsidRPr="00E30E93" w:rsidRDefault="00E30E93">
            <w:r w:rsidRPr="00E30E93">
              <w:t>Length, L</w:t>
            </w:r>
            <w:r w:rsidR="00B25021">
              <w:rPr>
                <w:vertAlign w:val="subscript"/>
              </w:rPr>
              <w:t>1</w:t>
            </w:r>
            <w:r w:rsidRPr="00E30E93">
              <w:t>[mm]</w:t>
            </w:r>
          </w:p>
        </w:tc>
        <w:tc>
          <w:tcPr>
            <w:tcW w:w="1047" w:type="dxa"/>
            <w:noWrap/>
            <w:hideMark/>
          </w:tcPr>
          <w:p w14:paraId="5C497DF8" w14:textId="604B316A" w:rsidR="00E30E93" w:rsidRPr="00E30E93" w:rsidRDefault="0060783F">
            <w:r>
              <w:t>40</w:t>
            </w:r>
          </w:p>
        </w:tc>
        <w:tc>
          <w:tcPr>
            <w:tcW w:w="2648" w:type="dxa"/>
            <w:noWrap/>
            <w:hideMark/>
          </w:tcPr>
          <w:p w14:paraId="0A7283C1" w14:textId="63A58580" w:rsidR="00E30E93" w:rsidRPr="00E30E93" w:rsidRDefault="00E30E93">
            <w:r w:rsidRPr="00E30E93">
              <w:t>Length, L</w:t>
            </w:r>
            <w:r w:rsidR="00CB16C2">
              <w:rPr>
                <w:vertAlign w:val="subscript"/>
              </w:rPr>
              <w:t>2</w:t>
            </w:r>
            <w:r w:rsidRPr="00E30E93">
              <w:t>[mm]</w:t>
            </w:r>
          </w:p>
        </w:tc>
        <w:tc>
          <w:tcPr>
            <w:tcW w:w="810" w:type="dxa"/>
            <w:noWrap/>
            <w:hideMark/>
          </w:tcPr>
          <w:p w14:paraId="66352714" w14:textId="4AF04016" w:rsidR="00E30E93" w:rsidRPr="00E30E93" w:rsidRDefault="00CB16C2">
            <w:r>
              <w:t>4</w:t>
            </w:r>
          </w:p>
        </w:tc>
      </w:tr>
      <w:tr w:rsidR="00E30E93" w:rsidRPr="00E30E93" w14:paraId="2BF870FB" w14:textId="77777777" w:rsidTr="00CB16C2">
        <w:trPr>
          <w:trHeight w:val="312"/>
        </w:trPr>
        <w:tc>
          <w:tcPr>
            <w:tcW w:w="3150" w:type="dxa"/>
            <w:noWrap/>
            <w:hideMark/>
          </w:tcPr>
          <w:p w14:paraId="61A34510" w14:textId="14811413" w:rsidR="00E30E93" w:rsidRPr="0060783F" w:rsidRDefault="0060783F">
            <w:pPr>
              <w:rPr>
                <w:vertAlign w:val="subscript"/>
              </w:rPr>
            </w:pPr>
            <w:r w:rsidRPr="00E30E93">
              <w:t>Width, B</w:t>
            </w:r>
            <w:r w:rsidRPr="00E30E93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E30E93">
              <w:t>[mm]</w:t>
            </w:r>
          </w:p>
        </w:tc>
        <w:tc>
          <w:tcPr>
            <w:tcW w:w="722" w:type="dxa"/>
            <w:noWrap/>
            <w:hideMark/>
          </w:tcPr>
          <w:p w14:paraId="4F9D6A93" w14:textId="0EABD62A" w:rsidR="00E30E93" w:rsidRPr="00E30E93" w:rsidRDefault="0060783F">
            <w:r>
              <w:t>10</w:t>
            </w:r>
          </w:p>
        </w:tc>
        <w:tc>
          <w:tcPr>
            <w:tcW w:w="3562" w:type="dxa"/>
            <w:noWrap/>
            <w:hideMark/>
          </w:tcPr>
          <w:p w14:paraId="650E7B97" w14:textId="2691647A" w:rsidR="00E30E93" w:rsidRPr="00E30E93" w:rsidRDefault="0060783F">
            <w:r w:rsidRPr="00E30E93">
              <w:t>Width, B</w:t>
            </w:r>
            <w:r w:rsidR="00B25021">
              <w:rPr>
                <w:vertAlign w:val="subscript"/>
              </w:rPr>
              <w:t>1</w:t>
            </w:r>
            <w:r w:rsidRPr="00E30E93">
              <w:t>[mm]</w:t>
            </w:r>
          </w:p>
        </w:tc>
        <w:tc>
          <w:tcPr>
            <w:tcW w:w="1047" w:type="dxa"/>
            <w:noWrap/>
            <w:hideMark/>
          </w:tcPr>
          <w:p w14:paraId="77A84929" w14:textId="6BA743DC" w:rsidR="00E30E93" w:rsidRPr="00E30E93" w:rsidRDefault="0060783F">
            <w:r>
              <w:t>10</w:t>
            </w:r>
          </w:p>
        </w:tc>
        <w:tc>
          <w:tcPr>
            <w:tcW w:w="2648" w:type="dxa"/>
            <w:noWrap/>
            <w:hideMark/>
          </w:tcPr>
          <w:p w14:paraId="0E0BAD06" w14:textId="77777777" w:rsidR="00E30E93" w:rsidRPr="00E30E93" w:rsidRDefault="00E30E93"/>
        </w:tc>
        <w:tc>
          <w:tcPr>
            <w:tcW w:w="810" w:type="dxa"/>
            <w:noWrap/>
            <w:hideMark/>
          </w:tcPr>
          <w:p w14:paraId="70F96DDB" w14:textId="77777777" w:rsidR="00E30E93" w:rsidRPr="00E30E93" w:rsidRDefault="00E30E93"/>
        </w:tc>
      </w:tr>
      <w:tr w:rsidR="00B25021" w:rsidRPr="00E30E93" w14:paraId="7404E7C7" w14:textId="77777777" w:rsidTr="00CB16C2">
        <w:trPr>
          <w:trHeight w:val="312"/>
        </w:trPr>
        <w:tc>
          <w:tcPr>
            <w:tcW w:w="3150" w:type="dxa"/>
            <w:noWrap/>
            <w:hideMark/>
          </w:tcPr>
          <w:p w14:paraId="7DD3892D" w14:textId="17327BE9" w:rsidR="00B25021" w:rsidRPr="00E30E93" w:rsidRDefault="00B25021" w:rsidP="00B25021"/>
        </w:tc>
        <w:tc>
          <w:tcPr>
            <w:tcW w:w="722" w:type="dxa"/>
            <w:noWrap/>
            <w:hideMark/>
          </w:tcPr>
          <w:p w14:paraId="3742820D" w14:textId="08EA90EC" w:rsidR="00B25021" w:rsidRPr="00E30E93" w:rsidRDefault="00B25021" w:rsidP="00B25021"/>
        </w:tc>
        <w:tc>
          <w:tcPr>
            <w:tcW w:w="3562" w:type="dxa"/>
            <w:noWrap/>
          </w:tcPr>
          <w:p w14:paraId="0D840C8F" w14:textId="4DF7E5F1" w:rsidR="00B25021" w:rsidRPr="00E30E93" w:rsidRDefault="00B25021" w:rsidP="00B25021">
            <w:r w:rsidRPr="00E30E93">
              <w:t>Thickness, H</w:t>
            </w:r>
            <w:r>
              <w:rPr>
                <w:vertAlign w:val="subscript"/>
              </w:rPr>
              <w:t>2</w:t>
            </w:r>
            <w:r w:rsidRPr="00E30E93">
              <w:t>[mm]</w:t>
            </w:r>
          </w:p>
        </w:tc>
        <w:tc>
          <w:tcPr>
            <w:tcW w:w="1047" w:type="dxa"/>
            <w:noWrap/>
          </w:tcPr>
          <w:p w14:paraId="1DE289A4" w14:textId="11739216" w:rsidR="00B25021" w:rsidRPr="00E30E93" w:rsidRDefault="00B25021" w:rsidP="00B25021">
            <w:r w:rsidRPr="00E30E93">
              <w:t>0.</w:t>
            </w:r>
            <w:r>
              <w:t>1</w:t>
            </w:r>
          </w:p>
        </w:tc>
        <w:tc>
          <w:tcPr>
            <w:tcW w:w="2648" w:type="dxa"/>
            <w:noWrap/>
            <w:hideMark/>
          </w:tcPr>
          <w:p w14:paraId="16C71B31" w14:textId="5B05B462" w:rsidR="00B25021" w:rsidRPr="00E30E93" w:rsidRDefault="00B25021" w:rsidP="00B25021">
            <w:r w:rsidRPr="00E30E93">
              <w:t>Width, B</w:t>
            </w:r>
            <w:r w:rsidRPr="00E30E93">
              <w:rPr>
                <w:vertAlign w:val="subscript"/>
              </w:rPr>
              <w:t>1</w:t>
            </w:r>
            <w:r w:rsidRPr="00E30E93">
              <w:t>[mm]</w:t>
            </w:r>
          </w:p>
        </w:tc>
        <w:tc>
          <w:tcPr>
            <w:tcW w:w="810" w:type="dxa"/>
            <w:noWrap/>
            <w:hideMark/>
          </w:tcPr>
          <w:p w14:paraId="6F6AECA2" w14:textId="77777777" w:rsidR="00B25021" w:rsidRPr="00E30E93" w:rsidRDefault="00B25021" w:rsidP="00B25021">
            <w:r w:rsidRPr="00E30E93">
              <w:t>25</w:t>
            </w:r>
          </w:p>
        </w:tc>
      </w:tr>
      <w:tr w:rsidR="00B25021" w:rsidRPr="00E30E93" w14:paraId="1BA98DC2" w14:textId="77777777" w:rsidTr="00CB16C2">
        <w:trPr>
          <w:trHeight w:val="312"/>
        </w:trPr>
        <w:tc>
          <w:tcPr>
            <w:tcW w:w="3150" w:type="dxa"/>
            <w:noWrap/>
            <w:hideMark/>
          </w:tcPr>
          <w:p w14:paraId="7B3CB0E7" w14:textId="61ED0A05" w:rsidR="00B25021" w:rsidRPr="00E30E93" w:rsidRDefault="00B25021" w:rsidP="00B25021">
            <w:r w:rsidRPr="00E30E93">
              <w:t>Thickness, H</w:t>
            </w:r>
            <w:r>
              <w:rPr>
                <w:vertAlign w:val="subscript"/>
              </w:rPr>
              <w:t>1</w:t>
            </w:r>
            <w:r w:rsidRPr="00E30E93">
              <w:t>[mm]</w:t>
            </w:r>
          </w:p>
        </w:tc>
        <w:tc>
          <w:tcPr>
            <w:tcW w:w="722" w:type="dxa"/>
            <w:noWrap/>
            <w:hideMark/>
          </w:tcPr>
          <w:p w14:paraId="625B989C" w14:textId="7FFF86FD" w:rsidR="00B25021" w:rsidRPr="00E30E93" w:rsidRDefault="00B25021" w:rsidP="00B25021">
            <w:r>
              <w:t>0.5</w:t>
            </w:r>
          </w:p>
        </w:tc>
        <w:tc>
          <w:tcPr>
            <w:tcW w:w="3562" w:type="dxa"/>
            <w:noWrap/>
            <w:hideMark/>
          </w:tcPr>
          <w:p w14:paraId="6EFA7AE6" w14:textId="5A62720C" w:rsidR="00B25021" w:rsidRPr="00E30E93" w:rsidRDefault="00B25021" w:rsidP="00B25021">
            <w:r w:rsidRPr="00E30E93">
              <w:t>Thickness, H</w:t>
            </w:r>
            <w:r>
              <w:rPr>
                <w:vertAlign w:val="subscript"/>
              </w:rPr>
              <w:t>3</w:t>
            </w:r>
            <w:r w:rsidRPr="00E30E93">
              <w:t>[mm]</w:t>
            </w:r>
          </w:p>
        </w:tc>
        <w:tc>
          <w:tcPr>
            <w:tcW w:w="1047" w:type="dxa"/>
            <w:noWrap/>
            <w:hideMark/>
          </w:tcPr>
          <w:p w14:paraId="1A49CEC8" w14:textId="073B66FF" w:rsidR="00B25021" w:rsidRPr="00E30E93" w:rsidRDefault="00B25021" w:rsidP="00B25021">
            <w:r w:rsidRPr="00E30E93">
              <w:t>0.</w:t>
            </w:r>
            <w:r>
              <w:t>1</w:t>
            </w:r>
          </w:p>
        </w:tc>
        <w:tc>
          <w:tcPr>
            <w:tcW w:w="2648" w:type="dxa"/>
            <w:noWrap/>
            <w:hideMark/>
          </w:tcPr>
          <w:p w14:paraId="1C8E80A3" w14:textId="4E48BB4C" w:rsidR="00B25021" w:rsidRPr="00E30E93" w:rsidRDefault="00B25021" w:rsidP="00B25021">
            <w:r w:rsidRPr="00E30E93">
              <w:t>Thickness, H</w:t>
            </w:r>
            <w:r w:rsidRPr="00E30E93">
              <w:rPr>
                <w:vertAlign w:val="subscript"/>
              </w:rPr>
              <w:t>1</w:t>
            </w:r>
            <w:r w:rsidRPr="00E30E93">
              <w:t>[mm]</w:t>
            </w:r>
          </w:p>
        </w:tc>
        <w:tc>
          <w:tcPr>
            <w:tcW w:w="810" w:type="dxa"/>
            <w:noWrap/>
            <w:hideMark/>
          </w:tcPr>
          <w:p w14:paraId="21E9A69D" w14:textId="77777777" w:rsidR="00B25021" w:rsidRPr="00E30E93" w:rsidRDefault="00B25021" w:rsidP="00B25021">
            <w:r w:rsidRPr="00E30E93">
              <w:t>4.8</w:t>
            </w:r>
          </w:p>
        </w:tc>
      </w:tr>
      <w:tr w:rsidR="00B25021" w:rsidRPr="00E30E93" w14:paraId="32C215C5" w14:textId="77777777" w:rsidTr="00CB16C2">
        <w:trPr>
          <w:trHeight w:val="312"/>
        </w:trPr>
        <w:tc>
          <w:tcPr>
            <w:tcW w:w="3150" w:type="dxa"/>
            <w:noWrap/>
            <w:hideMark/>
          </w:tcPr>
          <w:p w14:paraId="52B01235" w14:textId="5D6D6E66" w:rsidR="00B25021" w:rsidRPr="00E30E93" w:rsidRDefault="00B25021" w:rsidP="00B25021">
            <w:r w:rsidRPr="00E30E93">
              <w:t>Mass density,</w:t>
            </w:r>
            <w:r w:rsidRPr="00E30E93">
              <w:t xml:space="preserve"> </w:t>
            </w:r>
            <w:proofErr w:type="spellStart"/>
            <w:r w:rsidRPr="00E30E93">
              <w:t>ρ</w:t>
            </w:r>
            <w:r w:rsidRPr="00E30E93">
              <w:rPr>
                <w:vertAlign w:val="subscript"/>
              </w:rPr>
              <w:t>s</w:t>
            </w:r>
            <w:proofErr w:type="spellEnd"/>
            <w:r>
              <w:rPr>
                <w:vertAlign w:val="subscript"/>
              </w:rPr>
              <w:t xml:space="preserve"> </w:t>
            </w:r>
            <w:r w:rsidRPr="00E30E93">
              <w:t>[kg/m</w:t>
            </w:r>
            <w:r w:rsidRPr="00E30E93">
              <w:rPr>
                <w:vertAlign w:val="superscript"/>
              </w:rPr>
              <w:t>3</w:t>
            </w:r>
            <w:r w:rsidRPr="00E30E93">
              <w:t>]</w:t>
            </w:r>
          </w:p>
        </w:tc>
        <w:tc>
          <w:tcPr>
            <w:tcW w:w="722" w:type="dxa"/>
            <w:noWrap/>
            <w:hideMark/>
          </w:tcPr>
          <w:p w14:paraId="47B76713" w14:textId="50383DEC" w:rsidR="00B25021" w:rsidRPr="00E30E93" w:rsidRDefault="00B25021" w:rsidP="00B25021">
            <w:r w:rsidRPr="00E30E93">
              <w:t>7</w:t>
            </w:r>
            <w:r>
              <w:t>5</w:t>
            </w:r>
            <w:r w:rsidRPr="00E30E93">
              <w:t>00</w:t>
            </w:r>
          </w:p>
        </w:tc>
        <w:tc>
          <w:tcPr>
            <w:tcW w:w="3562" w:type="dxa"/>
            <w:noWrap/>
            <w:hideMark/>
          </w:tcPr>
          <w:p w14:paraId="61FA2C5A" w14:textId="1DAE9E32" w:rsidR="00B25021" w:rsidRPr="00E30E93" w:rsidRDefault="00B25021" w:rsidP="00B25021">
            <w:r w:rsidRPr="00E30E93">
              <w:t>Mass density,</w:t>
            </w:r>
            <w:r w:rsidRPr="00E30E93">
              <w:t xml:space="preserve"> </w:t>
            </w:r>
            <w:proofErr w:type="spellStart"/>
            <w:r w:rsidRPr="00E30E93">
              <w:t>ρ</w:t>
            </w:r>
            <w:r w:rsidRPr="00A41B64">
              <w:rPr>
                <w:vertAlign w:val="subscript"/>
              </w:rPr>
              <w:t>p</w:t>
            </w:r>
            <w:proofErr w:type="spellEnd"/>
            <w:r w:rsidRPr="00E30E93">
              <w:t xml:space="preserve"> [</w:t>
            </w:r>
            <w:r w:rsidRPr="00E30E93">
              <w:t>kg/m</w:t>
            </w:r>
            <w:r w:rsidRPr="00A41B64">
              <w:rPr>
                <w:vertAlign w:val="superscript"/>
              </w:rPr>
              <w:t>3</w:t>
            </w:r>
            <w:r w:rsidRPr="00E30E93">
              <w:t>]</w:t>
            </w:r>
          </w:p>
        </w:tc>
        <w:tc>
          <w:tcPr>
            <w:tcW w:w="1047" w:type="dxa"/>
            <w:noWrap/>
            <w:hideMark/>
          </w:tcPr>
          <w:p w14:paraId="55845A7A" w14:textId="77777777" w:rsidR="00B25021" w:rsidRPr="00E30E93" w:rsidRDefault="00B25021" w:rsidP="00B25021">
            <w:r w:rsidRPr="00E30E93">
              <w:t>7450</w:t>
            </w:r>
          </w:p>
        </w:tc>
        <w:tc>
          <w:tcPr>
            <w:tcW w:w="2648" w:type="dxa"/>
            <w:noWrap/>
            <w:hideMark/>
          </w:tcPr>
          <w:p w14:paraId="518FD5BB" w14:textId="7A6EFAC7" w:rsidR="00B25021" w:rsidRPr="00E30E93" w:rsidRDefault="00B25021" w:rsidP="00B25021">
            <w:r w:rsidRPr="00E30E93">
              <w:t>Mass density,</w:t>
            </w:r>
            <w:r>
              <w:t xml:space="preserve"> </w:t>
            </w:r>
            <w:proofErr w:type="spellStart"/>
            <w:r w:rsidRPr="00E30E93">
              <w:t>ρ</w:t>
            </w:r>
            <w:r w:rsidRPr="00E30E93">
              <w:rPr>
                <w:vertAlign w:val="subscript"/>
              </w:rPr>
              <w:t>s</w:t>
            </w:r>
            <w:proofErr w:type="spellEnd"/>
            <w:r w:rsidRPr="00E30E93">
              <w:t>[kg/m</w:t>
            </w:r>
            <w:r w:rsidRPr="00A41B64">
              <w:rPr>
                <w:vertAlign w:val="superscript"/>
              </w:rPr>
              <w:t>3</w:t>
            </w:r>
            <w:r w:rsidRPr="00E30E93">
              <w:t>]</w:t>
            </w:r>
          </w:p>
        </w:tc>
        <w:tc>
          <w:tcPr>
            <w:tcW w:w="810" w:type="dxa"/>
            <w:noWrap/>
            <w:hideMark/>
          </w:tcPr>
          <w:p w14:paraId="160757DA" w14:textId="77777777" w:rsidR="00B25021" w:rsidRPr="00E30E93" w:rsidRDefault="00B25021" w:rsidP="00B25021">
            <w:r w:rsidRPr="00E30E93">
              <w:t>7900</w:t>
            </w:r>
          </w:p>
        </w:tc>
      </w:tr>
      <w:tr w:rsidR="00B25021" w:rsidRPr="00E30E93" w14:paraId="35DEEA8D" w14:textId="77777777" w:rsidTr="00CB16C2">
        <w:trPr>
          <w:trHeight w:val="312"/>
        </w:trPr>
        <w:tc>
          <w:tcPr>
            <w:tcW w:w="3150" w:type="dxa"/>
            <w:noWrap/>
            <w:hideMark/>
          </w:tcPr>
          <w:p w14:paraId="5AC9FCA8" w14:textId="4A312C13" w:rsidR="00B25021" w:rsidRPr="00E30E93" w:rsidRDefault="00B25021" w:rsidP="00B25021">
            <w:r w:rsidRPr="00E30E93">
              <w:t>Young modulus, Ys</w:t>
            </w:r>
            <w:r>
              <w:t xml:space="preserve"> </w:t>
            </w:r>
            <w:r w:rsidRPr="00E30E93">
              <w:t>[</w:t>
            </w:r>
            <w:proofErr w:type="spellStart"/>
            <w:r w:rsidRPr="00E30E93">
              <w:t>GPa</w:t>
            </w:r>
            <w:proofErr w:type="spellEnd"/>
            <w:r w:rsidRPr="00E30E93">
              <w:t>]</w:t>
            </w:r>
          </w:p>
        </w:tc>
        <w:tc>
          <w:tcPr>
            <w:tcW w:w="722" w:type="dxa"/>
            <w:noWrap/>
            <w:hideMark/>
          </w:tcPr>
          <w:p w14:paraId="11EEADEC" w14:textId="77777777" w:rsidR="00B25021" w:rsidRPr="00E30E93" w:rsidRDefault="00B25021" w:rsidP="00B25021">
            <w:r w:rsidRPr="00E30E93">
              <w:t>193</w:t>
            </w:r>
          </w:p>
        </w:tc>
        <w:tc>
          <w:tcPr>
            <w:tcW w:w="3562" w:type="dxa"/>
            <w:noWrap/>
            <w:hideMark/>
          </w:tcPr>
          <w:p w14:paraId="0C92F800" w14:textId="67B83800" w:rsidR="00B25021" w:rsidRPr="00E30E93" w:rsidRDefault="00B25021" w:rsidP="00B25021">
            <w:r w:rsidRPr="00E30E93">
              <w:t xml:space="preserve">Young modulus, </w:t>
            </w:r>
            <w:proofErr w:type="spellStart"/>
            <w:r w:rsidRPr="00E30E93">
              <w:t>Y</w:t>
            </w:r>
            <w:r w:rsidRPr="00E30E93">
              <w:rPr>
                <w:vertAlign w:val="subscript"/>
              </w:rPr>
              <w:t>p</w:t>
            </w:r>
            <w:proofErr w:type="spellEnd"/>
            <w:r>
              <w:t xml:space="preserve"> </w:t>
            </w:r>
            <w:r w:rsidRPr="00E30E93">
              <w:t>[</w:t>
            </w:r>
            <w:proofErr w:type="spellStart"/>
            <w:r w:rsidRPr="00E30E93">
              <w:t>GPa</w:t>
            </w:r>
            <w:proofErr w:type="spellEnd"/>
            <w:r w:rsidRPr="00E30E93">
              <w:t>]</w:t>
            </w:r>
          </w:p>
        </w:tc>
        <w:tc>
          <w:tcPr>
            <w:tcW w:w="1047" w:type="dxa"/>
            <w:noWrap/>
            <w:hideMark/>
          </w:tcPr>
          <w:p w14:paraId="7D40D37D" w14:textId="77777777" w:rsidR="00B25021" w:rsidRPr="00E30E93" w:rsidRDefault="00B25021" w:rsidP="00B25021">
            <w:r w:rsidRPr="00E30E93">
              <w:t>66</w:t>
            </w:r>
          </w:p>
        </w:tc>
        <w:tc>
          <w:tcPr>
            <w:tcW w:w="2648" w:type="dxa"/>
            <w:noWrap/>
            <w:hideMark/>
          </w:tcPr>
          <w:p w14:paraId="3AFE6B28" w14:textId="05A36076" w:rsidR="00B25021" w:rsidRPr="00E30E93" w:rsidRDefault="00B25021" w:rsidP="00B25021">
            <w:r w:rsidRPr="00E30E93">
              <w:t>Young modulus, Y</w:t>
            </w:r>
            <w:r w:rsidRPr="00E30E93">
              <w:rPr>
                <w:vertAlign w:val="subscript"/>
              </w:rPr>
              <w:t>s</w:t>
            </w:r>
            <w:r>
              <w:t xml:space="preserve"> </w:t>
            </w:r>
            <w:r w:rsidRPr="00E30E93">
              <w:t>[</w:t>
            </w:r>
            <w:proofErr w:type="spellStart"/>
            <w:r w:rsidRPr="00E30E93">
              <w:t>GPa</w:t>
            </w:r>
            <w:proofErr w:type="spellEnd"/>
            <w:r w:rsidRPr="00E30E93">
              <w:t>]</w:t>
            </w:r>
          </w:p>
        </w:tc>
        <w:tc>
          <w:tcPr>
            <w:tcW w:w="810" w:type="dxa"/>
            <w:noWrap/>
            <w:hideMark/>
          </w:tcPr>
          <w:p w14:paraId="4D61A40A" w14:textId="77777777" w:rsidR="00B25021" w:rsidRPr="00E30E93" w:rsidRDefault="00B25021" w:rsidP="00B25021">
            <w:r w:rsidRPr="00E30E93">
              <w:t>193</w:t>
            </w:r>
          </w:p>
        </w:tc>
      </w:tr>
      <w:tr w:rsidR="00B25021" w:rsidRPr="00E30E93" w14:paraId="3031616D" w14:textId="77777777" w:rsidTr="00CB16C2">
        <w:trPr>
          <w:trHeight w:val="312"/>
        </w:trPr>
        <w:tc>
          <w:tcPr>
            <w:tcW w:w="3150" w:type="dxa"/>
            <w:noWrap/>
            <w:hideMark/>
          </w:tcPr>
          <w:p w14:paraId="43D8F1AC" w14:textId="77777777" w:rsidR="00B25021" w:rsidRPr="00E30E93" w:rsidRDefault="00B25021" w:rsidP="00B25021"/>
        </w:tc>
        <w:tc>
          <w:tcPr>
            <w:tcW w:w="722" w:type="dxa"/>
            <w:noWrap/>
            <w:hideMark/>
          </w:tcPr>
          <w:p w14:paraId="74BC3424" w14:textId="77777777" w:rsidR="00B25021" w:rsidRPr="00E30E93" w:rsidRDefault="00B25021" w:rsidP="00B25021"/>
        </w:tc>
        <w:tc>
          <w:tcPr>
            <w:tcW w:w="3562" w:type="dxa"/>
            <w:noWrap/>
            <w:hideMark/>
          </w:tcPr>
          <w:p w14:paraId="73292F0E" w14:textId="34151B99" w:rsidR="00B25021" w:rsidRPr="00E30E93" w:rsidRDefault="00B25021" w:rsidP="00B25021">
            <w:r w:rsidRPr="00E30E93">
              <w:t xml:space="preserve">Poisson's ratio, </w:t>
            </w:r>
            <w:proofErr w:type="spellStart"/>
            <w:r w:rsidRPr="00A41B64">
              <w:t>μ</w:t>
            </w:r>
            <w:r w:rsidRPr="00E30E93">
              <w:rPr>
                <w:vertAlign w:val="subscript"/>
              </w:rPr>
              <w:t>s</w:t>
            </w:r>
            <w:proofErr w:type="spellEnd"/>
          </w:p>
        </w:tc>
        <w:tc>
          <w:tcPr>
            <w:tcW w:w="1047" w:type="dxa"/>
            <w:noWrap/>
            <w:hideMark/>
          </w:tcPr>
          <w:p w14:paraId="0DFF0E2C" w14:textId="77777777" w:rsidR="00B25021" w:rsidRPr="00E30E93" w:rsidRDefault="00B25021" w:rsidP="00B25021">
            <w:r w:rsidRPr="00E30E93">
              <w:t>0.28</w:t>
            </w:r>
          </w:p>
        </w:tc>
        <w:tc>
          <w:tcPr>
            <w:tcW w:w="2648" w:type="dxa"/>
            <w:noWrap/>
            <w:hideMark/>
          </w:tcPr>
          <w:p w14:paraId="0CCF589F" w14:textId="77777777" w:rsidR="00B25021" w:rsidRPr="00E30E93" w:rsidRDefault="00B25021" w:rsidP="00B25021"/>
        </w:tc>
        <w:tc>
          <w:tcPr>
            <w:tcW w:w="810" w:type="dxa"/>
            <w:noWrap/>
            <w:hideMark/>
          </w:tcPr>
          <w:p w14:paraId="09878CCE" w14:textId="77777777" w:rsidR="00B25021" w:rsidRPr="00E30E93" w:rsidRDefault="00B25021" w:rsidP="00B25021"/>
        </w:tc>
      </w:tr>
      <w:tr w:rsidR="00B25021" w:rsidRPr="00E30E93" w14:paraId="226DE2C5" w14:textId="77777777" w:rsidTr="00CB16C2">
        <w:trPr>
          <w:trHeight w:val="312"/>
        </w:trPr>
        <w:tc>
          <w:tcPr>
            <w:tcW w:w="3150" w:type="dxa"/>
            <w:noWrap/>
            <w:hideMark/>
          </w:tcPr>
          <w:p w14:paraId="71735AFA" w14:textId="436F70B0" w:rsidR="00B25021" w:rsidRPr="00E30E93" w:rsidRDefault="00B25021" w:rsidP="00B25021">
            <w:r w:rsidRPr="00E30E93">
              <w:t xml:space="preserve">Poisson's ratio, </w:t>
            </w:r>
            <w:proofErr w:type="spellStart"/>
            <w:r w:rsidRPr="00A41B64">
              <w:t>μ</w:t>
            </w:r>
            <w:r w:rsidRPr="00E30E93">
              <w:rPr>
                <w:vertAlign w:val="subscript"/>
              </w:rPr>
              <w:t>s</w:t>
            </w:r>
            <w:proofErr w:type="spellEnd"/>
          </w:p>
        </w:tc>
        <w:tc>
          <w:tcPr>
            <w:tcW w:w="722" w:type="dxa"/>
            <w:noWrap/>
            <w:hideMark/>
          </w:tcPr>
          <w:p w14:paraId="7176147D" w14:textId="77777777" w:rsidR="00B25021" w:rsidRPr="00E30E93" w:rsidRDefault="00B25021" w:rsidP="00B25021">
            <w:r w:rsidRPr="00E30E93">
              <w:t>0.3</w:t>
            </w:r>
          </w:p>
        </w:tc>
        <w:tc>
          <w:tcPr>
            <w:tcW w:w="3562" w:type="dxa"/>
            <w:noWrap/>
            <w:hideMark/>
          </w:tcPr>
          <w:p w14:paraId="59FD005C" w14:textId="583CDDDA" w:rsidR="00B25021" w:rsidRPr="00E30E93" w:rsidRDefault="00B25021" w:rsidP="00B25021">
            <w:r w:rsidRPr="00E30E93">
              <w:t>Piezoelectric constant, d</w:t>
            </w:r>
            <w:r w:rsidRPr="00A41B64">
              <w:rPr>
                <w:vertAlign w:val="subscript"/>
              </w:rPr>
              <w:t>31</w:t>
            </w:r>
            <w:r w:rsidRPr="00E30E93">
              <w:t xml:space="preserve"> [C/N] </w:t>
            </w:r>
          </w:p>
        </w:tc>
        <w:tc>
          <w:tcPr>
            <w:tcW w:w="1047" w:type="dxa"/>
            <w:noWrap/>
            <w:hideMark/>
          </w:tcPr>
          <w:p w14:paraId="5A03BA7D" w14:textId="0352B648" w:rsidR="00B25021" w:rsidRPr="00E30E93" w:rsidRDefault="00B25021" w:rsidP="00B25021">
            <w:r w:rsidRPr="00E30E93">
              <w:t xml:space="preserve">-273e-12 </w:t>
            </w:r>
          </w:p>
        </w:tc>
        <w:tc>
          <w:tcPr>
            <w:tcW w:w="2648" w:type="dxa"/>
            <w:noWrap/>
            <w:hideMark/>
          </w:tcPr>
          <w:p w14:paraId="5C162AEB" w14:textId="2A541815" w:rsidR="00B25021" w:rsidRPr="00E30E93" w:rsidRDefault="00B25021" w:rsidP="00B25021">
            <w:r w:rsidRPr="00E30E93">
              <w:t xml:space="preserve">Poisson's ratio, </w:t>
            </w:r>
            <w:proofErr w:type="spellStart"/>
            <w:r w:rsidRPr="00A41B64">
              <w:t>μ</w:t>
            </w:r>
            <w:r w:rsidRPr="00E30E93">
              <w:rPr>
                <w:vertAlign w:val="subscript"/>
              </w:rPr>
              <w:t>s</w:t>
            </w:r>
            <w:proofErr w:type="spellEnd"/>
          </w:p>
        </w:tc>
        <w:tc>
          <w:tcPr>
            <w:tcW w:w="810" w:type="dxa"/>
            <w:noWrap/>
            <w:hideMark/>
          </w:tcPr>
          <w:p w14:paraId="59796D95" w14:textId="77777777" w:rsidR="00B25021" w:rsidRPr="00E30E93" w:rsidRDefault="00B25021" w:rsidP="00B25021">
            <w:r w:rsidRPr="00E30E93">
              <w:t>0.3</w:t>
            </w:r>
          </w:p>
        </w:tc>
      </w:tr>
      <w:tr w:rsidR="00B25021" w:rsidRPr="00E30E93" w14:paraId="0B4F63E3" w14:textId="77777777" w:rsidTr="00CB16C2">
        <w:trPr>
          <w:trHeight w:val="312"/>
        </w:trPr>
        <w:tc>
          <w:tcPr>
            <w:tcW w:w="3150" w:type="dxa"/>
            <w:noWrap/>
          </w:tcPr>
          <w:p w14:paraId="06138F3D" w14:textId="77777777" w:rsidR="00B25021" w:rsidRPr="00E30E93" w:rsidRDefault="00B25021" w:rsidP="00B25021"/>
        </w:tc>
        <w:tc>
          <w:tcPr>
            <w:tcW w:w="722" w:type="dxa"/>
            <w:noWrap/>
          </w:tcPr>
          <w:p w14:paraId="376ADDAB" w14:textId="77777777" w:rsidR="00B25021" w:rsidRPr="00E30E93" w:rsidRDefault="00B25021" w:rsidP="00B25021"/>
        </w:tc>
        <w:tc>
          <w:tcPr>
            <w:tcW w:w="3562" w:type="dxa"/>
            <w:noWrap/>
          </w:tcPr>
          <w:p w14:paraId="19C6C00A" w14:textId="71103143" w:rsidR="00B25021" w:rsidRPr="00E30E93" w:rsidRDefault="00B25021" w:rsidP="00B25021">
            <w:r w:rsidRPr="00E30E93">
              <w:t xml:space="preserve">Relative dielectric constant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047" w:type="dxa"/>
            <w:noWrap/>
          </w:tcPr>
          <w:p w14:paraId="78C20E14" w14:textId="17279724" w:rsidR="00B25021" w:rsidRPr="00E30E93" w:rsidRDefault="00B25021" w:rsidP="00B25021">
            <w:r w:rsidRPr="00E30E93">
              <w:t>1470</w:t>
            </w:r>
          </w:p>
        </w:tc>
        <w:tc>
          <w:tcPr>
            <w:tcW w:w="2648" w:type="dxa"/>
            <w:noWrap/>
          </w:tcPr>
          <w:p w14:paraId="47A31C49" w14:textId="77777777" w:rsidR="00B25021" w:rsidRPr="00E30E93" w:rsidRDefault="00B25021" w:rsidP="00B25021"/>
        </w:tc>
        <w:tc>
          <w:tcPr>
            <w:tcW w:w="810" w:type="dxa"/>
            <w:noWrap/>
          </w:tcPr>
          <w:p w14:paraId="578102A5" w14:textId="77777777" w:rsidR="00B25021" w:rsidRPr="00E30E93" w:rsidRDefault="00B25021" w:rsidP="00B25021"/>
        </w:tc>
      </w:tr>
    </w:tbl>
    <w:p w14:paraId="67698190" w14:textId="77777777" w:rsidR="00144AC6" w:rsidRDefault="00144AC6"/>
    <w:sectPr w:rsidR="0014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93"/>
    <w:rsid w:val="00144AC6"/>
    <w:rsid w:val="001E32C1"/>
    <w:rsid w:val="0060783F"/>
    <w:rsid w:val="007B6ED5"/>
    <w:rsid w:val="00A41B64"/>
    <w:rsid w:val="00B25021"/>
    <w:rsid w:val="00CB16C2"/>
    <w:rsid w:val="00E3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73C9DB"/>
  <w14:defaultImageDpi w14:val="32767"/>
  <w15:chartTrackingRefBased/>
  <w15:docId w15:val="{833E476B-A1DF-4641-B424-808547DF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1B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88</Words>
  <Characters>566</Characters>
  <Application>Microsoft Office Word</Application>
  <DocSecurity>0</DocSecurity>
  <Lines>51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Eather Deowan</dc:creator>
  <cp:keywords/>
  <dc:description/>
  <cp:lastModifiedBy>Md. Eather Deowan</cp:lastModifiedBy>
  <cp:revision>1</cp:revision>
  <dcterms:created xsi:type="dcterms:W3CDTF">2022-11-25T19:01:00Z</dcterms:created>
  <dcterms:modified xsi:type="dcterms:W3CDTF">2022-11-25T20:00:00Z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6a0ea48d-6e4a-436b-a201-5e7070d7f8f2</vt:lpwstr>
  </property>
</Properties>
</file>