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463C3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计算机科学与技术 </w:t>
      </w:r>
      <w:r>
        <w:rPr>
          <w:rFonts w:hint="eastAsia"/>
          <w:b/>
          <w:sz w:val="32"/>
          <w:szCs w:val="32"/>
        </w:rPr>
        <w:t xml:space="preserve">学院毕业设计（论文）周记         第 </w:t>
      </w:r>
      <w:r>
        <w:rPr>
          <w:rFonts w:hint="eastAsia"/>
          <w:b/>
          <w:sz w:val="32"/>
          <w:szCs w:val="32"/>
          <w:lang w:val="en-US" w:eastAsia="zh-CN"/>
        </w:rPr>
        <w:t>2</w:t>
      </w:r>
      <w:r>
        <w:rPr>
          <w:rFonts w:hint="eastAsia"/>
          <w:b/>
          <w:sz w:val="32"/>
          <w:szCs w:val="32"/>
        </w:rPr>
        <w:t xml:space="preserve"> 周</w:t>
      </w:r>
    </w:p>
    <w:tbl>
      <w:tblPr>
        <w:tblStyle w:val="2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4BA4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558EE0B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51414E8C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47ABA65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02B2D9F8">
            <w:pPr>
              <w:jc w:val="center"/>
              <w:rPr>
                <w:b/>
                <w:sz w:val="24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Implementation and optimization of 3D Gaussian Splatting based Visual Navigation——基于3D高斯泼溅的视觉导航算法实现</w: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与优化</w:t>
            </w: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 xml:space="preserve"> </w:t>
            </w:r>
          </w:p>
        </w:tc>
      </w:tr>
      <w:tr w14:paraId="05E73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04136DD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B47D019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李钰杰</w:t>
            </w:r>
          </w:p>
        </w:tc>
        <w:tc>
          <w:tcPr>
            <w:tcW w:w="720" w:type="dxa"/>
            <w:vAlign w:val="center"/>
          </w:tcPr>
          <w:p w14:paraId="12A96EF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2EA0F86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03E42F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1EB4DE4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1EAFE3BB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毋芳芳</w:t>
            </w:r>
          </w:p>
        </w:tc>
      </w:tr>
      <w:tr w14:paraId="5E86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190BB8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20F8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31850EB5">
            <w:pPr>
              <w:spacing w:line="400" w:lineRule="exact"/>
              <w:rPr>
                <w:sz w:val="24"/>
              </w:rPr>
            </w:pPr>
          </w:p>
          <w:p w14:paraId="08346FD5">
            <w:pPr>
              <w:spacing w:line="400" w:lineRule="exact"/>
              <w:rPr>
                <w:sz w:val="24"/>
              </w:rPr>
            </w:pPr>
          </w:p>
          <w:p w14:paraId="4CD48C6B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深入理解了论文中的method、对比实验、消融实验部分，理解了核心部分：3D高斯语义地图构建与目标匹配方式。</w:t>
            </w:r>
          </w:p>
          <w:p w14:paraId="64B89723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理解了数据集配置方式：scenedatasets为场景目录，定义了智能体所在的环境；taskdataset为任务回合目录，定义了智能体每回合任务的目标，起始位置等任务数据。</w:t>
            </w:r>
          </w:p>
          <w:p w14:paraId="08AFA267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配置双系统为Ubuntu24.04和win11，并在Ubuntu24中完成了项目环境配置，安装了habitat-sim虚拟器和habitat-lab。</w:t>
            </w:r>
          </w:p>
          <w:p w14:paraId="391DFE12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测试并生成了基本的GaussianConstruction和navigation的demo，验证环境稳定性。</w:t>
            </w:r>
          </w:p>
          <w:p w14:paraId="31BC0C3F">
            <w:pPr>
              <w:spacing w:line="400" w:lineRule="exact"/>
              <w:rPr>
                <w:sz w:val="24"/>
              </w:rPr>
            </w:pPr>
          </w:p>
          <w:p w14:paraId="2F6C72DB">
            <w:pPr>
              <w:spacing w:line="400" w:lineRule="exact"/>
              <w:rPr>
                <w:sz w:val="24"/>
              </w:rPr>
            </w:pPr>
          </w:p>
          <w:p w14:paraId="6A26BA31">
            <w:pPr>
              <w:rPr>
                <w:b/>
                <w:szCs w:val="21"/>
              </w:rPr>
            </w:pPr>
          </w:p>
        </w:tc>
      </w:tr>
      <w:tr w14:paraId="7671B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5690CEA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7D68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5766A146">
            <w:pPr>
              <w:numPr>
                <w:ilvl w:val="0"/>
                <w:numId w:val="2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目前还未搞懂代码中数据集读取方式，yaml文件配置不清楚。需要增加debug信息，可视化数据调用路径。</w:t>
            </w:r>
          </w:p>
          <w:p w14:paraId="1D78F2EB">
            <w:pPr>
              <w:numPr>
                <w:ilvl w:val="0"/>
                <w:numId w:val="2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论文中提到的地图构建、语义赋予、导航目前并没有在代码中找到清楚的划分。需要参考数据调用路径，理解三部分合作分工全流程。</w:t>
            </w:r>
          </w:p>
          <w:p w14:paraId="2370943C">
            <w:pPr>
              <w:numPr>
                <w:ilvl w:val="0"/>
                <w:numId w:val="2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从入口脚本到输出全流程代码还未深入摸索明白。需要理解代码中个方法调用关系与逻辑。</w:t>
            </w:r>
          </w:p>
          <w:p w14:paraId="72723969">
            <w:pPr>
              <w:numPr>
                <w:numId w:val="0"/>
              </w:numPr>
              <w:spacing w:line="400" w:lineRule="exact"/>
              <w:rPr>
                <w:rFonts w:hint="default" w:eastAsia="宋体"/>
                <w:b/>
                <w:sz w:val="24"/>
                <w:lang w:val="en-US" w:eastAsia="zh-CN"/>
              </w:rPr>
            </w:pPr>
          </w:p>
        </w:tc>
      </w:tr>
      <w:tr w14:paraId="10C2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90F2FF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1BCE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652DBC2C">
            <w:pPr>
              <w:spacing w:line="400" w:lineRule="exact"/>
              <w:rPr>
                <w:b/>
                <w:sz w:val="24"/>
              </w:rPr>
            </w:pPr>
          </w:p>
          <w:p w14:paraId="3F9BDFA6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尝试换用其他数据集，理解yaml定义数据格式的方法。</w:t>
            </w:r>
          </w:p>
          <w:p w14:paraId="5FCEBE15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可视化代码，展现配置、数据集、任务读取方式与运行方式。</w:t>
            </w:r>
          </w:p>
          <w:p w14:paraId="6B139E7B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探索代码中各个方法的含义，调用过程，初步理解代码运行框架。</w:t>
            </w:r>
          </w:p>
          <w:p w14:paraId="554E2CA4">
            <w:pPr>
              <w:spacing w:line="400" w:lineRule="exact"/>
              <w:rPr>
                <w:b/>
                <w:sz w:val="24"/>
              </w:rPr>
            </w:pPr>
          </w:p>
          <w:p w14:paraId="070C0C7C">
            <w:pPr>
              <w:spacing w:line="400" w:lineRule="exact"/>
              <w:rPr>
                <w:b/>
                <w:sz w:val="24"/>
              </w:rPr>
            </w:pPr>
          </w:p>
          <w:p w14:paraId="63C9669C">
            <w:pPr>
              <w:spacing w:line="400" w:lineRule="exact"/>
              <w:rPr>
                <w:b/>
                <w:sz w:val="24"/>
              </w:rPr>
            </w:pPr>
          </w:p>
          <w:p w14:paraId="204CB5BE">
            <w:pPr>
              <w:rPr>
                <w:b/>
                <w:szCs w:val="21"/>
              </w:rPr>
            </w:pPr>
          </w:p>
        </w:tc>
      </w:tr>
      <w:tr w14:paraId="2B6D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D0A3DC5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405F4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DFE2B7C">
            <w:pPr>
              <w:spacing w:line="400" w:lineRule="exact"/>
              <w:rPr>
                <w:b/>
                <w:sz w:val="24"/>
              </w:rPr>
            </w:pPr>
          </w:p>
          <w:p w14:paraId="485E1D5B">
            <w:pPr>
              <w:spacing w:line="400" w:lineRule="exact"/>
              <w:rPr>
                <w:rFonts w:hint="eastAsia" w:eastAsia="宋体"/>
                <w:b w:val="0"/>
                <w:bCs/>
                <w:sz w:val="24"/>
                <w:lang w:eastAsia="zh-CN"/>
              </w:rPr>
            </w:pPr>
            <w:r>
              <w:rPr>
                <w:rFonts w:hint="eastAsia"/>
                <w:b w:val="0"/>
                <w:bCs/>
                <w:sz w:val="24"/>
              </w:rPr>
              <w:t>本周顺利完成论文核心内容深化、环境配置及 demo 测试，进展显著。针对代码读取、模块划分等问题，建议结合 debug 与可视化工具梳理逻辑。下周计划贴合需求，望扎实推进，遇难点及时沟通</w:t>
            </w:r>
            <w:r>
              <w:rPr>
                <w:rFonts w:hint="eastAsia"/>
                <w:b w:val="0"/>
                <w:bCs/>
                <w:sz w:val="24"/>
                <w:lang w:eastAsia="zh-CN"/>
              </w:rPr>
              <w:t>。</w:t>
            </w:r>
          </w:p>
          <w:p w14:paraId="39ADD09E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066C35AE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宋体"/>
                <w:b/>
                <w:szCs w:val="21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4848225</wp:posOffset>
                  </wp:positionH>
                  <wp:positionV relativeFrom="paragraph">
                    <wp:posOffset>170180</wp:posOffset>
                  </wp:positionV>
                  <wp:extent cx="749300" cy="367030"/>
                  <wp:effectExtent l="0" t="0" r="0" b="1270"/>
                  <wp:wrapNone/>
                  <wp:docPr id="1" name="图片 1" descr="微信图片_20251224181058_3_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1224181058_3_17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36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D6A588">
            <w:pPr>
              <w:spacing w:line="240" w:lineRule="auto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   指导教师（签名）：</w:t>
            </w:r>
          </w:p>
          <w:p w14:paraId="11EFF0A1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512D5CAE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1396FC3F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6913C380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0E63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460C9"/>
    <w:multiLevelType w:val="singleLevel"/>
    <w:tmpl w:val="97F460C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AE0EE5D"/>
    <w:multiLevelType w:val="singleLevel"/>
    <w:tmpl w:val="CAE0EE5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B73E7F8"/>
    <w:multiLevelType w:val="singleLevel"/>
    <w:tmpl w:val="DB73E7F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892"/>
    <w:rsid w:val="00574117"/>
    <w:rsid w:val="00F74892"/>
    <w:rsid w:val="492D7C1D"/>
    <w:rsid w:val="4C36074C"/>
    <w:rsid w:val="6DAF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144</Characters>
  <Lines>2</Lines>
  <Paragraphs>1</Paragraphs>
  <TotalTime>16</TotalTime>
  <ScaleCrop>false</ScaleCrop>
  <LinksUpToDate>false</LinksUpToDate>
  <CharactersWithSpaces>234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2017-10-19T08:00:00Z</dcterms:created>
  <dc:creator>xd</dc:creator>
  <cp:lastModifiedBy>LiYuki</cp:lastModifiedBy>
  <dcterms:modified xsi:type="dcterms:W3CDTF">2025-12-24T12:42:49Z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eyJoZGlkIjoiNGZhOWFmNTgwNmQyYmNjNDU0NzU1MWZjZTdjY2I3YTMiLCJ1c2VySWQiOiIxMDIzMzc0NTMwIn0=</vt:lpwstr>
  </property>
  <property fmtid="{D5CDD505-2E9C-101B-9397-08002B2CF9AE}" pid="4" name="ICV">
    <vt:lpwstr>DF6D062160DF4FE48D2033A9621F66F4_13</vt:lpwstr>
  </property>
</Properties>
</file>