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1A1358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 计算机科学与技术  </w:t>
      </w:r>
      <w:r>
        <w:rPr>
          <w:rFonts w:hint="eastAsia"/>
          <w:b/>
          <w:sz w:val="32"/>
          <w:szCs w:val="32"/>
        </w:rPr>
        <w:t xml:space="preserve">学院毕业设计（论文）周记         第 </w:t>
      </w:r>
      <w:r>
        <w:rPr>
          <w:rFonts w:hint="eastAsia"/>
          <w:b/>
          <w:sz w:val="32"/>
          <w:szCs w:val="32"/>
          <w:lang w:val="en-US" w:eastAsia="zh-CN"/>
        </w:rPr>
        <w:t>3</w:t>
      </w:r>
      <w:r>
        <w:rPr>
          <w:rFonts w:hint="eastAsia"/>
          <w:b/>
          <w:sz w:val="32"/>
          <w:szCs w:val="32"/>
        </w:rPr>
        <w:t xml:space="preserve">   周</w:t>
      </w:r>
    </w:p>
    <w:tbl>
      <w:tblPr>
        <w:tblStyle w:val="2"/>
        <w:tblW w:w="900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3060"/>
        <w:gridCol w:w="720"/>
        <w:gridCol w:w="1980"/>
        <w:gridCol w:w="1080"/>
        <w:gridCol w:w="1260"/>
      </w:tblGrid>
      <w:tr w14:paraId="5716E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900" w:type="dxa"/>
            <w:vAlign w:val="center"/>
          </w:tcPr>
          <w:p w14:paraId="356AC69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3060" w:type="dxa"/>
            <w:vAlign w:val="center"/>
          </w:tcPr>
          <w:p w14:paraId="0742E99F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计算机科学与技术拔尖班</w:t>
            </w:r>
          </w:p>
        </w:tc>
        <w:tc>
          <w:tcPr>
            <w:tcW w:w="720" w:type="dxa"/>
            <w:vAlign w:val="center"/>
          </w:tcPr>
          <w:p w14:paraId="3FF0CF0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4320" w:type="dxa"/>
            <w:gridSpan w:val="3"/>
            <w:shd w:val="clear"/>
            <w:vAlign w:val="center"/>
          </w:tcPr>
          <w:p w14:paraId="1308DBCB">
            <w:pPr>
              <w:jc w:val="center"/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2"/>
                <w:lang w:eastAsia="zh-CN"/>
              </w:rPr>
              <w:t xml:space="preserve">Implementation and optimization of 3D Gaussian Splatting based Visual Navigation——基于3D高斯泼溅的视觉导航算法与实现 </w:t>
            </w:r>
          </w:p>
        </w:tc>
      </w:tr>
      <w:tr w14:paraId="309DC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900" w:type="dxa"/>
            <w:vAlign w:val="center"/>
          </w:tcPr>
          <w:p w14:paraId="1AEB95A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3060" w:type="dxa"/>
            <w:vAlign w:val="center"/>
          </w:tcPr>
          <w:p w14:paraId="25330C1C">
            <w:pPr>
              <w:jc w:val="center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李钰杰</w:t>
            </w:r>
          </w:p>
        </w:tc>
        <w:tc>
          <w:tcPr>
            <w:tcW w:w="720" w:type="dxa"/>
            <w:vAlign w:val="center"/>
          </w:tcPr>
          <w:p w14:paraId="29F3F75F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3527B400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22009200957</w:t>
            </w:r>
          </w:p>
        </w:tc>
        <w:tc>
          <w:tcPr>
            <w:tcW w:w="1080" w:type="dxa"/>
            <w:vAlign w:val="center"/>
          </w:tcPr>
          <w:p w14:paraId="0BCCDD0C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</w:t>
            </w:r>
          </w:p>
          <w:p w14:paraId="2141CF3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</w:t>
            </w:r>
          </w:p>
        </w:tc>
        <w:tc>
          <w:tcPr>
            <w:tcW w:w="1260" w:type="dxa"/>
            <w:vAlign w:val="center"/>
          </w:tcPr>
          <w:p w14:paraId="2CEBF15B">
            <w:pPr>
              <w:jc w:val="center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毋芳芳</w:t>
            </w:r>
          </w:p>
        </w:tc>
      </w:tr>
      <w:tr w14:paraId="3CCBB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9000" w:type="dxa"/>
            <w:gridSpan w:val="6"/>
            <w:vAlign w:val="center"/>
          </w:tcPr>
          <w:p w14:paraId="235BAA7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1、主要工作内容和进展</w:t>
            </w:r>
          </w:p>
        </w:tc>
      </w:tr>
      <w:tr w14:paraId="20BCD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7" w:hRule="atLeast"/>
        </w:trPr>
        <w:tc>
          <w:tcPr>
            <w:tcW w:w="9000" w:type="dxa"/>
            <w:gridSpan w:val="6"/>
            <w:vAlign w:val="center"/>
          </w:tcPr>
          <w:p w14:paraId="612D57A9">
            <w:pPr>
              <w:numPr>
                <w:ilvl w:val="0"/>
                <w:numId w:val="1"/>
              </w:numPr>
              <w:spacing w:line="400" w:lineRule="exac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基本了解了run.py以及后续脚本调用流程。</w:t>
            </w:r>
          </w:p>
          <w:p w14:paraId="1363CA7E">
            <w:pPr>
              <w:numPr>
                <w:ilvl w:val="0"/>
                <w:numId w:val="1"/>
              </w:numPr>
              <w:spacing w:line="400" w:lineRule="exac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了解了instance_imagenav_env.py、object_nav_env.py、pointnav_env.py三类任务的区别与联系。</w:t>
            </w:r>
          </w:p>
          <w:p w14:paraId="2DE952AE">
            <w:pPr>
              <w:numPr>
                <w:ilvl w:val="0"/>
                <w:numId w:val="1"/>
              </w:numPr>
              <w:spacing w:line="400" w:lineRule="exac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基本了解了instance_imagenav_env.py中的核心方法的作用，参数传递。</w:t>
            </w:r>
          </w:p>
          <w:p w14:paraId="074D4F3C">
            <w:pPr>
              <w:numPr>
                <w:ilvl w:val="0"/>
                <w:numId w:val="1"/>
              </w:numPr>
              <w:spacing w:line="400" w:lineRule="exac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从gibson数据集切换到hm3d数据集成功，并完成了导航任务可视化。</w:t>
            </w:r>
          </w:p>
          <w:p w14:paraId="1CDE45E9">
            <w:pPr>
              <w:numPr>
                <w:ilvl w:val="0"/>
                <w:numId w:val="1"/>
              </w:numPr>
              <w:spacing w:line="400" w:lineRule="exac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发现目前代码只开源了使用预定义好的目标位置，从环境中获取rgbd数据的代码并没有开源，调用语义高斯地图进行目标匹配并导航的代码也待作者更新。</w:t>
            </w:r>
          </w:p>
          <w:p w14:paraId="3D841198">
            <w:pPr>
              <w:spacing w:line="400" w:lineRule="exact"/>
              <w:rPr>
                <w:sz w:val="24"/>
              </w:rPr>
            </w:pPr>
          </w:p>
          <w:p w14:paraId="26F404C9">
            <w:pPr>
              <w:spacing w:line="400" w:lineRule="exact"/>
              <w:rPr>
                <w:sz w:val="24"/>
              </w:rPr>
            </w:pPr>
          </w:p>
          <w:p w14:paraId="220C0C56">
            <w:pPr>
              <w:spacing w:line="400" w:lineRule="exact"/>
              <w:rPr>
                <w:sz w:val="24"/>
              </w:rPr>
            </w:pPr>
          </w:p>
          <w:p w14:paraId="17ACCDB2">
            <w:pPr>
              <w:spacing w:line="400" w:lineRule="exact"/>
              <w:rPr>
                <w:sz w:val="24"/>
              </w:rPr>
            </w:pPr>
          </w:p>
          <w:p w14:paraId="2EA96496">
            <w:pPr>
              <w:spacing w:line="400" w:lineRule="exact"/>
              <w:rPr>
                <w:sz w:val="24"/>
              </w:rPr>
            </w:pPr>
          </w:p>
          <w:p w14:paraId="5C45404C">
            <w:pPr>
              <w:rPr>
                <w:b/>
                <w:szCs w:val="21"/>
              </w:rPr>
            </w:pPr>
          </w:p>
        </w:tc>
      </w:tr>
      <w:tr w14:paraId="088A7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9000" w:type="dxa"/>
            <w:gridSpan w:val="6"/>
            <w:vAlign w:val="center"/>
          </w:tcPr>
          <w:p w14:paraId="10CE4B15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2、存在的主要问题和解决办法与思路</w:t>
            </w:r>
          </w:p>
        </w:tc>
      </w:tr>
      <w:tr w14:paraId="610BB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0" w:hRule="atLeast"/>
        </w:trPr>
        <w:tc>
          <w:tcPr>
            <w:tcW w:w="9000" w:type="dxa"/>
            <w:gridSpan w:val="6"/>
            <w:vAlign w:val="center"/>
          </w:tcPr>
          <w:p w14:paraId="30B07280">
            <w:pPr>
              <w:numPr>
                <w:ilvl w:val="0"/>
                <w:numId w:val="2"/>
              </w:numPr>
              <w:spacing w:line="400" w:lineRule="exact"/>
              <w:rPr>
                <w:rFonts w:hint="default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并不清楚从HM3D采集数据构建方法。可以使用habitat-sim接口自己生成从环境建图的方法。</w:t>
            </w:r>
          </w:p>
          <w:p w14:paraId="63AB8819">
            <w:pPr>
              <w:numPr>
                <w:ilvl w:val="0"/>
                <w:numId w:val="2"/>
              </w:numPr>
              <w:spacing w:line="400" w:lineRule="exact"/>
              <w:rPr>
                <w:rFonts w:hint="default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语义信息获取途径并没有找到。进一步深入挖掘项目代码，如果未开源，可以根据论文使用maskrcnn或者尝试换用其他网络进行语义分割。</w:t>
            </w:r>
          </w:p>
          <w:p w14:paraId="439ED286">
            <w:pPr>
              <w:numPr>
                <w:ilvl w:val="0"/>
                <w:numId w:val="2"/>
              </w:numPr>
              <w:spacing w:line="400" w:lineRule="exact"/>
              <w:rPr>
                <w:rFonts w:hint="default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从pointnav切换到instance_imagenav从而获取实例图像并匹配的方法依然存在文件缺失的bug，原因是该部分代码并未开源，开源的代码中只使用了基本pointnav任务，不需要确实的文件。可以参考作者给出的示例数据来生成必须文件，并尝试切换到instance_imagenav任务。</w:t>
            </w:r>
          </w:p>
          <w:p w14:paraId="44A9C7DF">
            <w:pPr>
              <w:numPr>
                <w:numId w:val="0"/>
              </w:numPr>
              <w:spacing w:line="400" w:lineRule="exact"/>
              <w:rPr>
                <w:rFonts w:hint="default" w:eastAsia="宋体"/>
                <w:b/>
                <w:sz w:val="24"/>
                <w:lang w:val="en-US" w:eastAsia="zh-CN"/>
              </w:rPr>
            </w:pPr>
          </w:p>
        </w:tc>
      </w:tr>
      <w:tr w14:paraId="2E981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299180BE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3、下周工作计划</w:t>
            </w:r>
          </w:p>
        </w:tc>
      </w:tr>
      <w:tr w14:paraId="33542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1F4FA146">
            <w:pPr>
              <w:numPr>
                <w:ilvl w:val="0"/>
                <w:numId w:val="3"/>
              </w:numPr>
              <w:spacing w:line="400" w:lineRule="exact"/>
              <w:rPr>
                <w:rFonts w:hint="default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尝试编写HM3D场景可视化脚本并采集rgbd数据。</w:t>
            </w:r>
          </w:p>
          <w:p w14:paraId="7779DBC5">
            <w:pPr>
              <w:numPr>
                <w:ilvl w:val="0"/>
                <w:numId w:val="3"/>
              </w:numPr>
              <w:spacing w:line="400" w:lineRule="exact"/>
              <w:rPr>
                <w:rFonts w:hint="default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使用GaussianConstruction中提供的方法对提取到的rgbd数据进行训练，构建3D高斯。</w:t>
            </w:r>
          </w:p>
          <w:p w14:paraId="56FFDC37">
            <w:pPr>
              <w:numPr>
                <w:ilvl w:val="0"/>
                <w:numId w:val="3"/>
              </w:numPr>
              <w:spacing w:line="400" w:lineRule="exact"/>
              <w:rPr>
                <w:rFonts w:hint="default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利用作者提供的示例数据集生成目标匹配所需的必要文件，尝试运行目标匹配方法。</w:t>
            </w:r>
          </w:p>
          <w:p w14:paraId="553CFB0E">
            <w:pPr>
              <w:spacing w:line="400" w:lineRule="exact"/>
              <w:rPr>
                <w:b/>
                <w:sz w:val="24"/>
              </w:rPr>
            </w:pPr>
          </w:p>
          <w:p w14:paraId="1A6F8550">
            <w:pPr>
              <w:spacing w:line="400" w:lineRule="exact"/>
              <w:rPr>
                <w:b/>
                <w:sz w:val="24"/>
              </w:rPr>
            </w:pPr>
          </w:p>
          <w:p w14:paraId="53346781">
            <w:pPr>
              <w:spacing w:line="400" w:lineRule="exact"/>
              <w:rPr>
                <w:b/>
                <w:sz w:val="24"/>
              </w:rPr>
            </w:pPr>
          </w:p>
          <w:p w14:paraId="0D964E22">
            <w:pPr>
              <w:spacing w:line="400" w:lineRule="exact"/>
              <w:rPr>
                <w:b/>
                <w:sz w:val="24"/>
              </w:rPr>
            </w:pPr>
          </w:p>
          <w:p w14:paraId="0A761D2D">
            <w:pPr>
              <w:rPr>
                <w:b/>
                <w:szCs w:val="21"/>
              </w:rPr>
            </w:pPr>
          </w:p>
        </w:tc>
      </w:tr>
      <w:tr w14:paraId="48DBA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7BA023E5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4、导师意见</w:t>
            </w:r>
          </w:p>
        </w:tc>
      </w:tr>
      <w:tr w14:paraId="7B26F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064B0B23">
            <w:pPr>
              <w:spacing w:line="400" w:lineRule="exact"/>
              <w:rPr>
                <w:b/>
                <w:sz w:val="24"/>
              </w:rPr>
            </w:pPr>
          </w:p>
          <w:p w14:paraId="4A9AC14D">
            <w:pPr>
              <w:spacing w:line="400" w:lineRule="exact"/>
              <w:rPr>
                <w:b w:val="0"/>
                <w:bCs/>
                <w:sz w:val="24"/>
              </w:rPr>
            </w:pPr>
            <w:r>
              <w:rPr>
                <w:rFonts w:hint="eastAsia"/>
                <w:b w:val="0"/>
                <w:bCs/>
                <w:sz w:val="24"/>
              </w:rPr>
              <w:t>本周完成代码流程梳理、数据集切换及可视化，发现代码未开源核心模块，问题定位精准。建议按计划推进数据采集与 3D 高斯构建，遇技术瓶颈可结合论文思路灵活调整方案。望稳步落实计划，保持沟通。</w:t>
            </w:r>
          </w:p>
          <w:p w14:paraId="6FADEFB5">
            <w:pPr>
              <w:spacing w:line="400" w:lineRule="exact"/>
              <w:rPr>
                <w:rFonts w:hint="eastAsia"/>
                <w:b/>
                <w:sz w:val="24"/>
              </w:rPr>
            </w:pPr>
          </w:p>
          <w:p w14:paraId="21F9BA30">
            <w:pPr>
              <w:spacing w:line="400" w:lineRule="exact"/>
              <w:rPr>
                <w:b/>
                <w:sz w:val="24"/>
              </w:rPr>
            </w:pPr>
            <w:r>
              <w:rPr>
                <w:rFonts w:hint="eastAsia" w:eastAsia="宋体"/>
                <w:b/>
                <w:szCs w:val="21"/>
                <w:lang w:eastAsia="zh-C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4751070</wp:posOffset>
                  </wp:positionH>
                  <wp:positionV relativeFrom="paragraph">
                    <wp:posOffset>163830</wp:posOffset>
                  </wp:positionV>
                  <wp:extent cx="807720" cy="395605"/>
                  <wp:effectExtent l="0" t="0" r="5080" b="10795"/>
                  <wp:wrapNone/>
                  <wp:docPr id="1" name="图片 1" descr="微信图片_20251224181058_3_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微信图片_20251224181058_3_17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0" cy="395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45C1974">
            <w:pPr>
              <w:spacing w:line="240" w:lineRule="auto"/>
              <w:rPr>
                <w:rFonts w:hint="eastAsia" w:eastAsia="宋体"/>
                <w:b/>
                <w:szCs w:val="21"/>
                <w:lang w:eastAsia="zh-CN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                       指导教师（签名）：</w:t>
            </w:r>
          </w:p>
          <w:p w14:paraId="6D48F09F">
            <w:pPr>
              <w:spacing w:line="400" w:lineRule="exact"/>
              <w:rPr>
                <w:b/>
                <w:szCs w:val="21"/>
              </w:rPr>
            </w:pPr>
          </w:p>
        </w:tc>
      </w:tr>
    </w:tbl>
    <w:p w14:paraId="1411D05F">
      <w:pPr>
        <w:tabs>
          <w:tab w:val="left" w:pos="3507"/>
        </w:tabs>
        <w:rPr>
          <w:szCs w:val="21"/>
        </w:rPr>
      </w:pPr>
      <w:r>
        <w:rPr>
          <w:rFonts w:hint="eastAsia"/>
          <w:szCs w:val="21"/>
        </w:rPr>
        <w:t>说明：1. 本表每周由学生填写，导师签署意见。</w:t>
      </w:r>
    </w:p>
    <w:p w14:paraId="313BD747">
      <w:pPr>
        <w:ind w:left="840" w:hanging="840" w:hangingChars="400"/>
        <w:rPr>
          <w:szCs w:val="21"/>
        </w:rPr>
      </w:pPr>
      <w:r>
        <w:rPr>
          <w:rFonts w:hint="eastAsia"/>
          <w:szCs w:val="21"/>
        </w:rPr>
        <w:t xml:space="preserve">      2. 此表格作为答辩资格审查材料之一。</w:t>
      </w:r>
    </w:p>
    <w:p w14:paraId="263B066B">
      <w:pPr>
        <w:ind w:left="840" w:hanging="840" w:hangingChars="400"/>
        <w:rPr>
          <w:szCs w:val="21"/>
        </w:rPr>
      </w:pPr>
      <w:r>
        <w:rPr>
          <w:rFonts w:hint="eastAsia"/>
          <w:szCs w:val="21"/>
        </w:rPr>
        <w:t xml:space="preserve">      3. 文中字体采用宋体小四号，行间距为固定值20磅。</w:t>
      </w:r>
      <w:bookmarkStart w:id="0" w:name="_GoBack"/>
      <w:bookmarkEnd w:id="0"/>
    </w:p>
    <w:p w14:paraId="368502D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ED7ECF"/>
    <w:multiLevelType w:val="singleLevel"/>
    <w:tmpl w:val="9EED7EC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3491908"/>
    <w:multiLevelType w:val="singleLevel"/>
    <w:tmpl w:val="4349190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AA956A1"/>
    <w:multiLevelType w:val="singleLevel"/>
    <w:tmpl w:val="7AA956A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4892"/>
    <w:rsid w:val="00574117"/>
    <w:rsid w:val="00F74892"/>
    <w:rsid w:val="270A2087"/>
    <w:rsid w:val="28645955"/>
    <w:rsid w:val="4C36074C"/>
    <w:rsid w:val="4DD12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140</Words>
  <Characters>144</Characters>
  <Lines>2</Lines>
  <Paragraphs>1</Paragraphs>
  <TotalTime>18</TotalTime>
  <ScaleCrop>false</ScaleCrop>
  <LinksUpToDate>false</LinksUpToDate>
  <CharactersWithSpaces>234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2017-10-19T08:00:00Z</dcterms:created>
  <dc:creator>xd</dc:creator>
  <cp:lastModifiedBy>LiYuki</cp:lastModifiedBy>
  <dcterms:modified xsi:type="dcterms:W3CDTF">2025-12-24T13:05:17Z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eyJoZGlkIjoiNGZhOWFmNTgwNmQyYmNjNDU0NzU1MWZjZTdjY2I3YTMiLCJ1c2VySWQiOiIxMDIzMzc0NTMwIn0=</vt:lpwstr>
  </property>
  <property fmtid="{D5CDD505-2E9C-101B-9397-08002B2CF9AE}" pid="4" name="ICV">
    <vt:lpwstr>424B71A208564D149F26CF33868459E3_13</vt:lpwstr>
  </property>
</Properties>
</file>