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36DD7" w14:textId="77777777" w:rsidR="009D517D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>计算机科学与技术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</w:rPr>
        <w:t>学院毕业设计（论文）周记</w:t>
      </w:r>
      <w:r>
        <w:rPr>
          <w:rFonts w:hint="eastAsia"/>
          <w:b/>
          <w:sz w:val="32"/>
          <w:szCs w:val="32"/>
        </w:rPr>
        <w:t xml:space="preserve">         </w:t>
      </w:r>
    </w:p>
    <w:p w14:paraId="5E89C877" w14:textId="0B0EFED8" w:rsidR="009D517D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</w:t>
      </w:r>
      <w:r>
        <w:rPr>
          <w:rFonts w:hint="eastAsia"/>
          <w:b/>
          <w:sz w:val="32"/>
          <w:szCs w:val="32"/>
        </w:rPr>
        <w:t xml:space="preserve">  </w:t>
      </w:r>
      <w:r w:rsidR="004D2FF4">
        <w:rPr>
          <w:rFonts w:hint="eastAsia"/>
          <w:b/>
          <w:sz w:val="32"/>
          <w:szCs w:val="32"/>
        </w:rPr>
        <w:t>7</w:t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周</w:t>
      </w:r>
    </w:p>
    <w:tbl>
      <w:tblPr>
        <w:tblW w:w="900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060"/>
        <w:gridCol w:w="720"/>
        <w:gridCol w:w="1980"/>
        <w:gridCol w:w="1080"/>
        <w:gridCol w:w="1260"/>
      </w:tblGrid>
      <w:tr w:rsidR="009D517D" w14:paraId="0C37E82F" w14:textId="77777777">
        <w:trPr>
          <w:trHeight w:val="607"/>
        </w:trPr>
        <w:tc>
          <w:tcPr>
            <w:tcW w:w="900" w:type="dxa"/>
            <w:vAlign w:val="center"/>
          </w:tcPr>
          <w:p w14:paraId="66DC64A1" w14:textId="77777777" w:rsidR="009D517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300D67CE" w14:textId="77777777" w:rsidR="009D517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计算机科学与技术拔尖班</w:t>
            </w:r>
          </w:p>
        </w:tc>
        <w:tc>
          <w:tcPr>
            <w:tcW w:w="720" w:type="dxa"/>
            <w:vAlign w:val="center"/>
          </w:tcPr>
          <w:p w14:paraId="0D541238" w14:textId="77777777" w:rsidR="009D517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6D4BB3A6" w14:textId="77777777" w:rsidR="009D517D" w:rsidRDefault="00000000">
            <w:pPr>
              <w:widowControl/>
              <w:jc w:val="left"/>
              <w:rPr>
                <w:b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Implementation and optimization of 3D Gaussian Splatting based Visual Navigation—— 基于 3D 高斯泼溅的视觉导航算法实现与优化</w:t>
            </w:r>
          </w:p>
        </w:tc>
      </w:tr>
      <w:tr w:rsidR="009D517D" w14:paraId="5DFF2170" w14:textId="77777777">
        <w:trPr>
          <w:trHeight w:val="607"/>
        </w:trPr>
        <w:tc>
          <w:tcPr>
            <w:tcW w:w="900" w:type="dxa"/>
            <w:vAlign w:val="center"/>
          </w:tcPr>
          <w:p w14:paraId="57D316BC" w14:textId="77777777" w:rsidR="009D517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581C04F5" w14:textId="77777777" w:rsidR="009D517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李钰杰</w:t>
            </w:r>
          </w:p>
        </w:tc>
        <w:tc>
          <w:tcPr>
            <w:tcW w:w="720" w:type="dxa"/>
            <w:vAlign w:val="center"/>
          </w:tcPr>
          <w:p w14:paraId="45F722F7" w14:textId="77777777" w:rsidR="009D517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35053027" w14:textId="77777777" w:rsidR="009D517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22009200957</w:t>
            </w:r>
          </w:p>
        </w:tc>
        <w:tc>
          <w:tcPr>
            <w:tcW w:w="1080" w:type="dxa"/>
            <w:vAlign w:val="center"/>
          </w:tcPr>
          <w:p w14:paraId="23151A84" w14:textId="77777777" w:rsidR="009D517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7BA70554" w14:textId="77777777" w:rsidR="009D517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51845D61" w14:textId="77777777" w:rsidR="009D517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毋芳芳</w:t>
            </w:r>
          </w:p>
        </w:tc>
      </w:tr>
      <w:tr w:rsidR="009D517D" w14:paraId="2296301B" w14:textId="77777777">
        <w:trPr>
          <w:trHeight w:val="384"/>
        </w:trPr>
        <w:tc>
          <w:tcPr>
            <w:tcW w:w="9000" w:type="dxa"/>
            <w:gridSpan w:val="6"/>
            <w:vAlign w:val="center"/>
          </w:tcPr>
          <w:p w14:paraId="1FB29F4E" w14:textId="77777777" w:rsidR="009D517D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、主要工作内容和进展</w:t>
            </w:r>
          </w:p>
        </w:tc>
      </w:tr>
      <w:tr w:rsidR="009D517D" w14:paraId="28F69358" w14:textId="77777777">
        <w:trPr>
          <w:trHeight w:val="2687"/>
        </w:trPr>
        <w:tc>
          <w:tcPr>
            <w:tcW w:w="9000" w:type="dxa"/>
            <w:gridSpan w:val="6"/>
            <w:vAlign w:val="center"/>
          </w:tcPr>
          <w:p w14:paraId="3E72E023" w14:textId="3DD173E7" w:rsidR="009D517D" w:rsidRDefault="004D2FF4" w:rsidP="004D2FF4">
            <w:pPr>
              <w:numPr>
                <w:ilvl w:val="0"/>
                <w:numId w:val="1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了解了经典</w:t>
            </w:r>
            <w:r>
              <w:rPr>
                <w:rFonts w:hint="eastAsia"/>
                <w:sz w:val="24"/>
              </w:rPr>
              <w:t>3DGS</w:t>
            </w:r>
            <w:r>
              <w:rPr>
                <w:rFonts w:hint="eastAsia"/>
                <w:sz w:val="24"/>
              </w:rPr>
              <w:t>的</w:t>
            </w:r>
            <w:r>
              <w:rPr>
                <w:rFonts w:hint="eastAsia"/>
                <w:sz w:val="24"/>
              </w:rPr>
              <w:t>CUDA</w:t>
            </w:r>
            <w:r>
              <w:rPr>
                <w:rFonts w:hint="eastAsia"/>
                <w:sz w:val="24"/>
              </w:rPr>
              <w:t>渲染过程</w:t>
            </w:r>
          </w:p>
          <w:p w14:paraId="00B13B8A" w14:textId="444B511E" w:rsidR="004D2FF4" w:rsidRDefault="004D2FF4" w:rsidP="004D2FF4">
            <w:pPr>
              <w:numPr>
                <w:ilvl w:val="0"/>
                <w:numId w:val="1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初步了解从</w:t>
            </w:r>
            <w:r>
              <w:rPr>
                <w:rFonts w:hint="eastAsia"/>
                <w:sz w:val="24"/>
              </w:rPr>
              <w:t>python</w:t>
            </w:r>
            <w:r>
              <w:rPr>
                <w:rFonts w:hint="eastAsia"/>
                <w:sz w:val="24"/>
              </w:rPr>
              <w:t>端调用到</w:t>
            </w:r>
            <w:r>
              <w:rPr>
                <w:rFonts w:hint="eastAsia"/>
                <w:sz w:val="24"/>
              </w:rPr>
              <w:t>CUDA</w:t>
            </w:r>
            <w:r>
              <w:rPr>
                <w:rFonts w:hint="eastAsia"/>
                <w:sz w:val="24"/>
              </w:rPr>
              <w:t>变成全流程</w:t>
            </w:r>
          </w:p>
          <w:p w14:paraId="3EE665AD" w14:textId="4902BA00" w:rsidR="004D2FF4" w:rsidRPr="004D2FF4" w:rsidRDefault="004D2FF4" w:rsidP="004D2FF4">
            <w:pPr>
              <w:numPr>
                <w:ilvl w:val="0"/>
                <w:numId w:val="1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制定了语义渲染的基本流程和核心：复用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通道</w:t>
            </w:r>
            <w:r>
              <w:rPr>
                <w:rFonts w:hint="eastAsia"/>
                <w:sz w:val="24"/>
              </w:rPr>
              <w:t>RGB</w:t>
            </w:r>
            <w:r>
              <w:rPr>
                <w:rFonts w:hint="eastAsia"/>
                <w:sz w:val="24"/>
              </w:rPr>
              <w:t>渲染器，改为多通道自适应</w:t>
            </w:r>
          </w:p>
          <w:p w14:paraId="580D75DB" w14:textId="77777777" w:rsidR="009D517D" w:rsidRDefault="009D517D">
            <w:pPr>
              <w:spacing w:line="400" w:lineRule="exact"/>
              <w:rPr>
                <w:sz w:val="24"/>
              </w:rPr>
            </w:pPr>
          </w:p>
          <w:p w14:paraId="176F35EB" w14:textId="77777777" w:rsidR="009D517D" w:rsidRDefault="009D517D">
            <w:pPr>
              <w:spacing w:line="400" w:lineRule="exact"/>
              <w:rPr>
                <w:sz w:val="24"/>
              </w:rPr>
            </w:pPr>
          </w:p>
          <w:p w14:paraId="2074264E" w14:textId="77777777" w:rsidR="009D517D" w:rsidRDefault="009D517D">
            <w:pPr>
              <w:spacing w:line="400" w:lineRule="exact"/>
              <w:rPr>
                <w:sz w:val="24"/>
              </w:rPr>
            </w:pPr>
          </w:p>
          <w:p w14:paraId="22EE3F13" w14:textId="77777777" w:rsidR="009D517D" w:rsidRDefault="009D517D">
            <w:pPr>
              <w:rPr>
                <w:b/>
                <w:szCs w:val="21"/>
              </w:rPr>
            </w:pPr>
          </w:p>
        </w:tc>
      </w:tr>
      <w:tr w:rsidR="009D517D" w14:paraId="320A91D3" w14:textId="77777777">
        <w:trPr>
          <w:trHeight w:val="419"/>
        </w:trPr>
        <w:tc>
          <w:tcPr>
            <w:tcW w:w="9000" w:type="dxa"/>
            <w:gridSpan w:val="6"/>
            <w:vAlign w:val="center"/>
          </w:tcPr>
          <w:p w14:paraId="167F6FD6" w14:textId="77777777" w:rsidR="009D517D" w:rsidRDefault="00000000">
            <w:pPr>
              <w:numPr>
                <w:ilvl w:val="0"/>
                <w:numId w:val="2"/>
              </w:num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存在的主要问题和解决办法与思路</w:t>
            </w:r>
          </w:p>
          <w:p w14:paraId="31F2288E" w14:textId="77777777" w:rsidR="009D517D" w:rsidRDefault="009D517D">
            <w:pPr>
              <w:rPr>
                <w:b/>
                <w:szCs w:val="21"/>
              </w:rPr>
            </w:pPr>
          </w:p>
        </w:tc>
      </w:tr>
      <w:tr w:rsidR="009D517D" w14:paraId="396A7A74" w14:textId="77777777">
        <w:trPr>
          <w:trHeight w:val="1540"/>
        </w:trPr>
        <w:tc>
          <w:tcPr>
            <w:tcW w:w="9000" w:type="dxa"/>
            <w:gridSpan w:val="6"/>
            <w:vAlign w:val="center"/>
          </w:tcPr>
          <w:p w14:paraId="5A891501" w14:textId="77777777" w:rsidR="009D517D" w:rsidRDefault="009D517D">
            <w:pPr>
              <w:spacing w:line="400" w:lineRule="exact"/>
              <w:rPr>
                <w:b/>
                <w:sz w:val="24"/>
              </w:rPr>
            </w:pPr>
          </w:p>
          <w:p w14:paraId="5A6AD18C" w14:textId="77777777" w:rsidR="009D517D" w:rsidRDefault="004D2FF4" w:rsidP="004D2FF4">
            <w:pPr>
              <w:numPr>
                <w:ilvl w:val="0"/>
                <w:numId w:val="3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不清楚</w:t>
            </w:r>
            <w:r>
              <w:rPr>
                <w:rFonts w:hint="eastAsia"/>
                <w:bCs/>
                <w:sz w:val="24"/>
              </w:rPr>
              <w:t>RGB</w:t>
            </w:r>
            <w:r>
              <w:rPr>
                <w:rFonts w:hint="eastAsia"/>
                <w:bCs/>
                <w:sz w:val="24"/>
              </w:rPr>
              <w:t>渲染流程是否对语义渲染同样适用</w:t>
            </w:r>
          </w:p>
          <w:p w14:paraId="6640ED26" w14:textId="287FBAC6" w:rsidR="004D2FF4" w:rsidRDefault="004D2FF4" w:rsidP="004D2FF4">
            <w:pPr>
              <w:numPr>
                <w:ilvl w:val="0"/>
                <w:numId w:val="3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数据集每次训练都需要重新采集，需要重新设计代码逻辑</w:t>
            </w:r>
          </w:p>
          <w:p w14:paraId="56B002DB" w14:textId="7F579380" w:rsidR="004D2FF4" w:rsidRPr="004D2FF4" w:rsidRDefault="004D2FF4" w:rsidP="004D2FF4">
            <w:pPr>
              <w:numPr>
                <w:ilvl w:val="0"/>
                <w:numId w:val="3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语义损失使用交叉熵，计划</w:t>
            </w:r>
            <w:r>
              <w:rPr>
                <w:rFonts w:hint="eastAsia"/>
                <w:bCs/>
                <w:sz w:val="24"/>
              </w:rPr>
              <w:t>GT</w:t>
            </w:r>
            <w:r>
              <w:rPr>
                <w:rFonts w:hint="eastAsia"/>
                <w:bCs/>
                <w:sz w:val="24"/>
              </w:rPr>
              <w:t>语义简单叠加渲染</w:t>
            </w:r>
          </w:p>
        </w:tc>
      </w:tr>
      <w:tr w:rsidR="009D517D" w14:paraId="279EB33D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44E88763" w14:textId="77777777" w:rsidR="009D517D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</w:t>
            </w:r>
            <w:r>
              <w:rPr>
                <w:rFonts w:hint="eastAsia"/>
                <w:b/>
                <w:szCs w:val="21"/>
              </w:rPr>
              <w:t>、下周工作计划</w:t>
            </w:r>
          </w:p>
        </w:tc>
      </w:tr>
      <w:tr w:rsidR="009D517D" w14:paraId="140C06CF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54987AA" w14:textId="6E3836DE" w:rsidR="009D517D" w:rsidRDefault="004D2FF4" w:rsidP="004D2FF4">
            <w:pPr>
              <w:numPr>
                <w:ilvl w:val="0"/>
                <w:numId w:val="4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进一步熟悉</w:t>
            </w:r>
            <w:r>
              <w:rPr>
                <w:rFonts w:hint="eastAsia"/>
                <w:bCs/>
                <w:sz w:val="24"/>
              </w:rPr>
              <w:t>3DGSRB</w:t>
            </w:r>
            <w:r>
              <w:rPr>
                <w:rFonts w:hint="eastAsia"/>
                <w:bCs/>
                <w:sz w:val="24"/>
              </w:rPr>
              <w:t>渲染路径</w:t>
            </w:r>
          </w:p>
          <w:p w14:paraId="2B908854" w14:textId="7A385894" w:rsidR="004D2FF4" w:rsidRPr="004D2FF4" w:rsidRDefault="004D2FF4" w:rsidP="004D2FF4">
            <w:pPr>
              <w:numPr>
                <w:ilvl w:val="0"/>
                <w:numId w:val="4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尝试修改通道数，使得渲染器支持多通道自适应</w:t>
            </w:r>
          </w:p>
          <w:p w14:paraId="70E62D24" w14:textId="77777777" w:rsidR="009D517D" w:rsidRDefault="009D517D">
            <w:pPr>
              <w:spacing w:line="400" w:lineRule="exact"/>
              <w:rPr>
                <w:b/>
                <w:sz w:val="24"/>
              </w:rPr>
            </w:pPr>
          </w:p>
          <w:p w14:paraId="495EBA9C" w14:textId="77777777" w:rsidR="009D517D" w:rsidRDefault="009D517D">
            <w:pPr>
              <w:spacing w:line="400" w:lineRule="exact"/>
              <w:rPr>
                <w:b/>
                <w:sz w:val="24"/>
              </w:rPr>
            </w:pPr>
          </w:p>
          <w:p w14:paraId="5229C850" w14:textId="77777777" w:rsidR="009D517D" w:rsidRDefault="009D517D">
            <w:pPr>
              <w:spacing w:line="400" w:lineRule="exact"/>
              <w:rPr>
                <w:b/>
                <w:sz w:val="24"/>
              </w:rPr>
            </w:pPr>
          </w:p>
          <w:p w14:paraId="27F69681" w14:textId="77777777" w:rsidR="009D517D" w:rsidRDefault="009D517D">
            <w:pPr>
              <w:spacing w:line="400" w:lineRule="exact"/>
              <w:rPr>
                <w:b/>
                <w:sz w:val="24"/>
              </w:rPr>
            </w:pPr>
          </w:p>
          <w:p w14:paraId="39F8ACDA" w14:textId="77777777" w:rsidR="009D517D" w:rsidRDefault="009D517D">
            <w:pPr>
              <w:rPr>
                <w:b/>
                <w:szCs w:val="21"/>
              </w:rPr>
            </w:pPr>
          </w:p>
        </w:tc>
      </w:tr>
      <w:tr w:rsidR="009D517D" w14:paraId="0DE9DB86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2C6DDDFC" w14:textId="77777777" w:rsidR="009D517D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</w:t>
            </w:r>
            <w:r>
              <w:rPr>
                <w:rFonts w:hint="eastAsia"/>
                <w:b/>
                <w:szCs w:val="21"/>
              </w:rPr>
              <w:t>、导师意见</w:t>
            </w:r>
          </w:p>
        </w:tc>
      </w:tr>
      <w:tr w:rsidR="009D517D" w14:paraId="3C750D3A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4E8C8D75" w14:textId="7A97064B" w:rsidR="009D517D" w:rsidRDefault="00423140">
            <w:pPr>
              <w:spacing w:line="400" w:lineRule="exact"/>
              <w:rPr>
                <w:b/>
                <w:sz w:val="24"/>
              </w:rPr>
            </w:pPr>
            <w:r w:rsidRPr="00423140">
              <w:rPr>
                <w:rFonts w:ascii="宋体" w:hAnsi="宋体" w:cs="宋体" w:hint="eastAsia"/>
                <w:kern w:val="0"/>
                <w:sz w:val="24"/>
                <w:lang w:bidi="ar"/>
              </w:rPr>
              <w:t>本周对 3DGS 的 CUDA 渲染流程与 Python 调用链路掌握扎实，明确了语义渲染的核心方案，整体进展有序。当前对 RGB 渲染流程适用性、数据集复用、语义损失设计等关键问题思考到位，具备较好的问题意识。下周可继续深入渲染路径，稳步完成多通道自适应改造，建议加强小实验验证，提高开发效率。</w:t>
            </w:r>
          </w:p>
          <w:p w14:paraId="011BA623" w14:textId="0ED96E60" w:rsidR="009D517D" w:rsidRDefault="00423140">
            <w:pPr>
              <w:spacing w:line="400" w:lineRule="exact"/>
              <w:rPr>
                <w:b/>
                <w:szCs w:val="21"/>
              </w:rPr>
            </w:pPr>
            <w:r>
              <w:rPr>
                <w:rFonts w:hint="eastAsia"/>
                <w:b/>
                <w:noProof/>
                <w:szCs w:val="21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074D2787" wp14:editId="35CFE376">
                  <wp:simplePos x="0" y="0"/>
                  <wp:positionH relativeFrom="column">
                    <wp:posOffset>4871720</wp:posOffset>
                  </wp:positionH>
                  <wp:positionV relativeFrom="paragraph">
                    <wp:posOffset>81915</wp:posOffset>
                  </wp:positionV>
                  <wp:extent cx="695960" cy="340995"/>
                  <wp:effectExtent l="0" t="0" r="8890" b="1905"/>
                  <wp:wrapNone/>
                  <wp:docPr id="2" name="图片 2" descr="e72db167e182fa06eedf85cd69a196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e72db167e182fa06eedf85cd69a196f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960" cy="34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  <w:b/>
                <w:szCs w:val="21"/>
              </w:rPr>
              <w:t xml:space="preserve">                                                       </w:t>
            </w:r>
            <w:r>
              <w:rPr>
                <w:rFonts w:hint="eastAsia"/>
                <w:b/>
                <w:szCs w:val="21"/>
              </w:rPr>
              <w:t>指导教师（签名）：</w:t>
            </w:r>
          </w:p>
          <w:p w14:paraId="1CC13E05" w14:textId="77777777" w:rsidR="009D517D" w:rsidRDefault="009D517D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71892D04" w14:textId="3C42F76A" w:rsidR="009D517D" w:rsidRDefault="00000000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lastRenderedPageBreak/>
        <w:t>说明：</w:t>
      </w: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本表每周由学生填写，导师签署意见。</w:t>
      </w:r>
    </w:p>
    <w:p w14:paraId="3690EACA" w14:textId="77777777" w:rsidR="009D517D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2. </w:t>
      </w:r>
      <w:r>
        <w:rPr>
          <w:rFonts w:hint="eastAsia"/>
          <w:szCs w:val="21"/>
        </w:rPr>
        <w:t>此表格作为答辩资格审查材料之一。</w:t>
      </w:r>
    </w:p>
    <w:p w14:paraId="708C166E" w14:textId="77777777" w:rsidR="009D517D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3. </w:t>
      </w:r>
      <w:r>
        <w:rPr>
          <w:rFonts w:hint="eastAsia"/>
          <w:szCs w:val="21"/>
        </w:rPr>
        <w:t>文中字体采用宋体小四号，行间距为固定值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磅。</w:t>
      </w:r>
    </w:p>
    <w:p w14:paraId="49456C00" w14:textId="77777777" w:rsidR="009D517D" w:rsidRDefault="009D517D"/>
    <w:sectPr w:rsidR="009D51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C4C83" w14:textId="77777777" w:rsidR="007F6A20" w:rsidRDefault="007F6A20" w:rsidP="001F7CD5">
      <w:r>
        <w:separator/>
      </w:r>
    </w:p>
  </w:endnote>
  <w:endnote w:type="continuationSeparator" w:id="0">
    <w:p w14:paraId="7778A3AA" w14:textId="77777777" w:rsidR="007F6A20" w:rsidRDefault="007F6A20" w:rsidP="001F7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931E5" w14:textId="77777777" w:rsidR="007F6A20" w:rsidRDefault="007F6A20" w:rsidP="001F7CD5">
      <w:r>
        <w:separator/>
      </w:r>
    </w:p>
  </w:footnote>
  <w:footnote w:type="continuationSeparator" w:id="0">
    <w:p w14:paraId="73703451" w14:textId="77777777" w:rsidR="007F6A20" w:rsidRDefault="007F6A20" w:rsidP="001F7C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A89F50"/>
    <w:multiLevelType w:val="singleLevel"/>
    <w:tmpl w:val="F7A89F5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F37A8F4"/>
    <w:multiLevelType w:val="singleLevel"/>
    <w:tmpl w:val="FF37A8F4"/>
    <w:lvl w:ilvl="0">
      <w:start w:val="2"/>
      <w:numFmt w:val="decimal"/>
      <w:suff w:val="nothing"/>
      <w:lvlText w:val="%1、"/>
      <w:lvlJc w:val="left"/>
    </w:lvl>
  </w:abstractNum>
  <w:abstractNum w:abstractNumId="2" w15:restartNumberingAfterBreak="0">
    <w:nsid w:val="77791A03"/>
    <w:multiLevelType w:val="singleLevel"/>
    <w:tmpl w:val="77791A03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77BE5644"/>
    <w:multiLevelType w:val="singleLevel"/>
    <w:tmpl w:val="77BE564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828715271">
    <w:abstractNumId w:val="2"/>
  </w:num>
  <w:num w:numId="2" w16cid:durableId="2112044216">
    <w:abstractNumId w:val="1"/>
  </w:num>
  <w:num w:numId="3" w16cid:durableId="75979169">
    <w:abstractNumId w:val="0"/>
  </w:num>
  <w:num w:numId="4" w16cid:durableId="1507675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892"/>
    <w:rsid w:val="00061BE8"/>
    <w:rsid w:val="00130C1C"/>
    <w:rsid w:val="001F7CD5"/>
    <w:rsid w:val="00423140"/>
    <w:rsid w:val="004D2FF4"/>
    <w:rsid w:val="00574117"/>
    <w:rsid w:val="007F6A20"/>
    <w:rsid w:val="009974DA"/>
    <w:rsid w:val="009D517D"/>
    <w:rsid w:val="00B66220"/>
    <w:rsid w:val="00DA35CA"/>
    <w:rsid w:val="00E92B1F"/>
    <w:rsid w:val="00F74892"/>
    <w:rsid w:val="39EE25D5"/>
    <w:rsid w:val="4C36074C"/>
    <w:rsid w:val="6FD2CF9E"/>
    <w:rsid w:val="6FEC70B5"/>
    <w:rsid w:val="7FFFE0D5"/>
    <w:rsid w:val="AF7F2B36"/>
    <w:rsid w:val="CBF58EEA"/>
    <w:rsid w:val="DEFF830D"/>
    <w:rsid w:val="DFFF9290"/>
    <w:rsid w:val="EB279959"/>
    <w:rsid w:val="FDDF060E"/>
    <w:rsid w:val="FF9620AC"/>
    <w:rsid w:val="FFFD9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655C0EE"/>
  <w15:docId w15:val="{978E2F78-9529-4405-8EC8-F5B772ACD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F7CD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F7CD5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F7C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F7CD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xd</dc:creator>
  <cp:lastModifiedBy>钰杰 李</cp:lastModifiedBy>
  <cp:revision>13</cp:revision>
  <dcterms:created xsi:type="dcterms:W3CDTF">2026-03-16T04:38:00Z</dcterms:created>
  <dcterms:modified xsi:type="dcterms:W3CDTF">2026-03-16T05:08:00Z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83909F1D1E6A50EC050A6B6913D68876_43</vt:lpwstr>
  </property>
</Properties>
</file>