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8FA" w:rsidRDefault="001708FA" w:rsidP="001708FA">
      <w:pPr>
        <w:jc w:val="center"/>
        <w:rPr>
          <w:rFonts w:ascii="Times New Roman" w:hAnsi="Times New Roman"/>
          <w:sz w:val="32"/>
          <w:szCs w:val="32"/>
        </w:rPr>
      </w:pPr>
      <w:r>
        <w:rPr>
          <w:rFonts w:ascii="Times New Roman" w:hAnsi="Times New Roman"/>
          <w:sz w:val="32"/>
          <w:szCs w:val="32"/>
        </w:rPr>
        <w:t>BME 200 FINAL PROJECT</w:t>
      </w:r>
    </w:p>
    <w:p w:rsidR="00E96C45" w:rsidRDefault="001708FA" w:rsidP="00B15CF9">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sz w:val="24"/>
          <w:szCs w:val="24"/>
        </w:rPr>
        <w:tab/>
      </w:r>
      <w:r w:rsidR="000618F9">
        <w:rPr>
          <w:rFonts w:ascii="Times New Roman" w:hAnsi="Times New Roman"/>
          <w:sz w:val="24"/>
          <w:szCs w:val="24"/>
        </w:rPr>
        <w:t xml:space="preserve">My research paper is about developing a mathematical model for microRNA in lung cancer. </w:t>
      </w:r>
      <w:r w:rsidR="00D503E0">
        <w:rPr>
          <w:rFonts w:ascii="Times New Roman" w:hAnsi="Times New Roman"/>
          <w:sz w:val="24"/>
          <w:szCs w:val="24"/>
        </w:rPr>
        <w:t xml:space="preserve">Initially microRNA is a type of non-coding RNA that have the capability of regulating a gene and may also be used as diagnosis or prognosis for lung cancer. In lung cancer there have been identified several abnormalities in the expression patterns of </w:t>
      </w:r>
      <w:proofErr w:type="spellStart"/>
      <w:r w:rsidR="00D503E0">
        <w:rPr>
          <w:rFonts w:ascii="Times New Roman" w:hAnsi="Times New Roman"/>
          <w:sz w:val="24"/>
          <w:szCs w:val="24"/>
        </w:rPr>
        <w:t>miRNA</w:t>
      </w:r>
      <w:proofErr w:type="spellEnd"/>
      <w:r w:rsidR="00D503E0">
        <w:rPr>
          <w:rFonts w:ascii="Times New Roman" w:hAnsi="Times New Roman"/>
          <w:sz w:val="24"/>
          <w:szCs w:val="24"/>
        </w:rPr>
        <w:t xml:space="preserve">. Also let-7 and miR-9 are deregulated in lung cancer and other malignancies. There have been 130 cases in which </w:t>
      </w:r>
      <w:r w:rsidR="00DF539C">
        <w:rPr>
          <w:rFonts w:ascii="Times New Roman" w:hAnsi="Times New Roman"/>
          <w:sz w:val="24"/>
          <w:szCs w:val="24"/>
        </w:rPr>
        <w:t>mirR-9 was overexpressed in lung tumors. Additionally a recent study observed that miR-9 provides a metastatic potential in breast cancer as it targets components</w:t>
      </w:r>
      <w:r w:rsidR="00D503E0">
        <w:rPr>
          <w:rFonts w:ascii="Times New Roman" w:hAnsi="Times New Roman"/>
          <w:sz w:val="24"/>
          <w:szCs w:val="24"/>
        </w:rPr>
        <w:t xml:space="preserve"> </w:t>
      </w:r>
      <w:r w:rsidR="00DF539C" w:rsidRPr="00D503E0">
        <w:rPr>
          <w:rFonts w:ascii="Times New Roman" w:hAnsi="Times New Roman" w:cs="Times New Roman"/>
          <w:sz w:val="24"/>
          <w:szCs w:val="24"/>
        </w:rPr>
        <w:t>of epithelial mesenchymal transition</w:t>
      </w:r>
      <w:r w:rsidR="00DF539C">
        <w:rPr>
          <w:rFonts w:ascii="Times New Roman" w:hAnsi="Times New Roman" w:cs="Times New Roman"/>
          <w:sz w:val="24"/>
          <w:szCs w:val="24"/>
        </w:rPr>
        <w:t xml:space="preserve">. Though there is not enough information about miR-9 in order for researchers to understand its role in the pathogenesis of lung cancer. The understanding of what </w:t>
      </w:r>
      <w:proofErr w:type="spellStart"/>
      <w:r w:rsidR="00DF539C">
        <w:rPr>
          <w:rFonts w:ascii="Times New Roman" w:hAnsi="Times New Roman" w:cs="Times New Roman"/>
          <w:sz w:val="24"/>
          <w:szCs w:val="24"/>
        </w:rPr>
        <w:t>miRNA</w:t>
      </w:r>
      <w:proofErr w:type="spellEnd"/>
      <w:r w:rsidR="00DF539C">
        <w:rPr>
          <w:rFonts w:ascii="Times New Roman" w:hAnsi="Times New Roman" w:cs="Times New Roman"/>
          <w:sz w:val="24"/>
          <w:szCs w:val="24"/>
        </w:rPr>
        <w:t xml:space="preserve"> does is critical as only one </w:t>
      </w:r>
      <w:proofErr w:type="spellStart"/>
      <w:r w:rsidR="00DF539C">
        <w:rPr>
          <w:rFonts w:ascii="Times New Roman" w:hAnsi="Times New Roman" w:cs="Times New Roman"/>
          <w:sz w:val="24"/>
          <w:szCs w:val="24"/>
        </w:rPr>
        <w:t>miRNA</w:t>
      </w:r>
      <w:proofErr w:type="spellEnd"/>
      <w:r w:rsidR="00DF539C">
        <w:rPr>
          <w:rFonts w:ascii="Times New Roman" w:hAnsi="Times New Roman" w:cs="Times New Roman"/>
          <w:sz w:val="24"/>
          <w:szCs w:val="24"/>
        </w:rPr>
        <w:t xml:space="preserve"> can influence tens to hundreds of genes. However till now there have not been many models that show how multiple </w:t>
      </w:r>
      <w:proofErr w:type="spellStart"/>
      <w:r w:rsidR="00DF539C">
        <w:rPr>
          <w:rFonts w:ascii="Times New Roman" w:hAnsi="Times New Roman" w:cs="Times New Roman"/>
          <w:sz w:val="24"/>
          <w:szCs w:val="24"/>
        </w:rPr>
        <w:t>miRNAs</w:t>
      </w:r>
      <w:proofErr w:type="spellEnd"/>
      <w:r w:rsidR="00DF539C">
        <w:rPr>
          <w:rFonts w:ascii="Times New Roman" w:hAnsi="Times New Roman" w:cs="Times New Roman"/>
          <w:sz w:val="24"/>
          <w:szCs w:val="24"/>
        </w:rPr>
        <w:t xml:space="preserve"> can contribute both individually and in tandem in tumor initiation and progression. To further understand these complex relationships, a mathematical mode</w:t>
      </w:r>
      <w:r w:rsidR="00C33079">
        <w:rPr>
          <w:rFonts w:ascii="Times New Roman" w:hAnsi="Times New Roman" w:cs="Times New Roman"/>
          <w:sz w:val="24"/>
          <w:szCs w:val="24"/>
        </w:rPr>
        <w:t xml:space="preserve">l to </w:t>
      </w:r>
      <w:proofErr w:type="spellStart"/>
      <w:r w:rsidR="00C33079">
        <w:rPr>
          <w:rFonts w:ascii="Times New Roman" w:hAnsi="Times New Roman" w:cs="Times New Roman"/>
          <w:sz w:val="24"/>
          <w:szCs w:val="24"/>
        </w:rPr>
        <w:t>miRNA</w:t>
      </w:r>
      <w:proofErr w:type="spellEnd"/>
      <w:r w:rsidR="00C33079">
        <w:rPr>
          <w:rFonts w:ascii="Times New Roman" w:hAnsi="Times New Roman" w:cs="Times New Roman"/>
          <w:sz w:val="24"/>
          <w:szCs w:val="24"/>
        </w:rPr>
        <w:t xml:space="preserve"> needs to be applied. A mathematical model </w:t>
      </w:r>
      <w:r w:rsidR="00E96C45">
        <w:rPr>
          <w:rFonts w:ascii="Times New Roman" w:hAnsi="Times New Roman" w:cs="Times New Roman"/>
          <w:sz w:val="24"/>
          <w:szCs w:val="24"/>
        </w:rPr>
        <w:t xml:space="preserve">was developed by </w:t>
      </w:r>
      <w:proofErr w:type="spellStart"/>
      <w:r w:rsidR="00E96C45" w:rsidRPr="00E96C45">
        <w:rPr>
          <w:rFonts w:ascii="Times New Roman" w:hAnsi="Times New Roman" w:cs="Times New Roman"/>
          <w:sz w:val="24"/>
          <w:szCs w:val="24"/>
        </w:rPr>
        <w:t>Hye</w:t>
      </w:r>
      <w:proofErr w:type="spellEnd"/>
      <w:r w:rsidR="00E96C45" w:rsidRPr="00E96C45">
        <w:rPr>
          <w:rFonts w:ascii="Times New Roman" w:hAnsi="Times New Roman" w:cs="Times New Roman"/>
          <w:sz w:val="24"/>
          <w:szCs w:val="24"/>
        </w:rPr>
        <w:t xml:space="preserve">-Won Kang., Melissa Crawford, Muller </w:t>
      </w:r>
      <w:proofErr w:type="spellStart"/>
      <w:r w:rsidR="00E96C45" w:rsidRPr="00E96C45">
        <w:rPr>
          <w:rFonts w:ascii="Times New Roman" w:hAnsi="Times New Roman" w:cs="Times New Roman"/>
          <w:sz w:val="24"/>
          <w:szCs w:val="24"/>
        </w:rPr>
        <w:t>Fabbri</w:t>
      </w:r>
      <w:proofErr w:type="spellEnd"/>
      <w:r w:rsidR="00E96C45" w:rsidRPr="00E96C45">
        <w:rPr>
          <w:rFonts w:ascii="Times New Roman" w:hAnsi="Times New Roman" w:cs="Times New Roman"/>
          <w:sz w:val="24"/>
          <w:szCs w:val="24"/>
        </w:rPr>
        <w:t xml:space="preserve">, Gerard </w:t>
      </w:r>
      <w:proofErr w:type="spellStart"/>
      <w:r w:rsidR="00E96C45" w:rsidRPr="00E96C45">
        <w:rPr>
          <w:rFonts w:ascii="Times New Roman" w:hAnsi="Times New Roman" w:cs="Times New Roman"/>
          <w:sz w:val="24"/>
          <w:szCs w:val="24"/>
        </w:rPr>
        <w:t>Nuovo</w:t>
      </w:r>
      <w:proofErr w:type="spellEnd"/>
      <w:r w:rsidR="00E96C45" w:rsidRPr="00E96C45">
        <w:rPr>
          <w:rFonts w:ascii="Times New Roman" w:hAnsi="Times New Roman" w:cs="Times New Roman"/>
          <w:sz w:val="24"/>
          <w:szCs w:val="24"/>
        </w:rPr>
        <w:t xml:space="preserve">, </w:t>
      </w:r>
      <w:proofErr w:type="spellStart"/>
      <w:r w:rsidR="00E96C45" w:rsidRPr="00E96C45">
        <w:rPr>
          <w:rFonts w:ascii="Times New Roman" w:hAnsi="Times New Roman" w:cs="Times New Roman"/>
          <w:sz w:val="24"/>
          <w:szCs w:val="24"/>
        </w:rPr>
        <w:t>Michela</w:t>
      </w:r>
      <w:proofErr w:type="spellEnd"/>
      <w:r w:rsidR="00E96C45" w:rsidRPr="00E96C45">
        <w:rPr>
          <w:rFonts w:ascii="Times New Roman" w:hAnsi="Times New Roman" w:cs="Times New Roman"/>
          <w:sz w:val="24"/>
          <w:szCs w:val="24"/>
        </w:rPr>
        <w:t xml:space="preserve"> </w:t>
      </w:r>
      <w:proofErr w:type="spellStart"/>
      <w:r w:rsidR="00E96C45" w:rsidRPr="00E96C45">
        <w:rPr>
          <w:rFonts w:ascii="Times New Roman" w:hAnsi="Times New Roman" w:cs="Times New Roman"/>
          <w:sz w:val="24"/>
          <w:szCs w:val="24"/>
        </w:rPr>
        <w:t>Garofalo</w:t>
      </w:r>
      <w:proofErr w:type="spellEnd"/>
      <w:r w:rsidR="00E96C45" w:rsidRPr="00E96C45">
        <w:rPr>
          <w:rFonts w:ascii="Times New Roman" w:hAnsi="Times New Roman" w:cs="Times New Roman"/>
          <w:sz w:val="24"/>
          <w:szCs w:val="24"/>
        </w:rPr>
        <w:t>, S. Patrick Nana-</w:t>
      </w:r>
      <w:proofErr w:type="spellStart"/>
      <w:r w:rsidR="00E96C45" w:rsidRPr="00E96C45">
        <w:rPr>
          <w:rFonts w:ascii="Times New Roman" w:hAnsi="Times New Roman" w:cs="Times New Roman"/>
          <w:sz w:val="24"/>
          <w:szCs w:val="24"/>
        </w:rPr>
        <w:t>Sinkam</w:t>
      </w:r>
      <w:proofErr w:type="spellEnd"/>
      <w:r w:rsidR="00E96C45">
        <w:rPr>
          <w:rFonts w:ascii="Times New Roman" w:hAnsi="Times New Roman" w:cs="Times New Roman"/>
          <w:sz w:val="24"/>
          <w:szCs w:val="24"/>
        </w:rPr>
        <w:t xml:space="preserve"> </w:t>
      </w:r>
      <w:r w:rsidR="00E96C45" w:rsidRPr="00E96C45">
        <w:rPr>
          <w:rFonts w:ascii="Times New Roman" w:hAnsi="Times New Roman" w:cs="Times New Roman"/>
          <w:sz w:val="24"/>
          <w:szCs w:val="24"/>
        </w:rPr>
        <w:t xml:space="preserve">and </w:t>
      </w:r>
      <w:proofErr w:type="spellStart"/>
      <w:r w:rsidR="00E96C45" w:rsidRPr="00E96C45">
        <w:rPr>
          <w:rFonts w:ascii="Times New Roman" w:hAnsi="Times New Roman" w:cs="Times New Roman"/>
          <w:sz w:val="24"/>
          <w:szCs w:val="24"/>
        </w:rPr>
        <w:t>Avner</w:t>
      </w:r>
      <w:proofErr w:type="spellEnd"/>
      <w:r w:rsidR="00E96C45" w:rsidRPr="00E96C45">
        <w:rPr>
          <w:rFonts w:ascii="Times New Roman" w:hAnsi="Times New Roman" w:cs="Times New Roman"/>
          <w:sz w:val="24"/>
          <w:szCs w:val="24"/>
        </w:rPr>
        <w:t xml:space="preserve"> Friedman</w:t>
      </w:r>
      <w:r w:rsidR="00C33079">
        <w:rPr>
          <w:rFonts w:ascii="Times New Roman" w:hAnsi="Times New Roman" w:cs="Times New Roman"/>
          <w:sz w:val="24"/>
          <w:szCs w:val="24"/>
        </w:rPr>
        <w:t xml:space="preserve"> that conducted this research, which focuses specifically on </w:t>
      </w:r>
      <w:proofErr w:type="spellStart"/>
      <w:r w:rsidR="00C33079">
        <w:rPr>
          <w:rFonts w:ascii="Times New Roman" w:hAnsi="Times New Roman" w:cs="Times New Roman"/>
          <w:sz w:val="24"/>
          <w:szCs w:val="24"/>
        </w:rPr>
        <w:t>miRNA</w:t>
      </w:r>
      <w:proofErr w:type="spellEnd"/>
      <w:r w:rsidR="00C33079">
        <w:rPr>
          <w:rFonts w:ascii="Times New Roman" w:hAnsi="Times New Roman" w:cs="Times New Roman"/>
          <w:sz w:val="24"/>
          <w:szCs w:val="24"/>
        </w:rPr>
        <w:t xml:space="preserve"> in lung cancer. The model though can be applied to malignant and benign diseases in </w:t>
      </w:r>
      <w:proofErr w:type="spellStart"/>
      <w:r w:rsidR="00C33079">
        <w:rPr>
          <w:rFonts w:ascii="Times New Roman" w:hAnsi="Times New Roman" w:cs="Times New Roman"/>
          <w:sz w:val="24"/>
          <w:szCs w:val="24"/>
        </w:rPr>
        <w:t>miRNA</w:t>
      </w:r>
      <w:proofErr w:type="spellEnd"/>
      <w:r w:rsidR="00C33079">
        <w:rPr>
          <w:rFonts w:ascii="Times New Roman" w:hAnsi="Times New Roman" w:cs="Times New Roman"/>
          <w:sz w:val="24"/>
          <w:szCs w:val="24"/>
        </w:rPr>
        <w:t xml:space="preserve"> biology. The </w:t>
      </w:r>
      <w:proofErr w:type="spellStart"/>
      <w:r w:rsidR="00C33079">
        <w:rPr>
          <w:rFonts w:ascii="Times New Roman" w:hAnsi="Times New Roman" w:cs="Times New Roman"/>
          <w:sz w:val="24"/>
          <w:szCs w:val="24"/>
        </w:rPr>
        <w:t>miRNAs</w:t>
      </w:r>
      <w:proofErr w:type="spellEnd"/>
      <w:r w:rsidR="00C33079">
        <w:rPr>
          <w:rFonts w:ascii="Times New Roman" w:hAnsi="Times New Roman" w:cs="Times New Roman"/>
          <w:sz w:val="24"/>
          <w:szCs w:val="24"/>
        </w:rPr>
        <w:t xml:space="preserve"> were integrated into a signaling pathway in order to generate a model for the EMT process. The mathematical that was developed was tested under several scenarios of different gene mutations,</w:t>
      </w:r>
      <w:r w:rsidR="00383E51">
        <w:rPr>
          <w:rFonts w:ascii="Times New Roman" w:hAnsi="Times New Roman" w:cs="Times New Roman"/>
          <w:sz w:val="24"/>
          <w:szCs w:val="24"/>
        </w:rPr>
        <w:t xml:space="preserve"> which may lead to lung cancer.</w:t>
      </w:r>
      <w:r w:rsidR="00B938E7" w:rsidRPr="00B938E7">
        <w:rPr>
          <w:rFonts w:ascii="Times New Roman" w:hAnsi="Times New Roman" w:cs="Times New Roman"/>
          <w:noProof/>
          <w:sz w:val="24"/>
          <w:szCs w:val="24"/>
        </w:rPr>
        <w:drawing>
          <wp:anchor distT="0" distB="0" distL="114300" distR="114300" simplePos="0" relativeHeight="251658240" behindDoc="0" locked="0" layoutInCell="1" allowOverlap="1" wp14:anchorId="7603ED8F" wp14:editId="0FBD7AF1">
            <wp:simplePos x="0" y="0"/>
            <wp:positionH relativeFrom="column">
              <wp:posOffset>0</wp:posOffset>
            </wp:positionH>
            <wp:positionV relativeFrom="paragraph">
              <wp:posOffset>3825875</wp:posOffset>
            </wp:positionV>
            <wp:extent cx="3171825" cy="3000375"/>
            <wp:effectExtent l="0" t="0" r="9525" b="9525"/>
            <wp:wrapSquare wrapText="bothSides"/>
            <wp:docPr id="2" name="Picture 2" descr="C:\Users\BME Stu\Desktop\Final Project BME\A signaling pathway for the lung cancer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E Stu\Desktop\Final Project BME\A signaling pathway for the lung cancer Image.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CF9" w:rsidRDefault="00383E51" w:rsidP="00B15CF9">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signaling pathway that is used is based on deep investigation. It was found that let-7 was </w:t>
      </w:r>
      <w:proofErr w:type="spellStart"/>
      <w:r>
        <w:rPr>
          <w:rFonts w:ascii="Times New Roman" w:hAnsi="Times New Roman" w:cs="Times New Roman"/>
          <w:sz w:val="24"/>
          <w:szCs w:val="24"/>
        </w:rPr>
        <w:t>downregulated</w:t>
      </w:r>
      <w:proofErr w:type="spellEnd"/>
      <w:r>
        <w:rPr>
          <w:rFonts w:ascii="Times New Roman" w:hAnsi="Times New Roman" w:cs="Times New Roman"/>
          <w:sz w:val="24"/>
          <w:szCs w:val="24"/>
        </w:rPr>
        <w:t xml:space="preserve"> in NSCLC, which was similar in the case of breast cancer. An observation by </w:t>
      </w:r>
      <w:proofErr w:type="spellStart"/>
      <w:r>
        <w:rPr>
          <w:rFonts w:ascii="Times New Roman" w:hAnsi="Times New Roman" w:cs="Times New Roman"/>
          <w:sz w:val="24"/>
          <w:szCs w:val="24"/>
        </w:rPr>
        <w:t>Takamizawa</w:t>
      </w:r>
      <w:proofErr w:type="spellEnd"/>
      <w:r>
        <w:rPr>
          <w:rFonts w:ascii="Times New Roman" w:hAnsi="Times New Roman" w:cs="Times New Roman"/>
          <w:sz w:val="24"/>
          <w:szCs w:val="24"/>
        </w:rPr>
        <w:t xml:space="preserve"> et al. (2004) showed that there is an 80% reduction of let-7 in tumors when it was compared to uninvolved lung tissue</w:t>
      </w:r>
      <w:r w:rsidR="00281A2E">
        <w:rPr>
          <w:rFonts w:ascii="Times New Roman" w:hAnsi="Times New Roman" w:cs="Times New Roman"/>
          <w:sz w:val="24"/>
          <w:szCs w:val="24"/>
        </w:rPr>
        <w:t xml:space="preserve">. However in the same study only 7 out of the 16 cases demonstrated such reductions. Additionally a study conducted by </w:t>
      </w:r>
      <w:proofErr w:type="spellStart"/>
      <w:r w:rsidR="00281A2E">
        <w:rPr>
          <w:rFonts w:ascii="Times New Roman" w:hAnsi="Times New Roman" w:cs="Times New Roman"/>
          <w:sz w:val="24"/>
          <w:szCs w:val="24"/>
        </w:rPr>
        <w:t>Inamura</w:t>
      </w:r>
      <w:proofErr w:type="spellEnd"/>
      <w:r w:rsidR="00281A2E">
        <w:rPr>
          <w:rFonts w:ascii="Times New Roman" w:hAnsi="Times New Roman" w:cs="Times New Roman"/>
          <w:sz w:val="24"/>
          <w:szCs w:val="24"/>
        </w:rPr>
        <w:t xml:space="preserve"> et al. (2007) showed modest reductions in let-7 family members, which were close to 40%. Another study by Wang et al. (2011) showed that let-7 was repressed by MYC. </w:t>
      </w:r>
    </w:p>
    <w:p w:rsidR="00B15CF9" w:rsidRPr="00B15CF9" w:rsidRDefault="00B15CF9" w:rsidP="00B15CF9">
      <w:pPr>
        <w:widowControl w:val="0"/>
        <w:autoSpaceDE w:val="0"/>
        <w:autoSpaceDN w:val="0"/>
        <w:adjustRightInd w:val="0"/>
        <w:spacing w:after="0"/>
        <w:jc w:val="both"/>
        <w:rPr>
          <w:rFonts w:ascii="Times New Roman" w:hAnsi="Times New Roman" w:cs="Times New Roman"/>
          <w:b/>
          <w:color w:val="000000" w:themeColor="text1"/>
          <w:sz w:val="24"/>
          <w:szCs w:val="24"/>
        </w:rPr>
      </w:pPr>
      <w:r w:rsidRPr="00B15CF9">
        <w:rPr>
          <w:rFonts w:ascii="Times New Roman" w:hAnsi="Times New Roman" w:cs="Times New Roman"/>
          <w:b/>
          <w:color w:val="000000" w:themeColor="text1"/>
          <w:sz w:val="24"/>
          <w:szCs w:val="24"/>
        </w:rPr>
        <w:t xml:space="preserve">FIGURE 1. </w:t>
      </w:r>
      <w:r w:rsidRPr="00B15CF9">
        <w:rPr>
          <w:rFonts w:ascii="Times New Roman" w:hAnsi="Times New Roman" w:cs="Times New Roman"/>
          <w:b/>
          <w:color w:val="000000" w:themeColor="text1"/>
          <w:sz w:val="24"/>
          <w:szCs w:val="24"/>
        </w:rPr>
        <w:t>A signaling pathway for lung cancer</w:t>
      </w:r>
    </w:p>
    <w:p w:rsidR="008B2219" w:rsidRDefault="00281A2E" w:rsidP="00B15CF9">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Also in another study by Johnson et al. (2005) it was observed that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was suppressed by let-7. </w:t>
      </w:r>
      <w:r w:rsidR="005F54B2">
        <w:rPr>
          <w:rFonts w:ascii="Times New Roman" w:hAnsi="Times New Roman" w:cs="Times New Roman"/>
          <w:sz w:val="24"/>
          <w:szCs w:val="24"/>
        </w:rPr>
        <w:t xml:space="preserve">Additionally another research displayed that HMGA-2 is repressed by let-7, which due to </w:t>
      </w:r>
      <w:proofErr w:type="spellStart"/>
      <w:r w:rsidR="005F54B2">
        <w:rPr>
          <w:rFonts w:ascii="Times New Roman" w:hAnsi="Times New Roman" w:cs="Times New Roman"/>
          <w:sz w:val="24"/>
          <w:szCs w:val="24"/>
        </w:rPr>
        <w:t>Thuault</w:t>
      </w:r>
      <w:proofErr w:type="spellEnd"/>
      <w:r w:rsidR="005F54B2">
        <w:rPr>
          <w:rFonts w:ascii="Times New Roman" w:hAnsi="Times New Roman" w:cs="Times New Roman"/>
          <w:sz w:val="24"/>
          <w:szCs w:val="24"/>
        </w:rPr>
        <w:t xml:space="preserve"> et al. 92008) it is the main cause for EMT which in the main time influences E-Cadherin. MMP in bronchial tumor cells is </w:t>
      </w:r>
      <w:proofErr w:type="spellStart"/>
      <w:r w:rsidR="005F54B2">
        <w:rPr>
          <w:rFonts w:ascii="Times New Roman" w:hAnsi="Times New Roman" w:cs="Times New Roman"/>
          <w:sz w:val="24"/>
          <w:szCs w:val="24"/>
        </w:rPr>
        <w:t>downregulated</w:t>
      </w:r>
      <w:proofErr w:type="spellEnd"/>
      <w:r w:rsidR="005F54B2">
        <w:rPr>
          <w:rFonts w:ascii="Times New Roman" w:hAnsi="Times New Roman" w:cs="Times New Roman"/>
          <w:sz w:val="24"/>
          <w:szCs w:val="24"/>
        </w:rPr>
        <w:t xml:space="preserve"> by the presence of E-Cadherin. In malignancies including </w:t>
      </w:r>
      <w:r w:rsidR="005F54B2">
        <w:rPr>
          <w:rFonts w:ascii="Times New Roman" w:hAnsi="Times New Roman" w:cs="Times New Roman"/>
          <w:sz w:val="24"/>
          <w:szCs w:val="24"/>
        </w:rPr>
        <w:lastRenderedPageBreak/>
        <w:t xml:space="preserve">lung cancer it has been noticed that E-Cadherin and MMP act as biomarkers. </w:t>
      </w:r>
      <w:r w:rsidR="00D462C8">
        <w:rPr>
          <w:rFonts w:ascii="Times New Roman" w:hAnsi="Times New Roman" w:cs="Times New Roman"/>
          <w:sz w:val="24"/>
          <w:szCs w:val="24"/>
        </w:rPr>
        <w:t>Moreover in a research conducted by Rao et al. (2005) they showed that adenoviral mediated gene transfer of MMP-9 could result in a reduction of lung cancer invasions, but also in the formation of metastases.</w:t>
      </w:r>
      <w:r w:rsidR="0096391F">
        <w:rPr>
          <w:rFonts w:ascii="Times New Roman" w:hAnsi="Times New Roman" w:cs="Times New Roman"/>
          <w:sz w:val="24"/>
          <w:szCs w:val="24"/>
        </w:rPr>
        <w:t xml:space="preserve"> In 140 cases there has been noticed an overexpression of miR-9 in lung tumors. MYC controls fundamental processes and it is also connected with cancer. Additionally researchers have found a connection between MYC and </w:t>
      </w:r>
      <w:proofErr w:type="spellStart"/>
      <w:r w:rsidR="0096391F">
        <w:rPr>
          <w:rFonts w:ascii="Times New Roman" w:hAnsi="Times New Roman" w:cs="Times New Roman"/>
          <w:sz w:val="24"/>
          <w:szCs w:val="24"/>
        </w:rPr>
        <w:t>miRNAs</w:t>
      </w:r>
      <w:proofErr w:type="spellEnd"/>
      <w:r w:rsidR="0096391F">
        <w:rPr>
          <w:rFonts w:ascii="Times New Roman" w:hAnsi="Times New Roman" w:cs="Times New Roman"/>
          <w:sz w:val="24"/>
          <w:szCs w:val="24"/>
        </w:rPr>
        <w:t xml:space="preserve">, which is significant for cancer. What is more MYC can induce miR-9, which can inhibit tumor suppressor pathways and at the same time MYC can also inhibit let-7, which blocks oncogenic pathways. </w:t>
      </w:r>
      <w:proofErr w:type="spellStart"/>
      <w:r w:rsidR="0096391F">
        <w:rPr>
          <w:rFonts w:ascii="Times New Roman" w:hAnsi="Times New Roman" w:cs="Times New Roman"/>
          <w:sz w:val="24"/>
          <w:szCs w:val="24"/>
        </w:rPr>
        <w:t>Wolfer</w:t>
      </w:r>
      <w:proofErr w:type="spellEnd"/>
      <w:r w:rsidR="0096391F">
        <w:rPr>
          <w:rFonts w:ascii="Times New Roman" w:hAnsi="Times New Roman" w:cs="Times New Roman"/>
          <w:sz w:val="24"/>
          <w:szCs w:val="24"/>
        </w:rPr>
        <w:t xml:space="preserve"> and </w:t>
      </w:r>
      <w:proofErr w:type="spellStart"/>
      <w:r w:rsidR="0096391F">
        <w:rPr>
          <w:rFonts w:ascii="Times New Roman" w:hAnsi="Times New Roman" w:cs="Times New Roman"/>
          <w:sz w:val="24"/>
          <w:szCs w:val="24"/>
        </w:rPr>
        <w:t>Ramaswamy</w:t>
      </w:r>
      <w:proofErr w:type="spellEnd"/>
      <w:r w:rsidR="0096391F">
        <w:rPr>
          <w:rFonts w:ascii="Times New Roman" w:hAnsi="Times New Roman" w:cs="Times New Roman"/>
          <w:sz w:val="24"/>
          <w:szCs w:val="24"/>
        </w:rPr>
        <w:t xml:space="preserve"> (2011) used a signaling pathway that had let-7, EMT, E-Cadherin and miR-9 in order to find out how significant MYC is in breast cancer metastasis. </w:t>
      </w:r>
    </w:p>
    <w:p w:rsidR="004B7C02" w:rsidRDefault="00F7281D" w:rsidP="00B15CF9">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Lung cancer is the primary cause of cancer – related deaths in the world. Usually lung cancer is diagnosed at later stages and is proved to be fatal in the most of the cases. Researchers are trying to find a way to detect lung cancer in its earlier stages and therefore they are trying to identify and make biomarkers, which are going to be utilized for early detection. The paper proposes a mathematical model which includes </w:t>
      </w:r>
      <w:proofErr w:type="spellStart"/>
      <w:r>
        <w:rPr>
          <w:rFonts w:ascii="Times New Roman" w:hAnsi="Times New Roman" w:cs="Times New Roman"/>
          <w:sz w:val="24"/>
          <w:szCs w:val="24"/>
        </w:rPr>
        <w:t>miRNAs</w:t>
      </w:r>
      <w:proofErr w:type="spellEnd"/>
      <w:r>
        <w:rPr>
          <w:rFonts w:ascii="Times New Roman" w:hAnsi="Times New Roman" w:cs="Times New Roman"/>
          <w:sz w:val="24"/>
          <w:szCs w:val="24"/>
        </w:rPr>
        <w:t xml:space="preserve">, let-7 and miR-9 into the EMT process. Furthermore based on experimental literature a signaling pathway was introduced which involves SOS, MMP, miR-9, </w:t>
      </w:r>
      <w:proofErr w:type="spellStart"/>
      <w:r>
        <w:rPr>
          <w:rFonts w:ascii="Times New Roman" w:hAnsi="Times New Roman" w:cs="Times New Roman"/>
          <w:sz w:val="24"/>
          <w:szCs w:val="24"/>
        </w:rPr>
        <w:t>miRNAs</w:t>
      </w:r>
      <w:proofErr w:type="spellEnd"/>
      <w:r>
        <w:rPr>
          <w:rFonts w:ascii="Times New Roman" w:hAnsi="Times New Roman" w:cs="Times New Roman"/>
          <w:sz w:val="24"/>
          <w:szCs w:val="24"/>
        </w:rPr>
        <w:t xml:space="preserve">, MYC,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ERK, E-Cadherin and let-7. Most recent studies have shown that there has been an increase </w:t>
      </w:r>
      <w:r w:rsidR="00CE1EE9">
        <w:rPr>
          <w:rFonts w:ascii="Times New Roman" w:hAnsi="Times New Roman" w:cs="Times New Roman"/>
          <w:sz w:val="24"/>
          <w:szCs w:val="24"/>
        </w:rPr>
        <w:t xml:space="preserve">in the levels of MMP-9 in NSCLC. </w:t>
      </w:r>
      <w:r w:rsidR="00B938E7">
        <w:rPr>
          <w:rFonts w:ascii="Times New Roman" w:hAnsi="Times New Roman" w:cs="Times New Roman"/>
          <w:sz w:val="24"/>
          <w:szCs w:val="24"/>
        </w:rPr>
        <w:t>A set of</w:t>
      </w:r>
      <w:r w:rsidR="00CE1EE9">
        <w:rPr>
          <w:rFonts w:ascii="Times New Roman" w:hAnsi="Times New Roman" w:cs="Times New Roman"/>
          <w:sz w:val="24"/>
          <w:szCs w:val="24"/>
        </w:rPr>
        <w:t xml:space="preserve"> ordinary differential equations of SOS, </w:t>
      </w:r>
      <w:proofErr w:type="spellStart"/>
      <w:r w:rsidR="00CE1EE9">
        <w:rPr>
          <w:rFonts w:ascii="Times New Roman" w:hAnsi="Times New Roman" w:cs="Times New Roman"/>
          <w:sz w:val="24"/>
          <w:szCs w:val="24"/>
        </w:rPr>
        <w:t>Ras</w:t>
      </w:r>
      <w:proofErr w:type="spellEnd"/>
      <w:r w:rsidR="00CE1EE9">
        <w:rPr>
          <w:rFonts w:ascii="Times New Roman" w:hAnsi="Times New Roman" w:cs="Times New Roman"/>
          <w:sz w:val="24"/>
          <w:szCs w:val="24"/>
        </w:rPr>
        <w:t xml:space="preserve">, </w:t>
      </w:r>
      <w:proofErr w:type="gramStart"/>
      <w:r w:rsidR="00CE1EE9">
        <w:rPr>
          <w:rFonts w:ascii="Times New Roman" w:hAnsi="Times New Roman" w:cs="Times New Roman"/>
          <w:sz w:val="24"/>
          <w:szCs w:val="24"/>
        </w:rPr>
        <w:t>ERK</w:t>
      </w:r>
      <w:proofErr w:type="gramEnd"/>
      <w:r w:rsidR="00CE1EE9">
        <w:rPr>
          <w:rFonts w:ascii="Times New Roman" w:hAnsi="Times New Roman" w:cs="Times New Roman"/>
          <w:sz w:val="24"/>
          <w:szCs w:val="24"/>
        </w:rPr>
        <w:t>, miR-9, let-7, E-Cadherin, MYC, MMP mRNA</w:t>
      </w:r>
      <w:r w:rsidR="00B938E7">
        <w:rPr>
          <w:rFonts w:ascii="Times New Roman" w:hAnsi="Times New Roman" w:cs="Times New Roman"/>
          <w:sz w:val="24"/>
          <w:szCs w:val="24"/>
        </w:rPr>
        <w:t xml:space="preserve"> and the model was used to record miR-9 overexpression and let-7 </w:t>
      </w:r>
      <w:proofErr w:type="spellStart"/>
      <w:r w:rsidR="00B938E7">
        <w:rPr>
          <w:rFonts w:ascii="Times New Roman" w:hAnsi="Times New Roman" w:cs="Times New Roman"/>
          <w:sz w:val="24"/>
          <w:szCs w:val="24"/>
        </w:rPr>
        <w:t>downexpression</w:t>
      </w:r>
      <w:proofErr w:type="spellEnd"/>
      <w:r w:rsidR="00B938E7">
        <w:rPr>
          <w:rFonts w:ascii="Times New Roman" w:hAnsi="Times New Roman" w:cs="Times New Roman"/>
          <w:sz w:val="24"/>
          <w:szCs w:val="24"/>
        </w:rPr>
        <w:t xml:space="preserve"> when EGFR and </w:t>
      </w:r>
      <w:proofErr w:type="spellStart"/>
      <w:r w:rsidR="00B938E7">
        <w:rPr>
          <w:rFonts w:ascii="Times New Roman" w:hAnsi="Times New Roman" w:cs="Times New Roman"/>
          <w:sz w:val="24"/>
          <w:szCs w:val="24"/>
        </w:rPr>
        <w:t>Ras</w:t>
      </w:r>
      <w:proofErr w:type="spellEnd"/>
      <w:r w:rsidR="00B938E7">
        <w:rPr>
          <w:rFonts w:ascii="Times New Roman" w:hAnsi="Times New Roman" w:cs="Times New Roman"/>
          <w:sz w:val="24"/>
          <w:szCs w:val="24"/>
        </w:rPr>
        <w:t xml:space="preserve"> mutations were set. These mutations decrease let-7 levels and increase miR-9 levels. Brown et al. (2004) did an EGFR signaling with negative feedback from ERK to SOS. Parts of the model they developed was taken to obtain the SOS, </w:t>
      </w:r>
      <w:proofErr w:type="spellStart"/>
      <w:r w:rsidR="00B938E7">
        <w:rPr>
          <w:rFonts w:ascii="Times New Roman" w:hAnsi="Times New Roman" w:cs="Times New Roman"/>
          <w:sz w:val="24"/>
          <w:szCs w:val="24"/>
        </w:rPr>
        <w:t>Ras</w:t>
      </w:r>
      <w:proofErr w:type="spellEnd"/>
      <w:r w:rsidR="00B938E7">
        <w:rPr>
          <w:rFonts w:ascii="Times New Roman" w:hAnsi="Times New Roman" w:cs="Times New Roman"/>
          <w:sz w:val="24"/>
          <w:szCs w:val="24"/>
        </w:rPr>
        <w:t xml:space="preserve"> and ERK equations. </w:t>
      </w:r>
      <w:r w:rsidR="00650963">
        <w:rPr>
          <w:rFonts w:ascii="Times New Roman" w:hAnsi="Times New Roman" w:cs="Times New Roman"/>
          <w:sz w:val="24"/>
          <w:szCs w:val="24"/>
        </w:rPr>
        <w:t xml:space="preserve">The concentrations of active SOS, inactive SOS and total SOS are denoted as S, Si and </w:t>
      </w:r>
      <w:proofErr w:type="spellStart"/>
      <w:r w:rsidR="00650963">
        <w:rPr>
          <w:rFonts w:ascii="Times New Roman" w:hAnsi="Times New Roman" w:cs="Times New Roman"/>
          <w:sz w:val="24"/>
          <w:szCs w:val="24"/>
        </w:rPr>
        <w:t>Stot</w:t>
      </w:r>
      <w:proofErr w:type="spellEnd"/>
      <w:r w:rsidR="00650963">
        <w:rPr>
          <w:rFonts w:ascii="Times New Roman" w:hAnsi="Times New Roman" w:cs="Times New Roman"/>
          <w:sz w:val="24"/>
          <w:szCs w:val="24"/>
        </w:rPr>
        <w:t xml:space="preserve">. Then the activation rate of inactive SOS is defined by </w:t>
      </w:r>
      <w:proofErr w:type="spellStart"/>
      <w:r w:rsidR="00650963">
        <w:rPr>
          <w:rFonts w:ascii="Times New Roman" w:hAnsi="Times New Roman" w:cs="Times New Roman"/>
          <w:sz w:val="24"/>
          <w:szCs w:val="24"/>
        </w:rPr>
        <w:t>ms</w:t>
      </w:r>
      <w:proofErr w:type="spellEnd"/>
      <w:r w:rsidR="00650963">
        <w:rPr>
          <w:rFonts w:ascii="Times New Roman" w:hAnsi="Times New Roman" w:cs="Times New Roman"/>
          <w:sz w:val="24"/>
          <w:szCs w:val="24"/>
        </w:rPr>
        <w:t xml:space="preserve"> and the deactivation rate of active SOS is derived by ds. Then we replace </w:t>
      </w:r>
      <w:proofErr w:type="spellStart"/>
      <w:r w:rsidR="00650963">
        <w:rPr>
          <w:rFonts w:ascii="Times New Roman" w:hAnsi="Times New Roman" w:cs="Times New Roman"/>
          <w:sz w:val="24"/>
          <w:szCs w:val="24"/>
        </w:rPr>
        <w:t>ms</w:t>
      </w:r>
      <w:proofErr w:type="spellEnd"/>
      <w:r w:rsidR="00650963">
        <w:rPr>
          <w:rFonts w:ascii="Times New Roman" w:hAnsi="Times New Roman" w:cs="Times New Roman"/>
          <w:sz w:val="24"/>
          <w:szCs w:val="24"/>
        </w:rPr>
        <w:t xml:space="preserve"> with </w:t>
      </w:r>
      <w:proofErr w:type="spellStart"/>
      <w:r w:rsidR="00650963">
        <w:rPr>
          <w:rFonts w:ascii="Times New Roman" w:hAnsi="Times New Roman" w:cs="Times New Roman"/>
          <w:sz w:val="24"/>
          <w:szCs w:val="24"/>
        </w:rPr>
        <w:t>mSE</w:t>
      </w:r>
      <w:proofErr w:type="spellEnd"/>
      <w:r w:rsidR="00650963">
        <w:rPr>
          <w:rFonts w:ascii="Times New Roman" w:hAnsi="Times New Roman" w:cs="Times New Roman"/>
          <w:sz w:val="24"/>
          <w:szCs w:val="24"/>
        </w:rPr>
        <w:t xml:space="preserve"> and ds by </w:t>
      </w:r>
      <w:proofErr w:type="spellStart"/>
      <w:r w:rsidR="00650963">
        <w:rPr>
          <w:rFonts w:ascii="Times New Roman" w:hAnsi="Times New Roman" w:cs="Times New Roman"/>
          <w:sz w:val="24"/>
          <w:szCs w:val="24"/>
        </w:rPr>
        <w:t>dSEk</w:t>
      </w:r>
      <w:proofErr w:type="spellEnd"/>
      <w:r w:rsidR="00650963">
        <w:rPr>
          <w:rFonts w:ascii="Times New Roman" w:hAnsi="Times New Roman" w:cs="Times New Roman"/>
          <w:sz w:val="24"/>
          <w:szCs w:val="24"/>
        </w:rPr>
        <w:t xml:space="preserve">, because we know that the EGFR complex initiates the activation of SOS and that ERK slows down the inactive SOS. Substituting all these we obtain Equation 1. Equations 2 and 3 are gotten </w:t>
      </w:r>
      <w:proofErr w:type="spellStart"/>
      <w:r w:rsidR="00650963">
        <w:rPr>
          <w:rFonts w:ascii="Times New Roman" w:hAnsi="Times New Roman" w:cs="Times New Roman"/>
          <w:sz w:val="24"/>
          <w:szCs w:val="24"/>
        </w:rPr>
        <w:t>byUsing</w:t>
      </w:r>
      <w:proofErr w:type="spellEnd"/>
      <w:r w:rsidR="00650963">
        <w:rPr>
          <w:rFonts w:ascii="Times New Roman" w:hAnsi="Times New Roman" w:cs="Times New Roman"/>
          <w:sz w:val="24"/>
          <w:szCs w:val="24"/>
        </w:rPr>
        <w:t xml:space="preserve"> </w:t>
      </w:r>
      <w:proofErr w:type="spellStart"/>
      <w:r w:rsidR="00650963">
        <w:rPr>
          <w:rFonts w:ascii="Times New Roman" w:hAnsi="Times New Roman" w:cs="Times New Roman"/>
          <w:sz w:val="24"/>
          <w:szCs w:val="24"/>
        </w:rPr>
        <w:t>Michaelis-Menten</w:t>
      </w:r>
      <w:proofErr w:type="spellEnd"/>
      <w:r w:rsidR="00650963">
        <w:rPr>
          <w:rFonts w:ascii="Times New Roman" w:hAnsi="Times New Roman" w:cs="Times New Roman"/>
          <w:sz w:val="24"/>
          <w:szCs w:val="24"/>
        </w:rPr>
        <w:t xml:space="preserve"> kinetics we get conversion between active and inactive </w:t>
      </w:r>
      <w:proofErr w:type="spellStart"/>
      <w:r w:rsidR="00650963">
        <w:rPr>
          <w:rFonts w:ascii="Times New Roman" w:hAnsi="Times New Roman" w:cs="Times New Roman"/>
          <w:sz w:val="24"/>
          <w:szCs w:val="24"/>
        </w:rPr>
        <w:t>Ras</w:t>
      </w:r>
      <w:proofErr w:type="spellEnd"/>
      <w:r w:rsidR="00650963">
        <w:rPr>
          <w:rFonts w:ascii="Times New Roman" w:hAnsi="Times New Roman" w:cs="Times New Roman"/>
          <w:sz w:val="24"/>
          <w:szCs w:val="24"/>
        </w:rPr>
        <w:t xml:space="preserve"> and between active and inactive ERK. For equation 4 we know that there is a proportionality between active ERK concentration and MYC production. For equation 5 </w:t>
      </w:r>
      <w:r w:rsidR="002100AF">
        <w:rPr>
          <w:rFonts w:ascii="Times New Roman" w:hAnsi="Times New Roman" w:cs="Times New Roman"/>
          <w:sz w:val="24"/>
          <w:szCs w:val="24"/>
        </w:rPr>
        <w:t xml:space="preserve">the fourth order Hill function explains how miR-9 is activated by MYC. For equation 6 it is known that MYC inhibits the production of let-7 concentration. For equation 7 we know there is a proportionality between let-7 and E-Cadherin and that miR-9 inhibits E-Cadherin. Finally for equation 8 E-Cadherin degrades MMP while it is being produced at a steady rate. </w:t>
      </w:r>
    </w:p>
    <w:p w:rsidR="00B938E7" w:rsidRDefault="00B938E7" w:rsidP="00B15CF9">
      <w:pPr>
        <w:autoSpaceDE w:val="0"/>
        <w:autoSpaceDN w:val="0"/>
        <w:adjustRightInd w:val="0"/>
        <w:spacing w:after="0"/>
        <w:ind w:firstLine="720"/>
        <w:jc w:val="both"/>
        <w:rPr>
          <w:rFonts w:ascii="Times New Roman" w:hAnsi="Times New Roman" w:cs="Times New Roman"/>
          <w:sz w:val="24"/>
          <w:szCs w:val="24"/>
        </w:rPr>
      </w:pPr>
    </w:p>
    <w:p w:rsidR="00B15CF9" w:rsidRDefault="002100AF" w:rsidP="00B15CF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Initially in the code a function was generated that would have all the ordinary differential equations of the different concentrations. The purpose of this was so that we can use ode15s an ordinary differential equation solver that is installed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to find the values of the different differential equations. The values for variables and for the parameters are going to be inputted so that the ode solver does not run the function with the same variable every time. Then a script was </w:t>
      </w:r>
      <w:r>
        <w:rPr>
          <w:rFonts w:ascii="Times New Roman" w:hAnsi="Times New Roman" w:cs="Times New Roman"/>
          <w:sz w:val="24"/>
          <w:szCs w:val="24"/>
        </w:rPr>
        <w:lastRenderedPageBreak/>
        <w:t xml:space="preserve">developed to solve for the ordinary differential equations and plot them as a function of time. </w:t>
      </w:r>
      <w:r w:rsidR="00173F1C">
        <w:rPr>
          <w:rFonts w:ascii="Times New Roman" w:hAnsi="Times New Roman" w:cs="Times New Roman"/>
          <w:sz w:val="24"/>
          <w:szCs w:val="24"/>
        </w:rPr>
        <w:t xml:space="preserve">The script starts with code, which is going to display graphs in the order they are displayed in the paper. </w:t>
      </w:r>
      <w:r w:rsidR="00591365">
        <w:rPr>
          <w:rFonts w:ascii="Times New Roman" w:hAnsi="Times New Roman" w:cs="Times New Roman"/>
          <w:sz w:val="24"/>
          <w:szCs w:val="24"/>
        </w:rPr>
        <w:t xml:space="preserve">Moreover plots of the different concentrations were performed for various input times such as from 0 to 1 min and from 0 to </w:t>
      </w:r>
      <w:r w:rsidR="00591365" w:rsidRPr="00591365">
        <w:rPr>
          <w:rFonts w:ascii="Times New Roman" w:hAnsi="Times New Roman" w:cs="Times New Roman"/>
          <w:sz w:val="24"/>
          <w:szCs w:val="24"/>
        </w:rPr>
        <w:t>10</w:t>
      </w:r>
      <w:r w:rsidR="00591365" w:rsidRPr="00591365">
        <w:rPr>
          <w:rFonts w:ascii="Times New Roman" w:hAnsi="Times New Roman" w:cs="Times New Roman"/>
          <w:sz w:val="24"/>
          <w:szCs w:val="24"/>
          <w:vertAlign w:val="superscript"/>
        </w:rPr>
        <w:t>5</w:t>
      </w:r>
      <w:r w:rsidR="00591365">
        <w:rPr>
          <w:rFonts w:ascii="Times New Roman" w:hAnsi="Times New Roman" w:cs="Times New Roman"/>
          <w:sz w:val="24"/>
          <w:szCs w:val="24"/>
        </w:rPr>
        <w:t xml:space="preserve"> </w:t>
      </w:r>
      <w:r w:rsidR="00591365" w:rsidRPr="00591365">
        <w:rPr>
          <w:rFonts w:ascii="Times New Roman" w:hAnsi="Times New Roman" w:cs="Times New Roman"/>
          <w:sz w:val="24"/>
          <w:szCs w:val="24"/>
        </w:rPr>
        <w:t>min</w:t>
      </w:r>
      <w:r w:rsidR="00591365">
        <w:rPr>
          <w:rFonts w:ascii="Times New Roman" w:hAnsi="Times New Roman" w:cs="Times New Roman"/>
          <w:sz w:val="24"/>
          <w:szCs w:val="24"/>
        </w:rPr>
        <w:t xml:space="preserve"> to show how they change as time progresses. Additionally plots of the concentrations were gotten for different parameter values in order to see the effect of increasing one parameter to the different concentrations. The parameters that were used are </w:t>
      </w:r>
      <w:r w:rsidR="00591365" w:rsidRPr="00591365">
        <w:rPr>
          <w:rFonts w:ascii="Times New Roman" w:hAnsi="Times New Roman" w:cs="Times New Roman"/>
          <w:sz w:val="24"/>
          <w:szCs w:val="24"/>
        </w:rPr>
        <w:t xml:space="preserve">E=10E0, </w:t>
      </w:r>
      <w:r w:rsidR="00591365" w:rsidRPr="00591365">
        <w:rPr>
          <w:rFonts w:ascii="Times New Roman" w:hAnsi="Times New Roman" w:cs="Times New Roman"/>
          <w:sz w:val="24"/>
          <w:szCs w:val="24"/>
        </w:rPr>
        <w:t>μ</w:t>
      </w:r>
      <w:r w:rsidR="00591365" w:rsidRPr="00591365">
        <w:rPr>
          <w:rFonts w:ascii="Times New Roman" w:hAnsi="Times New Roman" w:cs="Times New Roman"/>
          <w:sz w:val="24"/>
          <w:szCs w:val="24"/>
          <w:vertAlign w:val="subscript"/>
        </w:rPr>
        <w:t>R0</w:t>
      </w:r>
      <w:r w:rsidR="00591365" w:rsidRPr="00591365">
        <w:rPr>
          <w:rFonts w:ascii="Times New Roman" w:hAnsi="Times New Roman" w:cs="Times New Roman"/>
          <w:sz w:val="24"/>
          <w:szCs w:val="24"/>
        </w:rPr>
        <w:t xml:space="preserve"> = 10 </w:t>
      </w:r>
      <w:r w:rsidR="00591365" w:rsidRPr="00591365">
        <w:rPr>
          <w:rFonts w:ascii="Times New Roman" w:hAnsi="Times New Roman" w:cs="Times New Roman"/>
          <w:sz w:val="24"/>
          <w:szCs w:val="24"/>
        </w:rPr>
        <w:t>μ</w:t>
      </w:r>
      <w:r w:rsidR="00591365" w:rsidRPr="00591365">
        <w:rPr>
          <w:rFonts w:ascii="Times New Roman" w:hAnsi="Times New Roman" w:cs="Times New Roman"/>
          <w:sz w:val="24"/>
          <w:szCs w:val="24"/>
          <w:vertAlign w:val="subscript"/>
        </w:rPr>
        <w:t>R0</w:t>
      </w:r>
      <w:r w:rsidR="00591365" w:rsidRPr="00591365">
        <w:rPr>
          <w:rFonts w:ascii="Times New Roman" w:hAnsi="Times New Roman" w:cs="Times New Roman"/>
          <w:sz w:val="24"/>
          <w:szCs w:val="24"/>
        </w:rPr>
        <w:t xml:space="preserve"> and </w:t>
      </w:r>
      <w:r w:rsidR="00591365" w:rsidRPr="00591365">
        <w:rPr>
          <w:rFonts w:ascii="Times New Roman" w:hAnsi="Times New Roman" w:cs="Times New Roman"/>
          <w:sz w:val="24"/>
          <w:szCs w:val="24"/>
        </w:rPr>
        <w:t>δ</w:t>
      </w:r>
      <w:r w:rsidR="00591365" w:rsidRPr="00591365">
        <w:rPr>
          <w:rFonts w:ascii="Times New Roman" w:hAnsi="Times New Roman" w:cs="Times New Roman"/>
          <w:sz w:val="24"/>
          <w:szCs w:val="24"/>
          <w:vertAlign w:val="subscript"/>
        </w:rPr>
        <w:t>S0</w:t>
      </w:r>
      <w:r w:rsidR="00591365">
        <w:rPr>
          <w:rFonts w:ascii="Times New Roman" w:hAnsi="Times New Roman" w:cs="Times New Roman"/>
          <w:sz w:val="24"/>
          <w:szCs w:val="24"/>
        </w:rPr>
        <w:t>=10</w:t>
      </w:r>
      <w:r w:rsidR="00591365" w:rsidRPr="00591365">
        <w:rPr>
          <w:rFonts w:ascii="Times New Roman" w:hAnsi="Times New Roman" w:cs="Times New Roman"/>
          <w:sz w:val="24"/>
          <w:szCs w:val="24"/>
        </w:rPr>
        <w:t xml:space="preserve"> </w:t>
      </w:r>
      <w:r w:rsidR="00591365" w:rsidRPr="00591365">
        <w:rPr>
          <w:rFonts w:ascii="Times New Roman" w:hAnsi="Times New Roman" w:cs="Times New Roman"/>
          <w:sz w:val="24"/>
          <w:szCs w:val="24"/>
        </w:rPr>
        <w:t>δ</w:t>
      </w:r>
      <w:r w:rsidR="00591365" w:rsidRPr="00591365">
        <w:rPr>
          <w:rFonts w:ascii="Times New Roman" w:hAnsi="Times New Roman" w:cs="Times New Roman"/>
          <w:sz w:val="24"/>
          <w:szCs w:val="24"/>
          <w:vertAlign w:val="subscript"/>
        </w:rPr>
        <w:t>S0</w:t>
      </w:r>
      <w:r w:rsidR="00591365">
        <w:rPr>
          <w:rFonts w:ascii="Times New Roman" w:hAnsi="Times New Roman" w:cs="Times New Roman"/>
          <w:sz w:val="24"/>
          <w:szCs w:val="24"/>
        </w:rPr>
        <w:t xml:space="preserve">. </w:t>
      </w:r>
      <w:r w:rsidR="00B15CF9" w:rsidRPr="000F3CE5">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1211580</wp:posOffset>
            </wp:positionV>
            <wp:extent cx="4133850" cy="4143375"/>
            <wp:effectExtent l="0" t="0" r="0" b="9525"/>
            <wp:wrapTight wrapText="bothSides">
              <wp:wrapPolygon edited="0">
                <wp:start x="0" y="0"/>
                <wp:lineTo x="0" y="21550"/>
                <wp:lineTo x="21500" y="21550"/>
                <wp:lineTo x="21500" y="0"/>
                <wp:lineTo x="0" y="0"/>
              </wp:wrapPolygon>
            </wp:wrapTight>
            <wp:docPr id="3" name="Picture 3" descr="C:\Users\BME Stu\Desktop\Grap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E Stu\Desktop\Graph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365">
        <w:rPr>
          <w:rFonts w:ascii="Times New Roman" w:hAnsi="Times New Roman" w:cs="Times New Roman"/>
          <w:sz w:val="24"/>
          <w:szCs w:val="24"/>
        </w:rPr>
        <w:t>These parameter values were used for times t = 0 to 1 min and t =</w:t>
      </w:r>
      <w:r w:rsidR="00591365">
        <w:rPr>
          <w:rFonts w:ascii="Times New Roman" w:hAnsi="Times New Roman" w:cs="Times New Roman"/>
          <w:sz w:val="24"/>
          <w:szCs w:val="24"/>
        </w:rPr>
        <w:t xml:space="preserve"> 0 to </w:t>
      </w:r>
      <w:r w:rsidR="00591365" w:rsidRPr="00591365">
        <w:rPr>
          <w:rFonts w:ascii="Times New Roman" w:hAnsi="Times New Roman" w:cs="Times New Roman"/>
          <w:sz w:val="24"/>
          <w:szCs w:val="24"/>
        </w:rPr>
        <w:t>10</w:t>
      </w:r>
      <w:r w:rsidR="00591365" w:rsidRPr="00591365">
        <w:rPr>
          <w:rFonts w:ascii="Times New Roman" w:hAnsi="Times New Roman" w:cs="Times New Roman"/>
          <w:sz w:val="24"/>
          <w:szCs w:val="24"/>
          <w:vertAlign w:val="superscript"/>
        </w:rPr>
        <w:t>5</w:t>
      </w:r>
      <w:r w:rsidR="00591365">
        <w:rPr>
          <w:rFonts w:ascii="Times New Roman" w:hAnsi="Times New Roman" w:cs="Times New Roman"/>
          <w:sz w:val="24"/>
          <w:szCs w:val="24"/>
        </w:rPr>
        <w:t xml:space="preserve"> </w:t>
      </w:r>
      <w:r w:rsidR="00591365" w:rsidRPr="00591365">
        <w:rPr>
          <w:rFonts w:ascii="Times New Roman" w:hAnsi="Times New Roman" w:cs="Times New Roman"/>
          <w:sz w:val="24"/>
          <w:szCs w:val="24"/>
        </w:rPr>
        <w:t>min</w:t>
      </w:r>
      <w:r w:rsidR="00591365">
        <w:rPr>
          <w:rFonts w:ascii="Times New Roman" w:hAnsi="Times New Roman" w:cs="Times New Roman"/>
          <w:sz w:val="24"/>
          <w:szCs w:val="24"/>
        </w:rPr>
        <w:t>. The change of the concentrations can be s</w:t>
      </w:r>
      <w:r w:rsidR="00173F1C">
        <w:rPr>
          <w:rFonts w:ascii="Times New Roman" w:hAnsi="Times New Roman" w:cs="Times New Roman"/>
          <w:sz w:val="24"/>
          <w:szCs w:val="24"/>
        </w:rPr>
        <w:t xml:space="preserve">een in the plots. Generally some concentrations whenever time and parameter values changed, such as </w:t>
      </w:r>
      <w:proofErr w:type="spellStart"/>
      <w:r w:rsidR="00173F1C">
        <w:rPr>
          <w:rFonts w:ascii="Times New Roman" w:hAnsi="Times New Roman" w:cs="Times New Roman"/>
          <w:sz w:val="24"/>
          <w:szCs w:val="24"/>
        </w:rPr>
        <w:t>Ras</w:t>
      </w:r>
      <w:proofErr w:type="spellEnd"/>
      <w:r w:rsidR="00173F1C">
        <w:rPr>
          <w:rFonts w:ascii="Times New Roman" w:hAnsi="Times New Roman" w:cs="Times New Roman"/>
          <w:sz w:val="24"/>
          <w:szCs w:val="24"/>
        </w:rPr>
        <w:t xml:space="preserve"> and some other concentrations only changed when time changed, such MYC. Furthermore there are graphs of miR-9, let-7 and MMP mRNA as E/E0, </w:t>
      </w:r>
      <w:proofErr w:type="spellStart"/>
      <w:r w:rsidR="00173F1C" w:rsidRPr="00591365">
        <w:rPr>
          <w:rFonts w:ascii="Times New Roman" w:hAnsi="Times New Roman" w:cs="Times New Roman"/>
          <w:sz w:val="24"/>
          <w:szCs w:val="24"/>
        </w:rPr>
        <w:t>μ</w:t>
      </w:r>
      <w:r w:rsidR="00173F1C">
        <w:rPr>
          <w:rFonts w:ascii="Times New Roman" w:hAnsi="Times New Roman" w:cs="Times New Roman"/>
          <w:sz w:val="24"/>
          <w:szCs w:val="24"/>
          <w:vertAlign w:val="subscript"/>
        </w:rPr>
        <w:t>R</w:t>
      </w:r>
      <w:proofErr w:type="spellEnd"/>
      <w:r w:rsidR="00173F1C">
        <w:rPr>
          <w:rFonts w:ascii="Times New Roman" w:hAnsi="Times New Roman" w:cs="Times New Roman"/>
          <w:sz w:val="24"/>
          <w:szCs w:val="24"/>
        </w:rPr>
        <w:t>/</w:t>
      </w:r>
      <w:r w:rsidR="00173F1C" w:rsidRPr="00591365">
        <w:rPr>
          <w:rFonts w:ascii="Times New Roman" w:hAnsi="Times New Roman" w:cs="Times New Roman"/>
          <w:sz w:val="24"/>
          <w:szCs w:val="24"/>
        </w:rPr>
        <w:t>μ</w:t>
      </w:r>
      <w:r w:rsidR="00173F1C" w:rsidRPr="00591365">
        <w:rPr>
          <w:rFonts w:ascii="Times New Roman" w:hAnsi="Times New Roman" w:cs="Times New Roman"/>
          <w:sz w:val="24"/>
          <w:szCs w:val="24"/>
          <w:vertAlign w:val="subscript"/>
        </w:rPr>
        <w:t>R0</w:t>
      </w:r>
      <w:r w:rsidR="00173F1C">
        <w:rPr>
          <w:rFonts w:ascii="Times New Roman" w:hAnsi="Times New Roman" w:cs="Times New Roman"/>
          <w:sz w:val="24"/>
          <w:szCs w:val="24"/>
        </w:rPr>
        <w:t xml:space="preserve"> and </w:t>
      </w:r>
      <w:proofErr w:type="spellStart"/>
      <w:r w:rsidR="00173F1C" w:rsidRPr="00591365">
        <w:rPr>
          <w:rFonts w:ascii="Times New Roman" w:hAnsi="Times New Roman" w:cs="Times New Roman"/>
          <w:sz w:val="24"/>
          <w:szCs w:val="24"/>
        </w:rPr>
        <w:t>δ</w:t>
      </w:r>
      <w:r w:rsidR="00173F1C">
        <w:rPr>
          <w:rFonts w:ascii="Times New Roman" w:hAnsi="Times New Roman" w:cs="Times New Roman"/>
          <w:sz w:val="24"/>
          <w:szCs w:val="24"/>
          <w:vertAlign w:val="subscript"/>
        </w:rPr>
        <w:t>S</w:t>
      </w:r>
      <w:proofErr w:type="spellEnd"/>
      <w:r w:rsidR="00173F1C">
        <w:rPr>
          <w:rFonts w:ascii="Times New Roman" w:hAnsi="Times New Roman" w:cs="Times New Roman"/>
          <w:sz w:val="24"/>
          <w:szCs w:val="24"/>
        </w:rPr>
        <w:t>/</w:t>
      </w:r>
      <w:r w:rsidR="00173F1C" w:rsidRPr="00591365">
        <w:rPr>
          <w:rFonts w:ascii="Times New Roman" w:hAnsi="Times New Roman" w:cs="Times New Roman"/>
          <w:sz w:val="24"/>
          <w:szCs w:val="24"/>
        </w:rPr>
        <w:t>δ</w:t>
      </w:r>
      <w:r w:rsidR="00173F1C" w:rsidRPr="00591365">
        <w:rPr>
          <w:rFonts w:ascii="Times New Roman" w:hAnsi="Times New Roman" w:cs="Times New Roman"/>
          <w:sz w:val="24"/>
          <w:szCs w:val="24"/>
          <w:vertAlign w:val="subscript"/>
        </w:rPr>
        <w:t>S0</w:t>
      </w:r>
      <w:r w:rsidR="00173F1C">
        <w:rPr>
          <w:rFonts w:ascii="Times New Roman" w:hAnsi="Times New Roman" w:cs="Times New Roman"/>
          <w:sz w:val="24"/>
          <w:szCs w:val="24"/>
        </w:rPr>
        <w:t xml:space="preserve"> change. The graphs suggest how the change of these input variables influence the </w:t>
      </w:r>
    </w:p>
    <w:p w:rsidR="00B15CF9" w:rsidRDefault="00B15CF9" w:rsidP="00B15CF9">
      <w:pPr>
        <w:autoSpaceDE w:val="0"/>
        <w:autoSpaceDN w:val="0"/>
        <w:adjustRightInd w:val="0"/>
        <w:spacing w:after="0"/>
        <w:jc w:val="both"/>
        <w:rPr>
          <w:rFonts w:ascii="Times New Roman" w:hAnsi="Times New Roman" w:cs="Times New Roman"/>
          <w:b/>
          <w:sz w:val="24"/>
          <w:szCs w:val="24"/>
        </w:rPr>
      </w:pPr>
    </w:p>
    <w:p w:rsidR="00B15CF9" w:rsidRDefault="00B15CF9" w:rsidP="00B15CF9">
      <w:pPr>
        <w:autoSpaceDE w:val="0"/>
        <w:autoSpaceDN w:val="0"/>
        <w:adjustRightInd w:val="0"/>
        <w:spacing w:after="0"/>
        <w:jc w:val="both"/>
        <w:rPr>
          <w:rFonts w:ascii="Times New Roman" w:hAnsi="Times New Roman" w:cs="Times New Roman"/>
          <w:sz w:val="24"/>
          <w:szCs w:val="24"/>
        </w:rPr>
      </w:pPr>
      <w:r w:rsidRPr="00B15CF9">
        <w:rPr>
          <w:rFonts w:ascii="Times New Roman" w:hAnsi="Times New Roman" w:cs="Times New Roman"/>
          <w:b/>
          <w:sz w:val="24"/>
          <w:szCs w:val="24"/>
        </w:rPr>
        <w:t xml:space="preserve">FIGURE 2. </w:t>
      </w:r>
      <w:r w:rsidRPr="00B15CF9">
        <w:rPr>
          <w:rFonts w:ascii="Times New Roman" w:hAnsi="Times New Roman" w:cs="Times New Roman"/>
          <w:b/>
          <w:color w:val="000000" w:themeColor="text1"/>
          <w:sz w:val="24"/>
          <w:szCs w:val="24"/>
        </w:rPr>
        <w:t>Simulation results for a cancer cell with EGFR mutations, E=10E0</w:t>
      </w:r>
    </w:p>
    <w:p w:rsidR="004B7C02" w:rsidRPr="00B15CF9" w:rsidRDefault="00173F1C" w:rsidP="00B15CF9">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concentration</w:t>
      </w:r>
      <w:proofErr w:type="gramEnd"/>
      <w:r>
        <w:rPr>
          <w:rFonts w:ascii="Times New Roman" w:hAnsi="Times New Roman" w:cs="Times New Roman"/>
          <w:sz w:val="24"/>
          <w:szCs w:val="24"/>
        </w:rPr>
        <w:t xml:space="preserve"> of these variables. Also there are comments in the code that explain what happens in each case, t</w:t>
      </w:r>
      <w:r w:rsidR="000F3CE5">
        <w:rPr>
          <w:rFonts w:ascii="Times New Roman" w:hAnsi="Times New Roman" w:cs="Times New Roman"/>
          <w:sz w:val="24"/>
          <w:szCs w:val="24"/>
        </w:rPr>
        <w:t xml:space="preserve">he definition of the variables, what is being shown, why the certain lines of code were used. </w:t>
      </w:r>
      <w:r w:rsidR="000F3CE5">
        <w:rPr>
          <w:rFonts w:ascii="Times New Roman" w:hAnsi="Times New Roman" w:cs="Times New Roman"/>
          <w:sz w:val="24"/>
          <w:szCs w:val="24"/>
        </w:rPr>
        <w:t xml:space="preserve">The function that has all the differential equations needs to be in the same file with the project file. The user also needs to make sure that the file they want to run is in their current folder area in the main </w:t>
      </w:r>
      <w:proofErr w:type="spellStart"/>
      <w:r w:rsidR="000F3CE5">
        <w:rPr>
          <w:rFonts w:ascii="Times New Roman" w:hAnsi="Times New Roman" w:cs="Times New Roman"/>
          <w:sz w:val="24"/>
          <w:szCs w:val="24"/>
        </w:rPr>
        <w:t>Matlab</w:t>
      </w:r>
      <w:proofErr w:type="spellEnd"/>
      <w:r w:rsidR="000F3CE5">
        <w:rPr>
          <w:rFonts w:ascii="Times New Roman" w:hAnsi="Times New Roman" w:cs="Times New Roman"/>
          <w:sz w:val="24"/>
          <w:szCs w:val="24"/>
        </w:rPr>
        <w:t xml:space="preserve"> program page.</w:t>
      </w:r>
      <w:r w:rsidR="000F3CE5">
        <w:rPr>
          <w:rFonts w:ascii="Times New Roman" w:hAnsi="Times New Roman" w:cs="Times New Roman"/>
          <w:sz w:val="24"/>
          <w:szCs w:val="24"/>
        </w:rPr>
        <w:t xml:space="preserve"> The way the code works is the user starts the code from the top outside of the while loop. Then a menu shows up, which asks the user what he wants to see. Then the user chooses what he wants to see and a graph is outputted. The reason behind how that graph with specific features was outputted is explained in the code in the information about that graph. The user in the end can exit by pressing the “Exit” in the Menu and all the graphs and their variables in the workspace are going to be closed and deleted. </w:t>
      </w:r>
      <w:bookmarkStart w:id="0" w:name="_GoBack"/>
      <w:bookmarkEnd w:id="0"/>
    </w:p>
    <w:sectPr w:rsidR="004B7C02" w:rsidRPr="00B1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FA"/>
    <w:rsid w:val="000618F9"/>
    <w:rsid w:val="000F3CE5"/>
    <w:rsid w:val="001708FA"/>
    <w:rsid w:val="00173F1C"/>
    <w:rsid w:val="002100AF"/>
    <w:rsid w:val="00281A2E"/>
    <w:rsid w:val="00383E51"/>
    <w:rsid w:val="004B7C02"/>
    <w:rsid w:val="00591365"/>
    <w:rsid w:val="00597E41"/>
    <w:rsid w:val="005F54B2"/>
    <w:rsid w:val="00650963"/>
    <w:rsid w:val="008B2219"/>
    <w:rsid w:val="0096391F"/>
    <w:rsid w:val="00B15CF9"/>
    <w:rsid w:val="00B938E7"/>
    <w:rsid w:val="00C33079"/>
    <w:rsid w:val="00CE1EE9"/>
    <w:rsid w:val="00D462C8"/>
    <w:rsid w:val="00D503E0"/>
    <w:rsid w:val="00DF539C"/>
    <w:rsid w:val="00E96C45"/>
    <w:rsid w:val="00F7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88DE8-D62E-49B7-B78A-C63E04C7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OTS/IIT</Company>
  <LinksUpToDate>false</LinksUpToDate>
  <CharactersWithSpaces>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Kamari Patrick</cp:lastModifiedBy>
  <cp:revision>3</cp:revision>
  <dcterms:created xsi:type="dcterms:W3CDTF">2014-05-06T00:40:00Z</dcterms:created>
  <dcterms:modified xsi:type="dcterms:W3CDTF">2014-05-06T02:39:00Z</dcterms:modified>
</cp:coreProperties>
</file>