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9F9FE" w14:textId="61EB20E4" w:rsidR="00B10C82" w:rsidRPr="001642A7" w:rsidRDefault="001642A7" w:rsidP="001642A7">
      <w:pPr>
        <w:pStyle w:val="ListParagraph"/>
        <w:numPr>
          <w:ilvl w:val="0"/>
          <w:numId w:val="1"/>
        </w:numPr>
        <w:rPr>
          <w:sz w:val="40"/>
          <w:szCs w:val="40"/>
          <w:lang w:val="en-AU"/>
        </w:rPr>
      </w:pPr>
      <w:r w:rsidRPr="001642A7">
        <w:rPr>
          <w:sz w:val="40"/>
          <w:szCs w:val="40"/>
          <w:lang w:val="en-AU"/>
        </w:rPr>
        <w:t>QIP Alert Trigger Conditions</w:t>
      </w:r>
    </w:p>
    <w:p w14:paraId="49DE15D5" w14:textId="77777777" w:rsidR="001642A7" w:rsidRPr="001642A7" w:rsidRDefault="001642A7" w:rsidP="001642A7">
      <w:pPr>
        <w:rPr>
          <w:b/>
          <w:bCs/>
        </w:rPr>
      </w:pPr>
      <w:r w:rsidRPr="001642A7">
        <w:rPr>
          <w:b/>
          <w:bCs/>
        </w:rPr>
        <w:t>The QIP system will automatically trigger an alert when one of the following conditions is met:</w:t>
      </w:r>
    </w:p>
    <w:p w14:paraId="3F342B87" w14:textId="3099487E" w:rsidR="001642A7" w:rsidRPr="001642A7" w:rsidRDefault="001642A7" w:rsidP="001642A7">
      <w:r w:rsidRPr="001642A7">
        <w:t>Molding Department:</w:t>
      </w:r>
    </w:p>
    <w:p w14:paraId="4F76A32C" w14:textId="77777777" w:rsidR="001642A7" w:rsidRPr="001642A7" w:rsidRDefault="001642A7" w:rsidP="001642A7">
      <w:pPr>
        <w:pStyle w:val="ListParagraph"/>
        <w:numPr>
          <w:ilvl w:val="0"/>
          <w:numId w:val="5"/>
        </w:numPr>
      </w:pPr>
      <w:r w:rsidRPr="001642A7">
        <w:t>5 identical defects within 1 hour</w:t>
      </w:r>
    </w:p>
    <w:p w14:paraId="155EB39E" w14:textId="77777777" w:rsidR="001642A7" w:rsidRDefault="001642A7" w:rsidP="001642A7">
      <w:pPr>
        <w:pStyle w:val="ListParagraph"/>
        <w:numPr>
          <w:ilvl w:val="0"/>
          <w:numId w:val="5"/>
        </w:numPr>
      </w:pPr>
      <w:r w:rsidRPr="001642A7">
        <w:t>Defect rate ≥ 10%</w:t>
      </w:r>
    </w:p>
    <w:p w14:paraId="3A559270" w14:textId="77777777" w:rsidR="001642A7" w:rsidRPr="001642A7" w:rsidRDefault="001642A7" w:rsidP="001642A7">
      <w:pPr>
        <w:pStyle w:val="ListParagraph"/>
        <w:numPr>
          <w:ilvl w:val="0"/>
          <w:numId w:val="5"/>
        </w:numPr>
      </w:pPr>
      <w:r w:rsidRPr="001642A7">
        <w:t>Shoe Defect Type C</w:t>
      </w:r>
    </w:p>
    <w:p w14:paraId="0FE409B8" w14:textId="6FB6D957" w:rsidR="001642A7" w:rsidRPr="001642A7" w:rsidRDefault="001642A7" w:rsidP="001642A7">
      <w:pPr>
        <w:pStyle w:val="ListParagraph"/>
        <w:numPr>
          <w:ilvl w:val="0"/>
          <w:numId w:val="5"/>
        </w:numPr>
      </w:pPr>
      <w:r w:rsidRPr="001642A7">
        <w:t>Shoe Defect Type B</w:t>
      </w:r>
    </w:p>
    <w:p w14:paraId="6D1D65B3" w14:textId="58765B16" w:rsidR="001642A7" w:rsidRPr="001642A7" w:rsidRDefault="001642A7" w:rsidP="001642A7">
      <w:r w:rsidRPr="001642A7">
        <w:t>Sewing Department:</w:t>
      </w:r>
    </w:p>
    <w:p w14:paraId="1BD371CD" w14:textId="77777777" w:rsidR="001642A7" w:rsidRPr="001642A7" w:rsidRDefault="001642A7" w:rsidP="001642A7">
      <w:pPr>
        <w:pStyle w:val="ListParagraph"/>
        <w:numPr>
          <w:ilvl w:val="0"/>
          <w:numId w:val="6"/>
        </w:numPr>
      </w:pPr>
      <w:r w:rsidRPr="001642A7">
        <w:t>5 identical defects within 1 hour</w:t>
      </w:r>
    </w:p>
    <w:p w14:paraId="19C17CFF" w14:textId="77777777" w:rsidR="001642A7" w:rsidRDefault="001642A7" w:rsidP="001642A7">
      <w:pPr>
        <w:pStyle w:val="ListParagraph"/>
        <w:numPr>
          <w:ilvl w:val="0"/>
          <w:numId w:val="6"/>
        </w:numPr>
      </w:pPr>
      <w:r w:rsidRPr="001642A7">
        <w:t>Defect rate ≥ 15%</w:t>
      </w:r>
    </w:p>
    <w:p w14:paraId="4B800CAF" w14:textId="77777777" w:rsidR="001642A7" w:rsidRPr="001642A7" w:rsidRDefault="001642A7" w:rsidP="001642A7">
      <w:pPr>
        <w:pStyle w:val="ListParagraph"/>
        <w:numPr>
          <w:ilvl w:val="0"/>
          <w:numId w:val="6"/>
        </w:numPr>
      </w:pPr>
      <w:r w:rsidRPr="001642A7">
        <w:t>Shoe Defect Type C</w:t>
      </w:r>
    </w:p>
    <w:p w14:paraId="6B3E2E38" w14:textId="26DAC949" w:rsidR="001642A7" w:rsidRPr="001642A7" w:rsidRDefault="001642A7" w:rsidP="001642A7">
      <w:pPr>
        <w:pStyle w:val="ListParagraph"/>
        <w:numPr>
          <w:ilvl w:val="0"/>
          <w:numId w:val="6"/>
        </w:numPr>
      </w:pPr>
      <w:r w:rsidRPr="001642A7">
        <w:t>Shoe Defect Type B</w:t>
      </w:r>
    </w:p>
    <w:p w14:paraId="2EE50CF8" w14:textId="77777777" w:rsidR="001642A7" w:rsidRPr="001642A7" w:rsidRDefault="001642A7" w:rsidP="001642A7">
      <w:r w:rsidRPr="001642A7">
        <w:t>When any of the above conditions occurs, the system will automatically trigger an alert.</w:t>
      </w:r>
    </w:p>
    <w:p w14:paraId="22779DBD" w14:textId="243B497E" w:rsidR="001642A7" w:rsidRDefault="00B301B0" w:rsidP="001642A7">
      <w:pPr>
        <w:pStyle w:val="ListParagraph"/>
        <w:ind w:left="405"/>
        <w:rPr>
          <w:sz w:val="40"/>
          <w:szCs w:val="40"/>
          <w:lang w:val="en-AU"/>
        </w:rPr>
      </w:pPr>
      <w:r>
        <w:rPr>
          <w:noProof/>
        </w:rPr>
        <w:drawing>
          <wp:inline distT="0" distB="0" distL="0" distR="0" wp14:anchorId="117F2D5C" wp14:editId="6CC6C9C0">
            <wp:extent cx="6158230" cy="4851400"/>
            <wp:effectExtent l="0" t="0" r="0" b="6350"/>
            <wp:docPr id="327695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950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8230" cy="485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BB76D" w14:textId="77777777" w:rsidR="00B301B0" w:rsidRDefault="00B301B0" w:rsidP="001642A7">
      <w:pPr>
        <w:pStyle w:val="ListParagraph"/>
        <w:ind w:left="405"/>
        <w:rPr>
          <w:sz w:val="40"/>
          <w:szCs w:val="40"/>
          <w:lang w:val="en-AU"/>
        </w:rPr>
      </w:pPr>
    </w:p>
    <w:p w14:paraId="28AAB158" w14:textId="77777777" w:rsidR="009E0D5A" w:rsidRDefault="009E0D5A" w:rsidP="001642A7">
      <w:pPr>
        <w:pStyle w:val="ListParagraph"/>
        <w:ind w:left="405"/>
        <w:rPr>
          <w:sz w:val="40"/>
          <w:szCs w:val="40"/>
          <w:lang w:val="en-AU"/>
        </w:rPr>
      </w:pPr>
    </w:p>
    <w:p w14:paraId="5167235B" w14:textId="77777777" w:rsidR="009E0D5A" w:rsidRDefault="009E0D5A" w:rsidP="001642A7">
      <w:pPr>
        <w:pStyle w:val="ListParagraph"/>
        <w:ind w:left="405"/>
        <w:rPr>
          <w:sz w:val="40"/>
          <w:szCs w:val="40"/>
          <w:lang w:val="en-AU"/>
        </w:rPr>
      </w:pPr>
    </w:p>
    <w:p w14:paraId="0E248EF0" w14:textId="77777777" w:rsidR="009E0D5A" w:rsidRDefault="009E0D5A" w:rsidP="001642A7">
      <w:pPr>
        <w:pStyle w:val="ListParagraph"/>
        <w:ind w:left="405"/>
        <w:rPr>
          <w:sz w:val="40"/>
          <w:szCs w:val="40"/>
          <w:lang w:val="en-AU"/>
        </w:rPr>
      </w:pPr>
    </w:p>
    <w:p w14:paraId="3E1B111F" w14:textId="510E2533" w:rsidR="009E0D5A" w:rsidRDefault="009E0D5A" w:rsidP="009E0D5A">
      <w:pPr>
        <w:pStyle w:val="ListParagraph"/>
        <w:numPr>
          <w:ilvl w:val="0"/>
          <w:numId w:val="1"/>
        </w:numPr>
        <w:rPr>
          <w:sz w:val="40"/>
          <w:szCs w:val="40"/>
          <w:lang w:val="en-AU"/>
        </w:rPr>
      </w:pPr>
      <w:r w:rsidRPr="009E0D5A">
        <w:rPr>
          <w:sz w:val="40"/>
          <w:szCs w:val="40"/>
          <w:lang w:val="en-AU"/>
        </w:rPr>
        <w:lastRenderedPageBreak/>
        <w:t xml:space="preserve">Display Warning </w:t>
      </w:r>
      <w:proofErr w:type="gramStart"/>
      <w:r w:rsidRPr="009E0D5A">
        <w:rPr>
          <w:sz w:val="40"/>
          <w:szCs w:val="40"/>
          <w:lang w:val="en-AU"/>
        </w:rPr>
        <w:t>On</w:t>
      </w:r>
      <w:proofErr w:type="gramEnd"/>
      <w:r w:rsidRPr="009E0D5A">
        <w:rPr>
          <w:sz w:val="40"/>
          <w:szCs w:val="40"/>
          <w:lang w:val="en-AU"/>
        </w:rPr>
        <w:t xml:space="preserve"> Screen</w:t>
      </w:r>
    </w:p>
    <w:p w14:paraId="24C33F34" w14:textId="77777777" w:rsidR="009E0D5A" w:rsidRPr="009E0D5A" w:rsidRDefault="009E0D5A" w:rsidP="009E0D5A">
      <w:r w:rsidRPr="009E0D5A">
        <w:t>When an alert is triggered, a notification will be displayed on the screen as follows:</w:t>
      </w:r>
    </w:p>
    <w:p w14:paraId="715C77FE" w14:textId="6B073CD8" w:rsidR="009E0D5A" w:rsidRPr="009E0D5A" w:rsidRDefault="009E0D5A" w:rsidP="009E0D5A">
      <w:r w:rsidRPr="009E0D5A">
        <w:t>Image of a red light and a "關閉" button</w:t>
      </w:r>
    </w:p>
    <w:p w14:paraId="03743DC5" w14:textId="77777777" w:rsidR="009E0D5A" w:rsidRPr="009E0D5A" w:rsidRDefault="009E0D5A" w:rsidP="009E0D5A">
      <w:r w:rsidRPr="009E0D5A">
        <w:t>Notes:</w:t>
      </w:r>
    </w:p>
    <w:p w14:paraId="1D7250A9" w14:textId="26C29561" w:rsidR="009E0D5A" w:rsidRPr="009E0D5A" w:rsidRDefault="009E0D5A" w:rsidP="009E0D5A">
      <w:pPr>
        <w:pStyle w:val="ListParagraph"/>
        <w:numPr>
          <w:ilvl w:val="0"/>
          <w:numId w:val="8"/>
        </w:numPr>
      </w:pPr>
      <w:r w:rsidRPr="009E0D5A">
        <w:rPr>
          <w:b/>
          <w:bCs/>
        </w:rPr>
        <w:t>Red Light</w:t>
      </w:r>
      <w:r w:rsidRPr="009E0D5A">
        <w:t>: Indicates that the alert status is active.</w:t>
      </w:r>
    </w:p>
    <w:p w14:paraId="458D2FAC" w14:textId="2D7A96BE" w:rsidR="009E0D5A" w:rsidRDefault="009E0D5A" w:rsidP="009E0D5A">
      <w:pPr>
        <w:pStyle w:val="ListParagraph"/>
        <w:numPr>
          <w:ilvl w:val="0"/>
          <w:numId w:val="8"/>
        </w:numPr>
      </w:pPr>
      <w:r w:rsidRPr="009E0D5A">
        <w:rPr>
          <w:b/>
          <w:bCs/>
        </w:rPr>
        <w:t>"關閉" (Close) Button</w:t>
      </w:r>
      <w:r w:rsidRPr="009E0D5A">
        <w:t>: The button used to start the alert handling process.</w:t>
      </w:r>
    </w:p>
    <w:p w14:paraId="56206D3D" w14:textId="57A323AE" w:rsidR="009E0D5A" w:rsidRPr="00187002" w:rsidRDefault="00187002" w:rsidP="009E0D5A">
      <w:pPr>
        <w:pStyle w:val="ListParagraph"/>
        <w:numPr>
          <w:ilvl w:val="0"/>
          <w:numId w:val="8"/>
        </w:numPr>
        <w:rPr>
          <w:rFonts w:asciiTheme="majorHAnsi" w:eastAsiaTheme="majorHAnsi" w:hAnsiTheme="majorHAnsi"/>
        </w:rPr>
      </w:pPr>
      <w:r w:rsidRPr="00187002">
        <w:rPr>
          <w:rFonts w:asciiTheme="majorHAnsi" w:eastAsiaTheme="majorHAnsi" w:hAnsiTheme="majorHAnsi"/>
          <w:b/>
          <w:bCs/>
        </w:rPr>
        <w:t>The external device will play sound</w:t>
      </w:r>
    </w:p>
    <w:p w14:paraId="6576F623" w14:textId="77777777" w:rsidR="009E0D5A" w:rsidRPr="009E0D5A" w:rsidRDefault="009E0D5A" w:rsidP="009E0D5A">
      <w:pPr>
        <w:pStyle w:val="ListParagraph"/>
        <w:ind w:left="405"/>
        <w:rPr>
          <w:sz w:val="40"/>
          <w:szCs w:val="40"/>
        </w:rPr>
      </w:pPr>
    </w:p>
    <w:p w14:paraId="35A68A23" w14:textId="55BC9885" w:rsidR="009E0D5A" w:rsidRDefault="009E0D5A" w:rsidP="009E0D5A">
      <w:pPr>
        <w:pStyle w:val="ListParagraph"/>
        <w:ind w:left="405"/>
        <w:rPr>
          <w:sz w:val="40"/>
          <w:szCs w:val="40"/>
          <w:lang w:val="en-AU"/>
        </w:rPr>
      </w:pPr>
      <w:r>
        <w:rPr>
          <w:noProof/>
        </w:rPr>
        <w:drawing>
          <wp:inline distT="0" distB="0" distL="0" distR="0" wp14:anchorId="3F340254" wp14:editId="2D43EAC7">
            <wp:extent cx="6120130" cy="4854575"/>
            <wp:effectExtent l="0" t="0" r="0" b="3175"/>
            <wp:docPr id="1388778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7780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5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103D5" w14:textId="77777777" w:rsidR="00187002" w:rsidRDefault="00187002" w:rsidP="009E0D5A">
      <w:pPr>
        <w:pStyle w:val="ListParagraph"/>
        <w:ind w:left="405"/>
        <w:rPr>
          <w:sz w:val="40"/>
          <w:szCs w:val="40"/>
          <w:lang w:val="en-AU"/>
        </w:rPr>
      </w:pPr>
    </w:p>
    <w:p w14:paraId="55535848" w14:textId="5571975D" w:rsidR="00187002" w:rsidRDefault="00187002" w:rsidP="00187002">
      <w:pPr>
        <w:pStyle w:val="ListParagraph"/>
        <w:numPr>
          <w:ilvl w:val="0"/>
          <w:numId w:val="1"/>
        </w:numPr>
        <w:rPr>
          <w:sz w:val="40"/>
          <w:szCs w:val="40"/>
          <w:lang w:val="en-AU"/>
        </w:rPr>
      </w:pPr>
      <w:r w:rsidRPr="00187002">
        <w:rPr>
          <w:sz w:val="40"/>
          <w:szCs w:val="40"/>
          <w:lang w:val="en-AU"/>
        </w:rPr>
        <w:t>Warning Handling Procedure</w:t>
      </w:r>
    </w:p>
    <w:p w14:paraId="64610ADC" w14:textId="77777777" w:rsidR="00187002" w:rsidRPr="00187002" w:rsidRDefault="00187002" w:rsidP="00187002">
      <w:r w:rsidRPr="00187002">
        <w:rPr>
          <w:rStyle w:val="Strong"/>
          <w:rFonts w:asciiTheme="majorHAnsi" w:eastAsiaTheme="majorHAnsi" w:hAnsiTheme="majorHAnsi"/>
        </w:rPr>
        <w:t>To handle the alert, please follow these steps:</w:t>
      </w:r>
    </w:p>
    <w:p w14:paraId="79EA818B" w14:textId="77777777" w:rsidR="00187002" w:rsidRDefault="00187002" w:rsidP="00187002">
      <w:r w:rsidRPr="00187002">
        <w:rPr>
          <w:rStyle w:val="Strong"/>
          <w:rFonts w:asciiTheme="majorHAnsi" w:eastAsiaTheme="majorHAnsi" w:hAnsiTheme="majorHAnsi"/>
        </w:rPr>
        <w:t>Step 1: Press the "關閉" (Close) Button</w:t>
      </w:r>
      <w:r w:rsidRPr="00187002">
        <w:br/>
        <w:t>Click the "關閉" (Close) button on the alert screen.</w:t>
      </w:r>
    </w:p>
    <w:p w14:paraId="76186380" w14:textId="77777777" w:rsidR="00187002" w:rsidRPr="00187002" w:rsidRDefault="00187002" w:rsidP="00187002"/>
    <w:p w14:paraId="3FEF6F4C" w14:textId="77777777" w:rsidR="00187002" w:rsidRDefault="00187002" w:rsidP="00187002">
      <w:pPr>
        <w:pStyle w:val="NormalWeb"/>
        <w:ind w:left="405"/>
        <w:rPr>
          <w:lang w:val="en-AU"/>
        </w:rPr>
      </w:pPr>
    </w:p>
    <w:p w14:paraId="5C432CEC" w14:textId="77777777" w:rsidR="00490873" w:rsidRDefault="00490873" w:rsidP="00187002">
      <w:pPr>
        <w:pStyle w:val="NormalWeb"/>
        <w:ind w:left="405"/>
        <w:rPr>
          <w:lang w:val="en-AU"/>
        </w:rPr>
      </w:pPr>
    </w:p>
    <w:p w14:paraId="0001C077" w14:textId="0B5824DE" w:rsidR="00490873" w:rsidRPr="00490873" w:rsidRDefault="00490873" w:rsidP="00490873">
      <w:r w:rsidRPr="00187002">
        <w:rPr>
          <w:rStyle w:val="Strong"/>
          <w:rFonts w:asciiTheme="majorHAnsi" w:eastAsiaTheme="majorHAnsi" w:hAnsiTheme="majorHAnsi"/>
        </w:rPr>
        <w:lastRenderedPageBreak/>
        <w:t>Step 2: Sign for Confirmation (Popup)</w:t>
      </w:r>
      <w:r w:rsidRPr="00187002">
        <w:br/>
        <w:t>After pressing the "關閉" button, a popup window will appear requesting a signature for confirmation.</w:t>
      </w:r>
      <w:r w:rsidRPr="00187002">
        <w:br/>
        <w:t>Please sign in the confirmation box.</w:t>
      </w:r>
    </w:p>
    <w:p w14:paraId="088439B0" w14:textId="413EA07D" w:rsidR="00490873" w:rsidRPr="00490873" w:rsidRDefault="00490873" w:rsidP="00490873">
      <w:pPr>
        <w:pStyle w:val="ListParagraph"/>
        <w:ind w:left="405"/>
        <w:rPr>
          <w:sz w:val="28"/>
          <w:szCs w:val="28"/>
          <w:lang w:val="en-AU"/>
        </w:rPr>
      </w:pPr>
      <w:r>
        <w:rPr>
          <w:noProof/>
        </w:rPr>
        <w:drawing>
          <wp:inline distT="0" distB="0" distL="0" distR="0" wp14:anchorId="770888CD" wp14:editId="4F83C8D3">
            <wp:extent cx="4964899" cy="3886200"/>
            <wp:effectExtent l="0" t="0" r="7620" b="0"/>
            <wp:docPr id="545102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1026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8289" cy="388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54108" w14:textId="3ADD1B31" w:rsidR="00490873" w:rsidRPr="00490873" w:rsidRDefault="00490873" w:rsidP="00490873">
      <w:pPr>
        <w:rPr>
          <w:lang w:val="en-AU"/>
        </w:rPr>
      </w:pPr>
      <w:r w:rsidRPr="00490873">
        <w:rPr>
          <w:b/>
          <w:bCs/>
        </w:rPr>
        <w:t>Step 3: Successful Confirmation Notification</w:t>
      </w:r>
      <w:r w:rsidRPr="00490873">
        <w:br/>
        <w:t>After signing successfully, a notification will appear confirming that the process has been completed.</w:t>
      </w:r>
    </w:p>
    <w:p w14:paraId="6DEE59BC" w14:textId="6B0F4681" w:rsidR="00490873" w:rsidRDefault="00490873" w:rsidP="00490873">
      <w:pPr>
        <w:tabs>
          <w:tab w:val="left" w:pos="7275"/>
        </w:tabs>
        <w:ind w:firstLineChars="200" w:firstLine="420"/>
        <w:rPr>
          <w:sz w:val="28"/>
          <w:szCs w:val="28"/>
        </w:rPr>
      </w:pPr>
      <w:r>
        <w:rPr>
          <w:noProof/>
        </w:rPr>
        <w:drawing>
          <wp:inline distT="0" distB="0" distL="0" distR="0" wp14:anchorId="4410BFEB" wp14:editId="3349CB90">
            <wp:extent cx="4933950" cy="3898322"/>
            <wp:effectExtent l="0" t="0" r="0" b="6985"/>
            <wp:docPr id="826304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3049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8696" cy="3902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ab/>
      </w:r>
    </w:p>
    <w:p w14:paraId="7A66BC06" w14:textId="6E48E109" w:rsidR="00490873" w:rsidRDefault="00490873" w:rsidP="00490873">
      <w:pPr>
        <w:tabs>
          <w:tab w:val="left" w:pos="7275"/>
        </w:tabs>
        <w:rPr>
          <w:sz w:val="28"/>
          <w:szCs w:val="28"/>
        </w:rPr>
      </w:pPr>
      <w:r w:rsidRPr="00490873">
        <w:rPr>
          <w:b/>
          <w:bCs/>
        </w:rPr>
        <w:t>Step 4: Alert Stops</w:t>
      </w:r>
      <w:r w:rsidRPr="00490873">
        <w:rPr>
          <w:sz w:val="28"/>
          <w:szCs w:val="28"/>
        </w:rPr>
        <w:br/>
      </w:r>
      <w:r w:rsidRPr="00490873">
        <w:t>Once the confirmation process is complete, the red alert light</w:t>
      </w:r>
      <w:r>
        <w:t xml:space="preserve"> and sound</w:t>
      </w:r>
      <w:r w:rsidRPr="00490873">
        <w:t xml:space="preserve"> will turn off, indicating that the alert has been handled.</w:t>
      </w:r>
    </w:p>
    <w:p w14:paraId="415F60BD" w14:textId="71273889" w:rsidR="00490873" w:rsidRPr="00490873" w:rsidRDefault="00490873" w:rsidP="00490873">
      <w:r w:rsidRPr="00490873">
        <w:rPr>
          <w:b/>
          <w:bCs/>
        </w:rPr>
        <w:lastRenderedPageBreak/>
        <w:t>Note:</w:t>
      </w:r>
      <w:r w:rsidRPr="00490873">
        <w:t xml:space="preserve"> After the alert stops, it is necessary to investigate the cause of the alert and implement appropriate corrective actions.</w:t>
      </w:r>
    </w:p>
    <w:sectPr w:rsidR="00490873" w:rsidRPr="00490873" w:rsidSect="00B301B0">
      <w:pgSz w:w="11906" w:h="16838"/>
      <w:pgMar w:top="567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C493A" w14:textId="77777777" w:rsidR="00B301B0" w:rsidRDefault="00B301B0" w:rsidP="00B301B0">
      <w:r>
        <w:separator/>
      </w:r>
    </w:p>
  </w:endnote>
  <w:endnote w:type="continuationSeparator" w:id="0">
    <w:p w14:paraId="6697616B" w14:textId="77777777" w:rsidR="00B301B0" w:rsidRDefault="00B301B0" w:rsidP="00B30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C486E" w14:textId="77777777" w:rsidR="00B301B0" w:rsidRDefault="00B301B0" w:rsidP="00B301B0">
      <w:r>
        <w:separator/>
      </w:r>
    </w:p>
  </w:footnote>
  <w:footnote w:type="continuationSeparator" w:id="0">
    <w:p w14:paraId="3CA84A7C" w14:textId="77777777" w:rsidR="00B301B0" w:rsidRDefault="00B301B0" w:rsidP="00B301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2BF"/>
    <w:multiLevelType w:val="hybridMultilevel"/>
    <w:tmpl w:val="17020518"/>
    <w:lvl w:ilvl="0" w:tplc="04090011">
      <w:start w:val="1"/>
      <w:numFmt w:val="decimal"/>
      <w:lvlText w:val="%1)"/>
      <w:lvlJc w:val="left"/>
      <w:pPr>
        <w:ind w:left="810" w:hanging="405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85" w:hanging="440"/>
      </w:pPr>
    </w:lvl>
    <w:lvl w:ilvl="2" w:tplc="FFFFFFFF" w:tentative="1">
      <w:start w:val="1"/>
      <w:numFmt w:val="lowerRoman"/>
      <w:lvlText w:val="%3."/>
      <w:lvlJc w:val="right"/>
      <w:pPr>
        <w:ind w:left="1725" w:hanging="440"/>
      </w:pPr>
    </w:lvl>
    <w:lvl w:ilvl="3" w:tplc="FFFFFFFF" w:tentative="1">
      <w:start w:val="1"/>
      <w:numFmt w:val="decimal"/>
      <w:lvlText w:val="%4."/>
      <w:lvlJc w:val="left"/>
      <w:pPr>
        <w:ind w:left="2165" w:hanging="440"/>
      </w:pPr>
    </w:lvl>
    <w:lvl w:ilvl="4" w:tplc="FFFFFFFF" w:tentative="1">
      <w:start w:val="1"/>
      <w:numFmt w:val="lowerLetter"/>
      <w:lvlText w:val="%5)"/>
      <w:lvlJc w:val="left"/>
      <w:pPr>
        <w:ind w:left="2605" w:hanging="440"/>
      </w:pPr>
    </w:lvl>
    <w:lvl w:ilvl="5" w:tplc="FFFFFFFF" w:tentative="1">
      <w:start w:val="1"/>
      <w:numFmt w:val="lowerRoman"/>
      <w:lvlText w:val="%6."/>
      <w:lvlJc w:val="right"/>
      <w:pPr>
        <w:ind w:left="3045" w:hanging="440"/>
      </w:pPr>
    </w:lvl>
    <w:lvl w:ilvl="6" w:tplc="FFFFFFFF" w:tentative="1">
      <w:start w:val="1"/>
      <w:numFmt w:val="decimal"/>
      <w:lvlText w:val="%7."/>
      <w:lvlJc w:val="left"/>
      <w:pPr>
        <w:ind w:left="3485" w:hanging="440"/>
      </w:pPr>
    </w:lvl>
    <w:lvl w:ilvl="7" w:tplc="FFFFFFFF" w:tentative="1">
      <w:start w:val="1"/>
      <w:numFmt w:val="lowerLetter"/>
      <w:lvlText w:val="%8)"/>
      <w:lvlJc w:val="left"/>
      <w:pPr>
        <w:ind w:left="3925" w:hanging="440"/>
      </w:pPr>
    </w:lvl>
    <w:lvl w:ilvl="8" w:tplc="FFFFFFFF" w:tentative="1">
      <w:start w:val="1"/>
      <w:numFmt w:val="lowerRoman"/>
      <w:lvlText w:val="%9."/>
      <w:lvlJc w:val="right"/>
      <w:pPr>
        <w:ind w:left="4365" w:hanging="440"/>
      </w:pPr>
    </w:lvl>
  </w:abstractNum>
  <w:abstractNum w:abstractNumId="1" w15:restartNumberingAfterBreak="0">
    <w:nsid w:val="0BD8146C"/>
    <w:multiLevelType w:val="multilevel"/>
    <w:tmpl w:val="407C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915F5"/>
    <w:multiLevelType w:val="hybridMultilevel"/>
    <w:tmpl w:val="8E40ABA0"/>
    <w:lvl w:ilvl="0" w:tplc="95BE124E">
      <w:start w:val="2"/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EF65772"/>
    <w:multiLevelType w:val="multilevel"/>
    <w:tmpl w:val="10D4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7C72EB"/>
    <w:multiLevelType w:val="hybridMultilevel"/>
    <w:tmpl w:val="D0D4D868"/>
    <w:lvl w:ilvl="0" w:tplc="385A5AB2">
      <w:start w:val="1"/>
      <w:numFmt w:val="bullet"/>
      <w:lvlText w:val="-"/>
      <w:lvlJc w:val="left"/>
      <w:pPr>
        <w:ind w:left="108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5" w15:restartNumberingAfterBreak="0">
    <w:nsid w:val="568B6B78"/>
    <w:multiLevelType w:val="hybridMultilevel"/>
    <w:tmpl w:val="14160082"/>
    <w:lvl w:ilvl="0" w:tplc="B8C4CEA4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A916300"/>
    <w:multiLevelType w:val="multilevel"/>
    <w:tmpl w:val="8BA4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DB4115"/>
    <w:multiLevelType w:val="hybridMultilevel"/>
    <w:tmpl w:val="17466036"/>
    <w:lvl w:ilvl="0" w:tplc="04090011">
      <w:start w:val="1"/>
      <w:numFmt w:val="decimal"/>
      <w:lvlText w:val="%1)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220291073">
    <w:abstractNumId w:val="5"/>
  </w:num>
  <w:num w:numId="2" w16cid:durableId="1496847245">
    <w:abstractNumId w:val="1"/>
  </w:num>
  <w:num w:numId="3" w16cid:durableId="702100045">
    <w:abstractNumId w:val="3"/>
  </w:num>
  <w:num w:numId="4" w16cid:durableId="1291353547">
    <w:abstractNumId w:val="4"/>
  </w:num>
  <w:num w:numId="5" w16cid:durableId="214851870">
    <w:abstractNumId w:val="0"/>
  </w:num>
  <w:num w:numId="6" w16cid:durableId="1575122811">
    <w:abstractNumId w:val="7"/>
  </w:num>
  <w:num w:numId="7" w16cid:durableId="1492133805">
    <w:abstractNumId w:val="6"/>
  </w:num>
  <w:num w:numId="8" w16cid:durableId="47888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2A7"/>
    <w:rsid w:val="001642A7"/>
    <w:rsid w:val="00187002"/>
    <w:rsid w:val="003A07E7"/>
    <w:rsid w:val="00490873"/>
    <w:rsid w:val="0066468F"/>
    <w:rsid w:val="00790A3F"/>
    <w:rsid w:val="008D5F1E"/>
    <w:rsid w:val="009A2891"/>
    <w:rsid w:val="009E0D5A"/>
    <w:rsid w:val="00B10C82"/>
    <w:rsid w:val="00B301B0"/>
    <w:rsid w:val="00EB3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448EBA56"/>
  <w15:chartTrackingRefBased/>
  <w15:docId w15:val="{729F5D29-7969-43CD-9AE1-2265F7F54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1642A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2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2A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2A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2A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2A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2A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2A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2A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2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2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2A7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2A7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2A7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2A7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2A7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2A7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1642A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2A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2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2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2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2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2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2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2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2A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01B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B301B0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B301B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B301B0"/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18700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187002"/>
    <w:rPr>
      <w:b/>
      <w:bCs/>
    </w:rPr>
  </w:style>
  <w:style w:type="character" w:styleId="Emphasis">
    <w:name w:val="Emphasis"/>
    <w:basedOn w:val="DefaultParagraphFont"/>
    <w:uiPriority w:val="20"/>
    <w:qFormat/>
    <w:rsid w:val="0018700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E7B9EB-D23C-466B-BBD8-56165981AC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271</Words>
  <Characters>1271</Characters>
  <Application>Microsoft Office Word</Application>
  <DocSecurity>0</DocSecurity>
  <Lines>47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tran</dc:creator>
  <cp:keywords/>
  <dc:description/>
  <cp:lastModifiedBy>phong tran</cp:lastModifiedBy>
  <cp:revision>2</cp:revision>
  <dcterms:created xsi:type="dcterms:W3CDTF">2025-09-27T09:32:00Z</dcterms:created>
  <dcterms:modified xsi:type="dcterms:W3CDTF">2025-09-27T09:32:00Z</dcterms:modified>
</cp:coreProperties>
</file>