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6636" w14:textId="4DB2826C" w:rsidR="00EE6944" w:rsidRPr="00687334" w:rsidRDefault="00687334">
      <w:pPr>
        <w:rPr>
          <w:b/>
          <w:bCs/>
          <w:sz w:val="44"/>
          <w:szCs w:val="44"/>
        </w:rPr>
      </w:pPr>
      <w:proofErr w:type="spellStart"/>
      <w:r w:rsidRPr="00687334">
        <w:rPr>
          <w:b/>
          <w:bCs/>
          <w:sz w:val="44"/>
          <w:szCs w:val="44"/>
        </w:rPr>
        <w:t>Pylake</w:t>
      </w:r>
      <w:proofErr w:type="spellEnd"/>
      <w:r w:rsidRPr="00687334">
        <w:rPr>
          <w:b/>
          <w:bCs/>
          <w:sz w:val="44"/>
          <w:szCs w:val="44"/>
        </w:rPr>
        <w:t xml:space="preserve"> </w:t>
      </w:r>
      <w:r w:rsidR="003F5F7A">
        <w:rPr>
          <w:b/>
          <w:bCs/>
          <w:sz w:val="44"/>
          <w:szCs w:val="44"/>
        </w:rPr>
        <w:t>Physics</w:t>
      </w:r>
    </w:p>
    <w:p w14:paraId="6977AFB6" w14:textId="77777777" w:rsidR="00687334" w:rsidRDefault="00687334"/>
    <w:p w14:paraId="32A48A11" w14:textId="269F27A7" w:rsidR="00687334" w:rsidRDefault="00687334">
      <w:pPr>
        <w:rPr>
          <w:lang w:val="en-US"/>
        </w:rPr>
      </w:pPr>
      <w:proofErr w:type="spellStart"/>
      <w:r w:rsidRPr="00687334">
        <w:rPr>
          <w:lang w:val="en-US"/>
        </w:rPr>
        <w:t>Pylake</w:t>
      </w:r>
      <w:proofErr w:type="spellEnd"/>
      <w:r w:rsidRPr="00687334">
        <w:rPr>
          <w:lang w:val="en-US"/>
        </w:rPr>
        <w:t xml:space="preserve"> is a python library t</w:t>
      </w:r>
      <w:r>
        <w:rPr>
          <w:lang w:val="en-US"/>
        </w:rPr>
        <w:t>o compute various physical parameters from raw measurements in lakes.</w:t>
      </w:r>
    </w:p>
    <w:p w14:paraId="58BE81C1" w14:textId="0251E6FE" w:rsidR="003F5F7A" w:rsidRDefault="003F5F7A">
      <w:pPr>
        <w:rPr>
          <w:lang w:val="en-US"/>
        </w:rPr>
      </w:pPr>
      <w:r>
        <w:rPr>
          <w:lang w:val="en-US"/>
        </w:rPr>
        <w:t>Here we give some background about the physics and equations used in functions.</w:t>
      </w:r>
    </w:p>
    <w:p w14:paraId="7F84F2B1" w14:textId="77777777" w:rsidR="00687334" w:rsidRDefault="00687334">
      <w:pPr>
        <w:rPr>
          <w:lang w:val="en-US"/>
        </w:rPr>
      </w:pPr>
    </w:p>
    <w:p w14:paraId="1505AA1E" w14:textId="17FD4234" w:rsidR="001E4894" w:rsidRDefault="001E4894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Computing specific conductivity from raw conductivity</w:t>
      </w:r>
    </w:p>
    <w:p w14:paraId="64135BA6" w14:textId="42BA8707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From ionic composition (if available)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42E30ABC" w14:textId="6CC09ACB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Assuming salinity consisting entirely of calcium carbonate (good approximation in many lakes) and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0C997FE1" w14:textId="77777777" w:rsidR="001E4894" w:rsidRDefault="001E4894">
      <w:pPr>
        <w:rPr>
          <w:lang w:val="en-US"/>
        </w:rPr>
      </w:pPr>
    </w:p>
    <w:p w14:paraId="59B96785" w14:textId="5563AF82" w:rsidR="001E4894" w:rsidRPr="001E4894" w:rsidRDefault="001E4894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Computing salinity from specific conductivity</w:t>
      </w:r>
    </w:p>
    <w:p w14:paraId="0555CC64" w14:textId="77777777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From ionic composition (if available)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76D2669F" w14:textId="6113739D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Assuming salinity consisting entirely of calcium carbonate (good approximation in many lakes) and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6DBF2FEB" w14:textId="77777777" w:rsidR="001E4894" w:rsidRPr="001E4894" w:rsidRDefault="001E4894" w:rsidP="001E4894">
      <w:pPr>
        <w:rPr>
          <w:b/>
          <w:bCs/>
          <w:lang w:val="en-US"/>
        </w:rPr>
      </w:pPr>
    </w:p>
    <w:p w14:paraId="27482ACB" w14:textId="655219F8" w:rsidR="001E4894" w:rsidRPr="001E4894" w:rsidRDefault="001E4894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Computing density from water temperature and salinity</w:t>
      </w:r>
    </w:p>
    <w:p w14:paraId="2BA80863" w14:textId="0F016EE6" w:rsidR="00687334" w:rsidRDefault="001E4894" w:rsidP="001E4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(2019), taking freshwater density from Chen &amp; </w:t>
      </w:r>
      <w:proofErr w:type="spellStart"/>
      <w:r>
        <w:rPr>
          <w:lang w:val="en-US"/>
        </w:rPr>
        <w:t>Millero</w:t>
      </w:r>
      <w:proofErr w:type="spellEnd"/>
      <w:r>
        <w:rPr>
          <w:lang w:val="en-US"/>
        </w:rPr>
        <w:t xml:space="preserve"> (1986)</w:t>
      </w:r>
    </w:p>
    <w:p w14:paraId="66F01EA8" w14:textId="22C3EC9F" w:rsidR="001E4894" w:rsidRDefault="001E4894" w:rsidP="001E4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Chen &amp; </w:t>
      </w:r>
      <w:proofErr w:type="spellStart"/>
      <w:r>
        <w:rPr>
          <w:lang w:val="en-US"/>
        </w:rPr>
        <w:t>Millero</w:t>
      </w:r>
      <w:proofErr w:type="spellEnd"/>
      <w:r>
        <w:rPr>
          <w:lang w:val="en-US"/>
        </w:rPr>
        <w:t xml:space="preserve"> (1986), implemented in the python freshwater library by Daniel Robb</w:t>
      </w:r>
    </w:p>
    <w:p w14:paraId="3AE8C3A1" w14:textId="77777777" w:rsidR="001E4894" w:rsidRPr="001E4894" w:rsidRDefault="001E4894" w:rsidP="001E4894">
      <w:pPr>
        <w:rPr>
          <w:lang w:val="en-US"/>
        </w:rPr>
      </w:pPr>
    </w:p>
    <w:p w14:paraId="6CD22259" w14:textId="46B6E0FB" w:rsidR="00687334" w:rsidRPr="001E4894" w:rsidRDefault="003F5F7A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Solubility of dissolved oxygen</w:t>
      </w:r>
    </w:p>
    <w:p w14:paraId="22423B85" w14:textId="6439887D" w:rsidR="003F5F7A" w:rsidRDefault="003F5F7A">
      <w:pPr>
        <w:rPr>
          <w:lang w:val="en-US"/>
        </w:rPr>
      </w:pPr>
      <w:r>
        <w:rPr>
          <w:lang w:val="en-US"/>
        </w:rPr>
        <w:t>Oxygen solubility is computed according to Benson &amp; Krause (1984) but ignoring the effect of salinity, which is negligible in freshwater.</w:t>
      </w:r>
    </w:p>
    <w:p w14:paraId="4A5AD9BD" w14:textId="4CBBFD7D" w:rsidR="003F5F7A" w:rsidRPr="003F5F7A" w:rsidRDefault="003F5F7A">
      <w:pPr>
        <w:rPr>
          <w:lang w:val="en-US"/>
        </w:rPr>
      </w:pPr>
      <w:r>
        <w:rPr>
          <w:lang w:val="en-US"/>
        </w:rPr>
        <w:t>The effect to atmospheric pressure (altitude) on oxygen saturation is computed assuming a standard atmospheric decrease of pressure with altitude</w:t>
      </w:r>
      <w:r w:rsidR="00BA0FB7">
        <w:rPr>
          <w:lang w:val="en-US"/>
        </w:rPr>
        <w:t xml:space="preserve"> and by including humidity.</w:t>
      </w:r>
    </w:p>
    <w:p w14:paraId="42CC7720" w14:textId="1AA53EA6" w:rsidR="003F5F7A" w:rsidRDefault="003F5F7A">
      <w:pPr>
        <w:rPr>
          <w:lang w:val="en-US"/>
        </w:rPr>
      </w:pPr>
      <w:r>
        <w:rPr>
          <w:lang w:val="en-US"/>
        </w:rPr>
        <w:br w:type="page"/>
      </w:r>
    </w:p>
    <w:p w14:paraId="6681F86F" w14:textId="7E83D5A9" w:rsidR="003F5F7A" w:rsidRDefault="003F5F7A">
      <w:pPr>
        <w:rPr>
          <w:b/>
          <w:bCs/>
          <w:sz w:val="28"/>
          <w:szCs w:val="28"/>
          <w:lang w:val="en-US"/>
        </w:rPr>
      </w:pPr>
      <w:r w:rsidRPr="003F5F7A">
        <w:rPr>
          <w:b/>
          <w:bCs/>
          <w:sz w:val="28"/>
          <w:szCs w:val="28"/>
          <w:lang w:val="en-US"/>
        </w:rPr>
        <w:lastRenderedPageBreak/>
        <w:t>References</w:t>
      </w:r>
    </w:p>
    <w:p w14:paraId="3A706292" w14:textId="24FFE2F0" w:rsidR="003F5F7A" w:rsidRDefault="003F5F7A">
      <w:pPr>
        <w:rPr>
          <w:sz w:val="24"/>
          <w:szCs w:val="24"/>
          <w:lang w:val="en-US"/>
        </w:rPr>
      </w:pPr>
      <w:r w:rsidRPr="003F5F7A">
        <w:rPr>
          <w:sz w:val="24"/>
          <w:szCs w:val="24"/>
        </w:rPr>
        <w:t xml:space="preserve">Benson, B. B., &amp; Krause </w:t>
      </w:r>
      <w:proofErr w:type="spellStart"/>
      <w:r w:rsidRPr="003F5F7A">
        <w:rPr>
          <w:sz w:val="24"/>
          <w:szCs w:val="24"/>
        </w:rPr>
        <w:t>Jr</w:t>
      </w:r>
      <w:proofErr w:type="spellEnd"/>
      <w:r w:rsidRPr="003F5F7A">
        <w:rPr>
          <w:sz w:val="24"/>
          <w:szCs w:val="24"/>
        </w:rPr>
        <w:t xml:space="preserve">, D. (1984). </w:t>
      </w:r>
      <w:r w:rsidRPr="003F5F7A">
        <w:rPr>
          <w:sz w:val="24"/>
          <w:szCs w:val="24"/>
          <w:lang w:val="en-US"/>
        </w:rPr>
        <w:t>The concentration and isotopic fractionation of oxygen dissolved in freshwater and seawater in equilibrium with the atmosphere 1. Limnology and oceanography, 29(3), 620-632.</w:t>
      </w:r>
    </w:p>
    <w:p w14:paraId="27AD7836" w14:textId="4D76F35E" w:rsidR="001E4894" w:rsidRDefault="001E4894">
      <w:pPr>
        <w:rPr>
          <w:sz w:val="24"/>
          <w:szCs w:val="24"/>
          <w:lang w:val="en-US"/>
        </w:rPr>
      </w:pPr>
      <w:r w:rsidRPr="001E4894">
        <w:rPr>
          <w:sz w:val="24"/>
          <w:szCs w:val="24"/>
        </w:rPr>
        <w:t xml:space="preserve">Chen, C. T. A., &amp; </w:t>
      </w:r>
      <w:proofErr w:type="spellStart"/>
      <w:r w:rsidRPr="001E4894">
        <w:rPr>
          <w:sz w:val="24"/>
          <w:szCs w:val="24"/>
        </w:rPr>
        <w:t>Millero</w:t>
      </w:r>
      <w:proofErr w:type="spellEnd"/>
      <w:r w:rsidRPr="001E4894">
        <w:rPr>
          <w:sz w:val="24"/>
          <w:szCs w:val="24"/>
        </w:rPr>
        <w:t xml:space="preserve">, F. J. (1986). </w:t>
      </w:r>
      <w:r w:rsidRPr="001E4894">
        <w:rPr>
          <w:sz w:val="24"/>
          <w:szCs w:val="24"/>
          <w:lang w:val="en-US"/>
        </w:rPr>
        <w:t>Thermodynamic properties for natural waters covering only the limnological range 1. Limnology and Oceanography, 31(3), 657-662.</w:t>
      </w:r>
    </w:p>
    <w:p w14:paraId="2337242C" w14:textId="77777777" w:rsidR="001E4894" w:rsidRPr="001E4894" w:rsidRDefault="001E4894" w:rsidP="001E4894">
      <w:pPr>
        <w:rPr>
          <w:sz w:val="24"/>
          <w:szCs w:val="24"/>
        </w:rPr>
      </w:pPr>
      <w:proofErr w:type="spellStart"/>
      <w:r w:rsidRPr="001E4894">
        <w:rPr>
          <w:sz w:val="24"/>
          <w:szCs w:val="24"/>
          <w:lang w:val="en-US"/>
        </w:rPr>
        <w:t>Wüest</w:t>
      </w:r>
      <w:proofErr w:type="spellEnd"/>
      <w:r w:rsidRPr="001E4894">
        <w:rPr>
          <w:sz w:val="24"/>
          <w:szCs w:val="24"/>
          <w:lang w:val="en-US"/>
        </w:rPr>
        <w:t xml:space="preserve">, A., </w:t>
      </w:r>
      <w:proofErr w:type="spellStart"/>
      <w:r w:rsidRPr="001E4894">
        <w:rPr>
          <w:sz w:val="24"/>
          <w:szCs w:val="24"/>
          <w:lang w:val="en-US"/>
        </w:rPr>
        <w:t>Piepke</w:t>
      </w:r>
      <w:proofErr w:type="spellEnd"/>
      <w:r w:rsidRPr="001E4894">
        <w:rPr>
          <w:sz w:val="24"/>
          <w:szCs w:val="24"/>
          <w:lang w:val="en-US"/>
        </w:rPr>
        <w:t xml:space="preserve">, G., &amp; </w:t>
      </w:r>
      <w:proofErr w:type="spellStart"/>
      <w:r w:rsidRPr="001E4894">
        <w:rPr>
          <w:sz w:val="24"/>
          <w:szCs w:val="24"/>
          <w:lang w:val="en-US"/>
        </w:rPr>
        <w:t>Halfman</w:t>
      </w:r>
      <w:proofErr w:type="spellEnd"/>
      <w:r w:rsidRPr="001E4894">
        <w:rPr>
          <w:sz w:val="24"/>
          <w:szCs w:val="24"/>
          <w:lang w:val="en-US"/>
        </w:rPr>
        <w:t xml:space="preserve">, J. D. (2019). Combined effects of dissolved solids and temperature on the density stratification of Lake Malawi. In </w:t>
      </w:r>
      <w:r w:rsidRPr="001E4894">
        <w:rPr>
          <w:i/>
          <w:iCs/>
          <w:sz w:val="24"/>
          <w:szCs w:val="24"/>
          <w:lang w:val="en-US"/>
        </w:rPr>
        <w:t>Limnology, Climatology and Paleoclimatology of the East African Lakes</w:t>
      </w:r>
      <w:r w:rsidRPr="001E4894">
        <w:rPr>
          <w:sz w:val="24"/>
          <w:szCs w:val="24"/>
          <w:lang w:val="en-US"/>
        </w:rPr>
        <w:t xml:space="preserve"> (pp. 183-202). </w:t>
      </w:r>
      <w:r w:rsidRPr="001E4894">
        <w:rPr>
          <w:sz w:val="24"/>
          <w:szCs w:val="24"/>
        </w:rPr>
        <w:t>Routledge.</w:t>
      </w:r>
    </w:p>
    <w:p w14:paraId="3F07FD53" w14:textId="77777777" w:rsidR="001E4894" w:rsidRPr="003F5F7A" w:rsidRDefault="001E4894">
      <w:pPr>
        <w:rPr>
          <w:sz w:val="24"/>
          <w:szCs w:val="24"/>
          <w:lang w:val="en-US"/>
        </w:rPr>
      </w:pPr>
    </w:p>
    <w:sectPr w:rsidR="001E4894" w:rsidRPr="003F5F7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91CB" w14:textId="77777777" w:rsidR="008E3D05" w:rsidRDefault="008E3D05" w:rsidP="00687334">
      <w:pPr>
        <w:spacing w:after="0" w:line="240" w:lineRule="auto"/>
      </w:pPr>
      <w:r>
        <w:separator/>
      </w:r>
    </w:p>
  </w:endnote>
  <w:endnote w:type="continuationSeparator" w:id="0">
    <w:p w14:paraId="60997C92" w14:textId="77777777" w:rsidR="008E3D05" w:rsidRDefault="008E3D05" w:rsidP="0068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175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02228" w14:textId="6464DBE4" w:rsidR="00687334" w:rsidRDefault="00687334">
        <w:pPr>
          <w:pStyle w:val="Footer"/>
          <w:jc w:val="right"/>
        </w:pPr>
        <w:r>
          <w:t>20.08.2025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C99C" w14:textId="77777777" w:rsidR="00687334" w:rsidRDefault="00687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5D5" w14:textId="77777777" w:rsidR="008E3D05" w:rsidRDefault="008E3D05" w:rsidP="00687334">
      <w:pPr>
        <w:spacing w:after="0" w:line="240" w:lineRule="auto"/>
      </w:pPr>
      <w:r>
        <w:separator/>
      </w:r>
    </w:p>
  </w:footnote>
  <w:footnote w:type="continuationSeparator" w:id="0">
    <w:p w14:paraId="33A37F7E" w14:textId="77777777" w:rsidR="008E3D05" w:rsidRDefault="008E3D05" w:rsidP="00687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064FB"/>
    <w:multiLevelType w:val="hybridMultilevel"/>
    <w:tmpl w:val="D0E09772"/>
    <w:lvl w:ilvl="0" w:tplc="B88E94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3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34"/>
    <w:rsid w:val="001E4894"/>
    <w:rsid w:val="001E4DE8"/>
    <w:rsid w:val="003F5F7A"/>
    <w:rsid w:val="00687334"/>
    <w:rsid w:val="00886AFE"/>
    <w:rsid w:val="008E3D05"/>
    <w:rsid w:val="009E76E7"/>
    <w:rsid w:val="00B9280B"/>
    <w:rsid w:val="00BA0FB7"/>
    <w:rsid w:val="00E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7DA14D"/>
  <w15:chartTrackingRefBased/>
  <w15:docId w15:val="{4DE99DB2-26D4-42B1-9F9F-D6C6880D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7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34"/>
  </w:style>
  <w:style w:type="paragraph" w:styleId="Footer">
    <w:name w:val="footer"/>
    <w:basedOn w:val="Normal"/>
    <w:link w:val="FooterChar"/>
    <w:uiPriority w:val="99"/>
    <w:unhideWhenUsed/>
    <w:rsid w:val="00687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Bärenbold, Fabian</dc:creator>
  <cp:keywords/>
  <dc:description/>
  <cp:lastModifiedBy>Bärenbold, Fabian</cp:lastModifiedBy>
  <cp:revision>2</cp:revision>
  <dcterms:created xsi:type="dcterms:W3CDTF">2025-08-20T19:56:00Z</dcterms:created>
  <dcterms:modified xsi:type="dcterms:W3CDTF">2025-08-20T20:59:00Z</dcterms:modified>
</cp:coreProperties>
</file>