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B88945"/>
          <w:sz w:val="15"/>
        </w:rPr>
        <w:t>AUTOMOTIVE DIGITAL PRODUCT · CRM · SALES DIGITALIZATION · AI</w:t>
      </w:r>
    </w:p>
    <w:p>
      <w:pPr>
        <w:spacing w:after="0"/>
      </w:pPr>
      <w:r>
        <w:rPr>
          <w:rFonts w:ascii="Arial Unicode MS" w:hAnsi="Arial Unicode MS" w:eastAsia="Arial Unicode MS"/>
          <w:b/>
          <w:i w:val="0"/>
          <w:color w:val="102A43"/>
          <w:sz w:val="62"/>
        </w:rPr>
        <w:t>田一雄 / Eayon</w:t>
      </w:r>
    </w:p>
    <w:p>
      <w:pPr>
        <w:spacing w:after="80"/>
      </w:pPr>
      <w:r>
        <w:rPr>
          <w:rFonts w:ascii="Arial Unicode MS" w:hAnsi="Arial Unicode MS" w:eastAsia="Arial Unicode MS"/>
          <w:b/>
          <w:i w:val="0"/>
          <w:color w:val="1F6FB2"/>
          <w:sz w:val="26"/>
        </w:rPr>
        <w:t>高级数字化产品经理</w:t>
      </w:r>
    </w:p>
    <w:p>
      <w:pPr>
        <w:spacing w:after="44"/>
      </w:pPr>
      <w:r>
        <w:rPr>
          <w:rFonts w:ascii="Arial Unicode MS" w:hAnsi="Arial Unicode MS" w:eastAsia="Arial Unicode MS"/>
          <w:b/>
          <w:i w:val="0"/>
          <w:color w:val="1E293B"/>
          <w:sz w:val="19"/>
        </w:rPr>
        <w:t>汽车数字化产品  ·  CRM  ·  销售数字化  ·  客户体验  ·  AI 产品</w:t>
      </w:r>
    </w:p>
    <w:p>
      <w:pPr>
        <w:spacing w:after="140"/>
        <w:pBdr>
          <w:bottom w:val="single" w:sz="14" w:space="6" w:color="B88945"/>
        </w:pBdr>
      </w:pPr>
      <w:r>
        <w:rPr>
          <w:rFonts w:ascii="Arial Unicode MS" w:hAnsi="Arial Unicode MS" w:eastAsia="Arial Unicode MS"/>
          <w:b w:val="0"/>
          <w:i w:val="0"/>
          <w:color w:val="64748B"/>
          <w:sz w:val="18"/>
        </w:rPr>
        <w:t>133 8331 0003  |  tyx553269537@163.com</w:t>
      </w:r>
    </w:p>
    <w:p>
      <w:pPr>
        <w:spacing w:before="40" w:after="40"/>
      </w:pPr>
      <w:r>
        <w:rPr>
          <w:rFonts w:ascii="Arial Unicode MS" w:hAnsi="Arial Unicode MS" w:eastAsia="Arial Unicode MS"/>
          <w:b/>
          <w:i w:val="0"/>
          <w:color w:val="B88945"/>
          <w:sz w:val="17"/>
        </w:rPr>
        <w:t>职业定位</w:t>
      </w:r>
    </w:p>
    <w:p>
      <w:pPr>
        <w:spacing w:before="0" w:after="100" w:line="259" w:lineRule="auto"/>
        <w:ind w:left="158" w:right="115"/>
        <w:shd w:val="clear" w:color="auto" w:fill="F4F1EA"/>
        <w:pBdr>
          <w:left w:val="single" w:sz="14" w:space="7" w:color="B88945"/>
        </w:pBdr>
      </w:pPr>
      <w:r>
        <w:rPr>
          <w:rFonts w:ascii="Arial Unicode MS" w:hAnsi="Arial Unicode MS" w:eastAsia="Arial Unicode MS"/>
          <w:b w:val="0"/>
          <w:i w:val="0"/>
          <w:color w:val="1E293B"/>
          <w:sz w:val="19"/>
        </w:rPr>
        <w:t>8 年以上汽车及品牌数字化经验，经历覆盖品牌体验与创意体系、汽车金融数字产品、经销商 CRM、海外 CRM、销售数字化与 AI 场景探索。具备从调研、需求分析、产品设计到跨团队交付、培训与落地的完整实践。</w:t>
      </w:r>
    </w:p>
    <w:p>
      <w:pPr>
        <w:spacing w:after="20"/>
      </w:pPr>
      <w:r>
        <w:rPr>
          <w:rFonts w:ascii="Arial Unicode MS" w:hAnsi="Arial Unicode MS" w:eastAsia="Arial Unicode MS"/>
          <w:b/>
          <w:i w:val="0"/>
          <w:color w:val="B88945"/>
          <w:sz w:val="17"/>
        </w:rPr>
        <w:t>核心能力</w:t>
      </w:r>
    </w:p>
    <w:p>
      <w:pPr>
        <w:spacing w:after="90" w:line="264" w:lineRule="auto"/>
      </w:pPr>
      <w:r>
        <w:rPr>
          <w:rFonts w:ascii="Arial Unicode MS" w:hAnsi="Arial Unicode MS" w:eastAsia="Arial Unicode MS"/>
          <w:b/>
          <w:i w:val="0"/>
          <w:color w:val="102A43"/>
          <w:sz w:val="18"/>
        </w:rPr>
        <w:t>汽车数字化产品  ·  CRM 与线索管理  ·  销售数字化  ·  客户体验与用户研究</w:t>
        <w:br/>
        <w:t>品牌体验与创意体系  ·  海外产品协作  ·  AI 产品与工作流探索  ·  跨团队项目交付  ·  培训与产品落地</w:t>
      </w:r>
    </w:p>
    <w:p>
      <w:pPr>
        <w:spacing w:before="0" w:after="140" w:line="254" w:lineRule="auto"/>
        <w:ind w:left="144" w:right="115"/>
        <w:shd w:val="clear" w:color="auto" w:fill="EDF4F8"/>
      </w:pPr>
      <w:r>
        <w:rPr>
          <w:rFonts w:ascii="Arial Unicode MS" w:hAnsi="Arial Unicode MS" w:eastAsia="Arial Unicode MS"/>
          <w:b/>
          <w:i w:val="0"/>
          <w:color w:val="1F6FB2"/>
          <w:sz w:val="17"/>
        </w:rPr>
        <w:t xml:space="preserve">代表性成果  </w:t>
      </w:r>
      <w:r>
        <w:rPr>
          <w:rFonts w:ascii="Arial Unicode MS" w:hAnsi="Arial Unicode MS" w:eastAsia="Arial Unicode MS"/>
          <w:b/>
          <w:i w:val="0"/>
          <w:color w:val="1E293B"/>
          <w:sz w:val="17"/>
        </w:rPr>
        <w:t>4 国 CRM 集成  ·  线索转化率 +7%  ·  30 万+ 用户  ·  供应商协同周期 -25%  ·  交付效率 +30%</w:t>
      </w:r>
    </w:p>
    <w:p>
      <w:pPr>
        <w:pStyle w:val="Heading1"/>
        <w:pBdr>
          <w:bottom w:val="single" w:sz="4" w:space="3" w:color="D7DEE5"/>
        </w:pBdr>
      </w:pPr>
      <w:r>
        <w:rPr>
          <w:rFonts w:ascii="Arial Unicode MS" w:hAnsi="Arial Unicode MS" w:eastAsia="Arial Unicode MS"/>
          <w:b/>
          <w:i w:val="0"/>
          <w:color w:val="102A43"/>
          <w:sz w:val="26"/>
        </w:rPr>
        <w:t>工作经历</w:t>
      </w:r>
    </w:p>
    <w:p>
      <w:pPr>
        <w:pStyle w:val="Heading2"/>
        <w:tabs>
          <w:tab w:pos="9893" w:val="right"/>
        </w:tabs>
        <w:keepLines/>
        <w:keepNext/>
      </w:pPr>
      <w:r>
        <w:rPr>
          <w:rFonts w:ascii="Arial Unicode MS" w:hAnsi="Arial Unicode MS" w:eastAsia="Arial Unicode MS"/>
          <w:b/>
          <w:i w:val="0"/>
          <w:color w:val="1E293B"/>
          <w:sz w:val="21"/>
        </w:rPr>
        <w:t>岚图汽车 / VOYAH Auto</w:t>
      </w:r>
      <w:r>
        <w:tab/>
      </w:r>
      <w:r>
        <w:rPr>
          <w:rFonts w:ascii="Arial Unicode MS" w:hAnsi="Arial Unicode MS" w:eastAsia="Arial Unicode MS"/>
          <w:b/>
          <w:i w:val="0"/>
          <w:color w:val="64748B"/>
          <w:sz w:val="17"/>
        </w:rPr>
        <w:t>2026.06 - 至今</w:t>
      </w:r>
    </w:p>
    <w:p>
      <w:pPr>
        <w:pStyle w:val="Heading3"/>
        <w:keepLines/>
        <w:keepNext/>
      </w:pPr>
      <w:r>
        <w:rPr>
          <w:rFonts w:ascii="Arial Unicode MS" w:hAnsi="Arial Unicode MS" w:eastAsia="Arial Unicode MS"/>
          <w:b/>
          <w:i w:val="0"/>
          <w:color w:val="1F6FB2"/>
          <w:sz w:val="18"/>
        </w:rPr>
        <w:t>数字化产品经理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负责销售助手 App 大部分核心功能的需求分析、产品设计与持续迭代，围绕一线销售作业流程推进体验优化。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协同业务、研发与测试团队推进需求澄清、方案落地和版本交付，并持续将一线使用反馈转化为产品优化事项。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负责销售助手相关培训工作，包括培训内容、使用材料和问题收集，支持产品在销售团队中的理解与使用。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负责虚拟号相关业务的需求梳理与产品方案设计，明确业务流程和规则，协同相关团队推进落地。</w:t>
      </w:r>
    </w:p>
    <w:p>
      <w:pPr>
        <w:pStyle w:val="Heading2"/>
        <w:tabs>
          <w:tab w:pos="9893" w:val="right"/>
        </w:tabs>
        <w:keepLines/>
        <w:keepNext/>
      </w:pPr>
      <w:r>
        <w:rPr>
          <w:rFonts w:ascii="Arial Unicode MS" w:hAnsi="Arial Unicode MS" w:eastAsia="Arial Unicode MS"/>
          <w:b/>
          <w:i w:val="0"/>
          <w:color w:val="1E293B"/>
          <w:sz w:val="21"/>
        </w:rPr>
        <w:t>比亚迪股份有限公司</w:t>
      </w:r>
      <w:r>
        <w:tab/>
      </w:r>
      <w:r>
        <w:rPr>
          <w:rFonts w:ascii="Arial Unicode MS" w:hAnsi="Arial Unicode MS" w:eastAsia="Arial Unicode MS"/>
          <w:b/>
          <w:i w:val="0"/>
          <w:color w:val="64748B"/>
          <w:sz w:val="17"/>
        </w:rPr>
        <w:t>2025 - 2026</w:t>
      </w:r>
    </w:p>
    <w:p>
      <w:pPr>
        <w:pStyle w:val="Heading3"/>
        <w:keepLines/>
        <w:keepNext/>
      </w:pPr>
      <w:r>
        <w:rPr>
          <w:rFonts w:ascii="Arial Unicode MS" w:hAnsi="Arial Unicode MS" w:eastAsia="Arial Unicode MS"/>
          <w:b/>
          <w:i w:val="0"/>
          <w:color w:val="1F6FB2"/>
          <w:sz w:val="18"/>
        </w:rPr>
        <w:t>海外产品经理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面向墨西哥、巴西、阿根廷等拉丁美洲市场推进 CRM 产品迭代，覆盖线索、活动、试驾车、经销商巡检、公告、GTM/UTM 跟踪、客户档案与数据合规等能力。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推动 Adobe Marketo 与 CRM 在 4 个国家完成集成，分阶段搭建客户标签自动化规则并优化线索分配机制，线索转化率提升 7%。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探索 AI 与营销创新：基于 LLM 与 Agent 参与落地 beta 版 CRM 智能助手、文档 AI 识别与 AR 虚拟展车；借调国内营销平台期间负责 KOX 内容营销小程序，累计用户超过 30 万、流量达百万级、传播成本降低 17%。</w:t>
      </w:r>
    </w:p>
    <w:p>
      <w:pPr>
        <w:pStyle w:val="Heading2"/>
        <w:tabs>
          <w:tab w:pos="9893" w:val="right"/>
        </w:tabs>
        <w:keepLines/>
        <w:keepNext/>
      </w:pPr>
      <w:r>
        <w:rPr>
          <w:rFonts w:ascii="Arial Unicode MS" w:hAnsi="Arial Unicode MS" w:eastAsia="Arial Unicode MS"/>
          <w:b/>
          <w:i w:val="0"/>
          <w:color w:val="1E293B"/>
          <w:sz w:val="21"/>
        </w:rPr>
        <w:t>福田戴姆勒汽车有限公司 - 奔驰事业部</w:t>
      </w:r>
      <w:r>
        <w:tab/>
      </w:r>
      <w:r>
        <w:rPr>
          <w:rFonts w:ascii="Arial Unicode MS" w:hAnsi="Arial Unicode MS" w:eastAsia="Arial Unicode MS"/>
          <w:b/>
          <w:i w:val="0"/>
          <w:color w:val="64748B"/>
          <w:sz w:val="17"/>
        </w:rPr>
        <w:t>2022 - 2024</w:t>
      </w:r>
    </w:p>
    <w:p>
      <w:pPr>
        <w:pStyle w:val="Heading3"/>
        <w:keepLines/>
        <w:keepNext/>
      </w:pPr>
      <w:r>
        <w:rPr>
          <w:rFonts w:ascii="Arial Unicode MS" w:hAnsi="Arial Unicode MS" w:eastAsia="Arial Unicode MS"/>
          <w:b/>
          <w:i w:val="0"/>
          <w:color w:val="1F6FB2"/>
          <w:sz w:val="18"/>
        </w:rPr>
        <w:t>产品经理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负责奔驰重卡 CRM 一至三期产品建设，从 0 到 1 搭建厂家管理端与经销商应用端，整合 DMS、官网等渠道，覆盖客户、线索、审批与数据分析等核心能力。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通过 20 余次深度访谈建立用户画像，推进口碑营销、车型配置器等 6 个模块及数字展厅方案，客户线索有效率提升 10% 以上。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走访 23 家重点经销商并形成 12 页需求报告，协调 28 项核心功能交付，设计订单预测模型并搭建经销商行为监测看板，培训通过率达到 92%。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推动敏捷协作与跨部门交付，使供应商协同周期缩短 25%、交付效率提升 30%，平台月均处理 2 万以上客户行为数据。</w:t>
      </w:r>
    </w:p>
    <w:p>
      <w:r>
        <w:br w:type="page"/>
      </w:r>
    </w:p>
    <w:p>
      <w:pPr>
        <w:pStyle w:val="Heading2"/>
        <w:tabs>
          <w:tab w:pos="9893" w:val="right"/>
        </w:tabs>
        <w:keepLines/>
        <w:keepNext/>
      </w:pPr>
      <w:r>
        <w:rPr>
          <w:rFonts w:ascii="Arial Unicode MS" w:hAnsi="Arial Unicode MS" w:eastAsia="Arial Unicode MS"/>
          <w:b/>
          <w:i w:val="0"/>
          <w:color w:val="1E293B"/>
          <w:sz w:val="21"/>
        </w:rPr>
        <w:t>宝马金融</w:t>
      </w:r>
      <w:r>
        <w:tab/>
      </w:r>
      <w:r>
        <w:rPr>
          <w:rFonts w:ascii="Arial Unicode MS" w:hAnsi="Arial Unicode MS" w:eastAsia="Arial Unicode MS"/>
          <w:b/>
          <w:i w:val="0"/>
          <w:color w:val="64748B"/>
          <w:sz w:val="17"/>
        </w:rPr>
        <w:t>2021 - 2022</w:t>
      </w:r>
    </w:p>
    <w:p>
      <w:pPr>
        <w:pStyle w:val="Heading3"/>
        <w:keepLines/>
        <w:keepNext/>
      </w:pPr>
      <w:r>
        <w:rPr>
          <w:rFonts w:ascii="Arial Unicode MS" w:hAnsi="Arial Unicode MS" w:eastAsia="Arial Unicode MS"/>
          <w:b/>
          <w:i w:val="0"/>
          <w:color w:val="1F6FB2"/>
          <w:sz w:val="18"/>
        </w:rPr>
        <w:t>数字化助理经理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推进 BMW CBS 在官网、小程序和 Emall 三个触点上线，整合 4 款金融产品路径，并完成 MINI Webcal 2.0 迭代与小程序部署。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规划宝马金融数字服务页架构并梳理 3 项核心业务逻辑，输出全链路体验方案，使用户操作流程缩短 30%、客户满意度提升 8 个百分点。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独立完成宝马金融产品视频 Story Line、脚本及拍摄执行，完成 5 支视频，并负责供应商协作、剪辑创意指导与中文配音稿。</w:t>
      </w:r>
    </w:p>
    <w:p>
      <w:pPr>
        <w:pStyle w:val="Heading2"/>
        <w:tabs>
          <w:tab w:pos="9893" w:val="right"/>
        </w:tabs>
        <w:keepLines/>
        <w:keepNext/>
      </w:pPr>
      <w:r>
        <w:rPr>
          <w:rFonts w:ascii="Arial Unicode MS" w:hAnsi="Arial Unicode MS" w:eastAsia="Arial Unicode MS"/>
          <w:b/>
          <w:i w:val="0"/>
          <w:color w:val="1E293B"/>
          <w:sz w:val="21"/>
        </w:rPr>
        <w:t>北京天一国际广告有限公司（Interone China）</w:t>
      </w:r>
      <w:r>
        <w:tab/>
      </w:r>
      <w:r>
        <w:rPr>
          <w:rFonts w:ascii="Arial Unicode MS" w:hAnsi="Arial Unicode MS" w:eastAsia="Arial Unicode MS"/>
          <w:b/>
          <w:i w:val="0"/>
          <w:color w:val="64748B"/>
          <w:sz w:val="17"/>
        </w:rPr>
        <w:t>2020 - 2021</w:t>
      </w:r>
    </w:p>
    <w:p>
      <w:pPr>
        <w:pStyle w:val="Heading3"/>
        <w:keepLines/>
        <w:keepNext/>
      </w:pPr>
      <w:r>
        <w:rPr>
          <w:rFonts w:ascii="Arial Unicode MS" w:hAnsi="Arial Unicode MS" w:eastAsia="Arial Unicode MS"/>
          <w:b/>
          <w:i w:val="0"/>
          <w:color w:val="1F6FB2"/>
          <w:sz w:val="18"/>
        </w:rPr>
        <w:t>客户经理助理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服务 BMW 子品牌相关业务，覆盖创意策略、内容运营与数字平台优化，输出 6 套创意方案并协同 Social 团队完成 10 余次社交媒体 campaign 素材。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带领创意团队打磨 BMW JOYCUBE 品牌体验店的创意内容与视觉表达，从概念方向、内容主题到视觉语言持续迭代，形成可用于门店及后续传播延展的完整创意视觉体系。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项目荣誉：相关互动作品“JOYCUBE BLIND BOX”获 2026 深圳环球设计大奖“鲲鹏奖”数字设计类铜奖、2022 MUSE Creative Awards 体验与沉浸式现场体验类铂金奖，并入围 ADC 第 101 届年度奖（Interone Beijing 与 BLACKBOW Beijing 联合参赛）。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参与多渠道用户行为监测和数字平台优化，使 BMW 官网月均访问量提升 11%，并完成 3 次体验改版与 5 项功能开发。</w:t>
      </w:r>
    </w:p>
    <w:p>
      <w:pPr>
        <w:pStyle w:val="Heading2"/>
        <w:tabs>
          <w:tab w:pos="9893" w:val="right"/>
        </w:tabs>
        <w:keepLines/>
        <w:keepNext/>
      </w:pPr>
      <w:r>
        <w:rPr>
          <w:rFonts w:ascii="Arial Unicode MS" w:hAnsi="Arial Unicode MS" w:eastAsia="Arial Unicode MS"/>
          <w:b/>
          <w:i w:val="0"/>
          <w:color w:val="1E293B"/>
          <w:sz w:val="21"/>
        </w:rPr>
        <w:t>奥美集团（Ogilvy）</w:t>
      </w:r>
      <w:r>
        <w:tab/>
      </w:r>
      <w:r>
        <w:rPr>
          <w:rFonts w:ascii="Arial Unicode MS" w:hAnsi="Arial Unicode MS" w:eastAsia="Arial Unicode MS"/>
          <w:b/>
          <w:i w:val="0"/>
          <w:color w:val="64748B"/>
          <w:sz w:val="17"/>
        </w:rPr>
        <w:t>2017.08 - 2020.07</w:t>
      </w:r>
    </w:p>
    <w:p>
      <w:pPr>
        <w:pStyle w:val="Heading3"/>
        <w:keepLines/>
        <w:keepNext/>
      </w:pPr>
      <w:r>
        <w:rPr>
          <w:rFonts w:ascii="Arial Unicode MS" w:hAnsi="Arial Unicode MS" w:eastAsia="Arial Unicode MS"/>
          <w:b/>
          <w:i w:val="0"/>
          <w:color w:val="1F6FB2"/>
          <w:sz w:val="18"/>
        </w:rPr>
        <w:t>客户执行 / 资深客户执行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SAE 阶段负责戴姆勒奔驰数字化业务，推进奔驰官网 OneWeb 生命周期运营、站点架构与新功能部署，并统筹 AMG 车型上市的双微、H5 与官网内容。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编制经销商操作手册与审计体系文件，建立问题响应机制并支持经销商培训，使问题解决时效缩短 30%、关键页面跳出率降低 15%。</w:t>
      </w:r>
    </w:p>
    <w:p>
      <w:pPr>
        <w:numPr>
          <w:ilvl w:val="0"/>
          <w:numId w:val="10"/>
        </w:numPr>
        <w:spacing w:after="32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AE 阶段对接 Audi Global 团队，参与奥迪官网、Microsoft Surface 等项目比稿，并协助 SEO/SEM 与 Social Listening，页面体验与性能提升 18%。</w:t>
      </w:r>
    </w:p>
    <w:p>
      <w:pPr>
        <w:pStyle w:val="Heading1"/>
        <w:pBdr>
          <w:bottom w:val="single" w:sz="4" w:space="3" w:color="D7DEE5"/>
        </w:pBdr>
      </w:pPr>
      <w:r>
        <w:rPr>
          <w:rFonts w:ascii="Arial Unicode MS" w:hAnsi="Arial Unicode MS" w:eastAsia="Arial Unicode MS"/>
          <w:b/>
          <w:i w:val="0"/>
          <w:color w:val="102A43"/>
          <w:sz w:val="26"/>
        </w:rPr>
        <w:t>代表产品与平台</w:t>
      </w:r>
    </w:p>
    <w:p>
      <w:pPr>
        <w:numPr>
          <w:ilvl w:val="0"/>
          <w:numId w:val="10"/>
        </w:numPr>
        <w:spacing w:after="34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销售助手 App：覆盖销售核心作业、产品培训与虚拟号相关业务，持续将一线反馈转化为产品优化事项。</w:t>
      </w:r>
    </w:p>
    <w:p>
      <w:pPr>
        <w:numPr>
          <w:ilvl w:val="0"/>
          <w:numId w:val="10"/>
        </w:numPr>
        <w:spacing w:after="34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海外 CRM：面向拉丁美洲市场建设线索、活动、试驾车、客户档案与数据合规等能力，并推动 Marketo 集成与客户标签自动化。</w:t>
      </w:r>
    </w:p>
    <w:p>
      <w:pPr>
        <w:numPr>
          <w:ilvl w:val="0"/>
          <w:numId w:val="10"/>
        </w:numPr>
        <w:spacing w:after="34" w:line="247" w:lineRule="auto"/>
        <w:keepLines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奔驰重卡 CRM：从 0 到 1 建设厂家管理端与经销商应用端，整合 DMS、官网等渠道并支持数据分析。</w:t>
      </w:r>
    </w:p>
    <w:p>
      <w:pPr>
        <w:pStyle w:val="Heading1"/>
        <w:pBdr>
          <w:bottom w:val="single" w:sz="4" w:space="3" w:color="D7DEE5"/>
        </w:pBdr>
      </w:pPr>
      <w:r>
        <w:rPr>
          <w:rFonts w:ascii="Arial Unicode MS" w:hAnsi="Arial Unicode MS" w:eastAsia="Arial Unicode MS"/>
          <w:b/>
          <w:i w:val="0"/>
          <w:color w:val="102A43"/>
          <w:sz w:val="26"/>
        </w:rPr>
        <w:t>教育、技能与语言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1E293B"/>
          <w:sz w:val="19"/>
        </w:rPr>
        <w:t>河北传媒学院  |  双语主持专业  |  2013 - 2017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  <w:color w:val="64748B"/>
          <w:sz w:val="18"/>
        </w:rPr>
        <w:t>主修方向：新闻学、双语播音、市场营销学、广告学</w:t>
      </w:r>
    </w:p>
    <w:p>
      <w:pPr>
        <w:spacing w:after="40"/>
      </w:pPr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专业技能：需求分析、用户研究、客户旅程、交互与原型、敏捷协作、数据分析；Dify、AI Agent/LLM 工作流、产品与项目管理工具、Adobe PS/PR/AE。</w:t>
      </w:r>
    </w:p>
    <w:p>
      <w:r>
        <w:rPr>
          <w:rFonts w:ascii="Arial Unicode MS" w:hAnsi="Arial Unicode MS" w:eastAsia="Arial Unicode MS"/>
          <w:b w:val="0"/>
          <w:i w:val="0"/>
          <w:color w:val="1E293B"/>
          <w:sz w:val="18"/>
        </w:rPr>
        <w:t>语言：中文母语；工作英语，可承接多数日常项目沟通，具备海外与全球团队协作经历。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9" w:h="16834"/>
      <w:pgMar w:top="792" w:right="965" w:bottom="720" w:left="965" w:header="374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65" w:val="right"/>
      </w:tabs>
    </w:pPr>
    <w:r>
      <w:rPr>
        <w:rFonts w:ascii="Arial Unicode MS" w:hAnsi="Arial Unicode MS" w:eastAsia="Arial Unicode MS"/>
        <w:b/>
        <w:i w:val="0"/>
        <w:color w:val="64748B"/>
        <w:sz w:val="16"/>
      </w:rPr>
      <w:t>田一雄 / Eayon</w:t>
    </w:r>
    <w:r>
      <w:tab/>
    </w:r>
    <w:r>
      <w:rPr>
        <w:rFonts w:ascii="Arial Unicode MS" w:hAnsi="Arial Unicode MS" w:eastAsia="Arial Unicode MS"/>
        <w:b/>
        <w:i w:val="0"/>
        <w:color w:val="64748B"/>
        <w:sz w:val="16"/>
      </w:rPr>
      <w:t>高级数字化产品经理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90"/>
        </w:tabs>
        <w:ind w:left="390" w:hanging="240"/>
      </w:pPr>
      <w:rPr>
        <w:color w:val="B8894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50" w:lineRule="auto"/>
    </w:pPr>
    <w:rPr>
      <w:rFonts w:ascii="Arial Unicode MS" w:hAnsi="Arial Unicode MS" w:eastAsia="Arial Unicode MS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2A4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293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6FB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田一雄 - 高级数字化产品经理中文简历</dc:title>
  <dc:subject>汽车数字化产品、CRM、销售数字化、客户体验与 AI 产品</dc:subject>
  <dc:creator>田一雄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