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-317491</wp:posOffset>
            </wp:positionH>
            <wp:positionV relativeFrom="paragraph">
              <wp:posOffset>-406391</wp:posOffset>
            </wp:positionV>
            <wp:extent cx="7073900" cy="977900"/>
            <wp:effectExtent b="0" l="0" r="0" t="0"/>
            <wp:wrapSquare wrapText="bothSides" distB="114300" distT="114300" distL="114300" distR="114300"/>
            <wp:docPr descr="topo.png" id="3" name="image1.png"/>
            <a:graphic>
              <a:graphicData uri="http://schemas.openxmlformats.org/drawingml/2006/picture">
                <pic:pic>
                  <pic:nvPicPr>
                    <pic:cNvPr descr="top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97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before="120" w:lineRule="auto"/>
        <w:ind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CONTRATO DE PRESTAÇÃO DE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CONTRATANTE: Laboratório VYP, </w:t>
      </w:r>
      <w:r w:rsidDel="00000000" w:rsidR="00000000" w:rsidRPr="00000000">
        <w:rPr>
          <w:sz w:val="24"/>
          <w:szCs w:val="24"/>
          <w:rtl w:val="0"/>
        </w:rPr>
        <w:t xml:space="preserve">empresa inscrita no CNPJ sob o nº: 40.831.548/0001-06, com sede na Rua Tavares de Macedo, 179 Sala 102, Icaraí, Niterói, CEP: 24220-215, através do seu representante legal,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56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CONTRATADA: Higiene Disque Higienizações Ltda - ME</w:t>
      </w:r>
      <w:r w:rsidDel="00000000" w:rsidR="00000000" w:rsidRPr="00000000">
        <w:rPr>
          <w:sz w:val="24"/>
          <w:szCs w:val="24"/>
          <w:rtl w:val="0"/>
        </w:rPr>
        <w:t xml:space="preserve"> , com sede à Rua René de Souza Pestre, 154 - casa 01 - Fonseca - Niterói - RJ, empresa inscrita no CNPJ. sob o n.º. 36.490.092/0001-82, INEA 10010441/556121 e 10010931/556199, e por seu representante ao final assinado.</w:t>
      </w:r>
    </w:p>
    <w:p w:rsidR="00000000" w:rsidDel="00000000" w:rsidP="00000000" w:rsidRDefault="00000000" w:rsidRPr="00000000" w14:paraId="00000006">
      <w:pPr>
        <w:shd w:fill="dfdfdf" w:val="clear"/>
        <w:spacing w:before="12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DAS CONDIÇÕES:</w:t>
      </w:r>
    </w:p>
    <w:p w:rsidR="00000000" w:rsidDel="00000000" w:rsidP="00000000" w:rsidRDefault="00000000" w:rsidRPr="00000000" w14:paraId="00000007">
      <w:pPr>
        <w:ind w:hanging="56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Cláusula Primeira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56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presente contrato tem por objeto a prestação de serviços de desinsetização, desratização, limpeza e desinfecção de reservatórios de água potável, análise bacteriológica da água e limpeza de reservatórios de águas usadas, a serem executados de acordo com as especificações constantes deste instrumento.</w:t>
      </w:r>
    </w:p>
    <w:p w:rsidR="00000000" w:rsidDel="00000000" w:rsidP="00000000" w:rsidRDefault="00000000" w:rsidRPr="00000000" w14:paraId="0000000B">
      <w:pPr>
        <w:ind w:hanging="56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Cláusula Segunda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Prestação de Serviços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CONTRATADO deverá, durante a vigência deste contrato e mediante a remuneração prevista na Cláusula Terceira, atender às solicitações do CONTRATANTE, observando os seguintes serviços e periodicidades: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DESINSETIZAÇÃO - </w:t>
      </w:r>
      <w:r w:rsidDel="00000000" w:rsidR="00000000" w:rsidRPr="00000000">
        <w:rPr>
          <w:sz w:val="24"/>
          <w:szCs w:val="24"/>
          <w:rtl w:val="0"/>
        </w:rPr>
        <w:t xml:space="preserve">(controle de baratas)              </w:t>
        <w:tab/>
        <w:t xml:space="preserve">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Trimestral</w:t>
      </w:r>
    </w:p>
    <w:p w:rsidR="00000000" w:rsidDel="00000000" w:rsidP="00000000" w:rsidRDefault="00000000" w:rsidRPr="00000000" w14:paraId="00000011">
      <w:pPr>
        <w:ind w:hanging="56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DESRATIZAÇÃO - </w:t>
      </w:r>
      <w:r w:rsidDel="00000000" w:rsidR="00000000" w:rsidRPr="00000000">
        <w:rPr>
          <w:sz w:val="24"/>
          <w:szCs w:val="24"/>
          <w:rtl w:val="0"/>
        </w:rPr>
        <w:t xml:space="preserve">(controle de roedores).</w:t>
        <w:tab/>
        <w:tab/>
        <w:tab/>
        <w:t xml:space="preserve">                                          </w:t>
        <w:tab/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Trimestral</w:t>
      </w:r>
    </w:p>
    <w:p w:rsidR="00000000" w:rsidDel="00000000" w:rsidP="00000000" w:rsidRDefault="00000000" w:rsidRPr="00000000" w14:paraId="00000013">
      <w:pPr>
        <w:ind w:hanging="56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LIMPEZA E DESINFECÇÃO DE RESERVATÓRIOS DE ÁGUA POTÁVEL </w:t>
      </w:r>
      <w:r w:rsidDel="00000000" w:rsidR="00000000" w:rsidRPr="00000000">
        <w:rPr>
          <w:sz w:val="24"/>
          <w:szCs w:val="24"/>
          <w:rtl w:val="0"/>
        </w:rPr>
        <w:t xml:space="preserve">(cisternas e caixas d'água).</w:t>
      </w:r>
    </w:p>
    <w:p w:rsidR="00000000" w:rsidDel="00000000" w:rsidP="00000000" w:rsidRDefault="00000000" w:rsidRPr="00000000" w14:paraId="00000015">
      <w:pPr>
        <w:ind w:hanging="56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284" w:firstLine="284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DA ÁGUA</w:t>
        <w:tab/>
        <w:tab/>
        <w:tab/>
        <w:tab/>
        <w:tab/>
        <w:tab/>
        <w:t xml:space="preserve">                                           Semestral</w:t>
      </w:r>
    </w:p>
    <w:p w:rsidR="00000000" w:rsidDel="00000000" w:rsidP="00000000" w:rsidRDefault="00000000" w:rsidRPr="00000000" w14:paraId="00000017">
      <w:pPr>
        <w:ind w:hanging="284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LIMPEZA DE RESERVATÓRIOS DE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ÁGUAS USADAS </w:t>
      </w:r>
      <w:r w:rsidDel="00000000" w:rsidR="00000000" w:rsidRPr="00000000">
        <w:rPr>
          <w:sz w:val="24"/>
          <w:szCs w:val="24"/>
          <w:rtl w:val="0"/>
        </w:rPr>
        <w:t xml:space="preserve">(caixas de gordura)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        Anual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 serviços serão realizados nas seguintes unidades: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5025"/>
        <w:tblGridChange w:id="0">
          <w:tblGrid>
            <w:gridCol w:w="3300"/>
            <w:gridCol w:w="502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Endereço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Icaraí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Rua Tavares de Macedo, n°179 – Loja 02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Centro de Niterói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Rua Dr. Borman, n°49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Maricá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Av. Nossa Senhora do Amparo, n°180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Rio Bonito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Rua Desembargador Itabaiana de Oliveira, n°106 – Loja 11</w:t>
            </w:r>
          </w:p>
        </w:tc>
      </w:tr>
    </w:tbl>
    <w:p w:rsidR="00000000" w:rsidDel="00000000" w:rsidP="00000000" w:rsidRDefault="00000000" w:rsidRPr="00000000" w14:paraId="00000028">
      <w:pPr>
        <w:ind w:left="-28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28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284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necessário, efetuar-se-á em menor período quaisquer dos serviços acima descritos, sem ônus para a empresa, sendo observado os prazos estipulados pelo INEA.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ind w:left="-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Cláusula Terceira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Exclusão de 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 CONTRATANTE poderá solicitar, após 3 (três) meses de vigência do contrato, a exclusão de qualquer unidade. O valor correspondente será debitado na fatura subsequente.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Cláusula Quarta –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Responsabilidade Trabalhista e Previdenciária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Nenhum funcionário da empresa CONTRATADA, responsável por realizar os serviços, terá qualquer tipo de vínculo trabalhista ou previdenciário com a CONTRATANTE.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Cláusula Quinta 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Remuneração dos Serviços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ygyvc42zwn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Pelo conjunto dos serviços contratados, o CONTRATANTE pagará ao CONTRATADO o valor mensal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R$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955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novecentos e cinquenta e cinco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reais) sendo a primeira paga no dia </w:t>
      </w:r>
      <w:r w:rsidDel="00000000" w:rsidR="00000000" w:rsidRPr="00000000">
        <w:rPr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/2025 e as demais no mesmo dia dos meses subsequentes.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sz w:val="24"/>
          <w:szCs w:val="24"/>
          <w:rtl w:val="0"/>
        </w:rPr>
        <w:t xml:space="preserve">O valor do contrato não será reajustado durante a sua vigência (12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sz w:val="24"/>
          <w:szCs w:val="24"/>
        </w:rPr>
      </w:pPr>
      <w:bookmarkStart w:colFirst="0" w:colLast="0" w:name="_heading=h.ig2tujqxna9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Cláusula Sexta 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Prazo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prazo deste contrato </w:t>
      </w:r>
      <w:r w:rsidDel="00000000" w:rsidR="00000000" w:rsidRPr="00000000">
        <w:rPr>
          <w:sz w:val="24"/>
          <w:szCs w:val="24"/>
          <w:rtl w:val="0"/>
        </w:rPr>
        <w:t xml:space="preserve">são 12 (doze) meses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Cláusula Sétima-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Rescisão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a) Este contrato poderá ser rescindido por ambas as partes, após 3 (três) meses, desde que a outra parte seja cientificada, por escrito, com antecedência mínima de 30 (trinta) dias, devendo o CONTRATANTE arcar com o ônus do contrato durante esse período.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b) Caso não seja observado o prazo de 30 dias o </w:t>
      </w:r>
      <w:r w:rsidDel="00000000" w:rsidR="00000000" w:rsidRPr="00000000">
        <w:rPr>
          <w:sz w:val="24"/>
          <w:szCs w:val="24"/>
          <w:rtl w:val="0"/>
        </w:rPr>
        <w:t xml:space="preserve">CONTRATANTE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deverá arcar com a multa compensatória no valor de metade da parcela mensal.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Cláusula Oitava 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Fôro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As partes elegem o fôro da cidade de Niterói para dirimir quaisquer litígios oriundos do presente instrumento, com expressa renúncia a qualquer outro, por mais privilegiado que se apresente.</w:t>
        <w:br w:type="textWrapping"/>
        <w:t xml:space="preserve">Justas e contratadas, firmam o presente em 2 (duas) vias de igual teor e forma.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 por estarem assim justos e acordados, firmam o presente contrato em 02 (duas) vias de igual teor e forma para o mesmo 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20" w:lineRule="auto"/>
        <w:ind w:hanging="56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Niterói, 22 de dezembro de 2025</w:t>
      </w:r>
    </w:p>
    <w:p w:rsidR="00000000" w:rsidDel="00000000" w:rsidP="00000000" w:rsidRDefault="00000000" w:rsidRPr="00000000" w14:paraId="00000044">
      <w:pPr>
        <w:pBdr>
          <w:bottom w:color="000000" w:space="1" w:sz="12" w:val="single"/>
        </w:pBd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20" w:lineRule="auto"/>
        <w:ind w:hanging="56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CONTRATADA</w:t>
      </w:r>
    </w:p>
    <w:p w:rsidR="00000000" w:rsidDel="00000000" w:rsidP="00000000" w:rsidRDefault="00000000" w:rsidRPr="00000000" w14:paraId="00000046">
      <w:pPr>
        <w:spacing w:before="120" w:lineRule="auto"/>
        <w:ind w:hanging="567"/>
        <w:rPr>
          <w:b w:val="1"/>
          <w:bCs w:val="1"/>
          <w:sz w:val="24"/>
          <w:szCs w:val="24"/>
        </w:rPr>
      </w:pPr>
      <w:bookmarkStart w:colFirst="0" w:colLast="0" w:name="_heading=h.5ih3mywl87zt" w:id="2"/>
      <w:bookmarkEnd w:id="2"/>
      <w:r w:rsidDel="00000000" w:rsidR="00000000" w:rsidRPr="00000000">
        <w:rPr>
          <w:rtl w:val="0"/>
        </w:rPr>
        <w:t xml:space="preserve">          DE ACORDO:_______________________________________________________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CONTRATANTE </w:t>
      </w:r>
    </w:p>
    <w:sectPr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dfdfdf" w:val="clear"/>
      <w:ind w:hanging="284"/>
      <w:jc w:val="center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grafodaLista">
    <w:name w:val="List Paragraph"/>
    <w:basedOn w:val="Normal"/>
    <w:uiPriority w:val="34"/>
    <w:qFormat w:val="1"/>
    <w:rsid w:val="006A058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LWfovxFS5K8/zpV1Q6mVOd/rlw==">CgMxLjAyDmguMXlneXZjNDJ6d25zMg5oLmlnMnR1anF4bmE5YTIOaC41aWgzbXl3bDg3enQ4AHIhMTM4LTVxcWNBa3poU0swcWxiQjBtZ1MwWVRSMW1oZkZG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2025-11-26T17:25:00Z</dcterms:created>
  <dc:creator>Adm</dc:creator>
</cp:coreProperties>
</file>