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D8802" w14:textId="77777777" w:rsidR="005A6B26" w:rsidRDefault="005A6B26">
      <w:pPr>
        <w:rPr>
          <w:color w:val="000000"/>
        </w:rPr>
      </w:pPr>
    </w:p>
    <w:p w14:paraId="1997BD8C" w14:textId="77777777" w:rsidR="005A6B26" w:rsidRDefault="00000000">
      <w:pPr>
        <w:pStyle w:val="Heading"/>
        <w:spacing w:before="2640"/>
        <w:rPr>
          <w:color w:val="000000"/>
        </w:rPr>
      </w:pPr>
      <w:bookmarkStart w:id="0" w:name="CompanyName"/>
      <w:bookmarkEnd w:id="0"/>
      <w:r>
        <w:rPr>
          <w:color w:val="000000"/>
        </w:rPr>
        <w:t>Blackjack</w:t>
      </w:r>
    </w:p>
    <w:p w14:paraId="6D4F7168" w14:textId="77777777" w:rsidR="005A6B26" w:rsidRDefault="00000000">
      <w:pPr>
        <w:pStyle w:val="Subtitle"/>
        <w:spacing w:after="720"/>
        <w:rPr>
          <w:color w:val="000000"/>
        </w:rPr>
      </w:pPr>
      <w:r>
        <w:rPr>
          <w:color w:val="000000"/>
        </w:rPr>
        <w:br/>
        <w:t>Software Design Document</w:t>
      </w:r>
    </w:p>
    <w:p w14:paraId="1BBEA2E9" w14:textId="77777777" w:rsidR="005A6B26" w:rsidRDefault="005A6B26">
      <w:pPr>
        <w:pStyle w:val="Subtitle"/>
        <w:spacing w:after="720"/>
        <w:rPr>
          <w:color w:val="000000"/>
        </w:rPr>
      </w:pPr>
    </w:p>
    <w:p w14:paraId="7B7C8F7F" w14:textId="77777777" w:rsidR="005A6B26" w:rsidRDefault="005A6B26">
      <w:pPr>
        <w:pStyle w:val="Subtitle"/>
        <w:spacing w:after="720"/>
        <w:rPr>
          <w:i w:val="0"/>
          <w:iCs/>
          <w:color w:val="000000"/>
          <w:sz w:val="24"/>
          <w:szCs w:val="24"/>
        </w:rPr>
      </w:pPr>
    </w:p>
    <w:p w14:paraId="7499E695" w14:textId="77777777" w:rsidR="005A6B26" w:rsidRDefault="00000000">
      <w:pPr>
        <w:pStyle w:val="Subtitle"/>
        <w:spacing w:after="720"/>
        <w:rPr>
          <w:color w:val="000000"/>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4F2FCE40" w14:textId="77777777" w:rsidR="005A6B26" w:rsidRDefault="005A6B26">
      <w:pPr>
        <w:pStyle w:val="Subtitle"/>
        <w:spacing w:after="720"/>
        <w:sectPr w:rsidR="005A6B26">
          <w:pgSz w:w="12240" w:h="15840"/>
          <w:pgMar w:top="1440" w:right="1800" w:bottom="1800" w:left="1800" w:header="0" w:footer="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78084B48" w14:textId="77777777" w:rsidR="005A6B26" w:rsidRDefault="00000000">
      <w:pPr>
        <w:pStyle w:val="RevHistory"/>
        <w:keepLines/>
        <w:widowControl/>
        <w:rPr>
          <w:color w:val="000000"/>
        </w:rPr>
      </w:pPr>
      <w:bookmarkStart w:id="1" w:name="CompanyName1"/>
      <w:bookmarkEnd w:id="1"/>
      <w:r>
        <w:rPr>
          <w:color w:val="000000"/>
        </w:rPr>
        <w:lastRenderedPageBreak/>
        <w:t>Revision History</w:t>
      </w:r>
    </w:p>
    <w:p w14:paraId="713D07C8" w14:textId="77777777" w:rsidR="005A6B26" w:rsidRDefault="005A6B2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5A6B26" w14:paraId="5E6FB115" w14:textId="77777777">
        <w:tc>
          <w:tcPr>
            <w:tcW w:w="1275" w:type="dxa"/>
            <w:tcBorders>
              <w:top w:val="single" w:sz="6" w:space="0" w:color="000000"/>
              <w:left w:val="single" w:sz="6" w:space="0" w:color="000000"/>
              <w:bottom w:val="single" w:sz="6" w:space="0" w:color="000000"/>
            </w:tcBorders>
            <w:shd w:val="clear" w:color="auto" w:fill="E5E5E5"/>
          </w:tcPr>
          <w:p w14:paraId="4D6082F5" w14:textId="77777777" w:rsidR="005A6B26" w:rsidRDefault="00000000">
            <w:pPr>
              <w:pStyle w:val="TableText"/>
              <w:rPr>
                <w:color w:val="000000"/>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0A8CE239" w14:textId="77777777" w:rsidR="005A6B26" w:rsidRDefault="00000000">
            <w:pPr>
              <w:pStyle w:val="TableText"/>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59CF69CA" w14:textId="77777777" w:rsidR="005A6B26" w:rsidRDefault="00000000">
            <w:pPr>
              <w:pStyle w:val="TableText"/>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51A565C" w14:textId="77777777" w:rsidR="005A6B26" w:rsidRDefault="00000000">
            <w:pPr>
              <w:pStyle w:val="TableText"/>
              <w:rPr>
                <w:color w:val="000000"/>
              </w:rPr>
            </w:pPr>
            <w:r>
              <w:rPr>
                <w:b/>
                <w:color w:val="000000"/>
              </w:rPr>
              <w:t>Author</w:t>
            </w:r>
          </w:p>
        </w:tc>
      </w:tr>
      <w:tr w:rsidR="005A6B26" w14:paraId="169C5AD8" w14:textId="77777777">
        <w:tc>
          <w:tcPr>
            <w:tcW w:w="1275" w:type="dxa"/>
            <w:tcBorders>
              <w:top w:val="single" w:sz="6" w:space="0" w:color="000000"/>
              <w:left w:val="single" w:sz="6" w:space="0" w:color="000000"/>
              <w:bottom w:val="single" w:sz="6" w:space="0" w:color="000000"/>
            </w:tcBorders>
            <w:shd w:val="clear" w:color="auto" w:fill="E5E5E5"/>
          </w:tcPr>
          <w:p w14:paraId="7DE94C2A" w14:textId="77777777" w:rsidR="005A6B26"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7A1BE9C8" w14:textId="77777777" w:rsidR="005A6B26"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1BE487AF" w14:textId="77777777" w:rsidR="005A6B26"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935F8F3" w14:textId="77777777" w:rsidR="005A6B26" w:rsidRDefault="00000000">
            <w:pPr>
              <w:pStyle w:val="TableText"/>
              <w:rPr>
                <w:color w:val="000000"/>
              </w:rPr>
            </w:pPr>
            <w:r>
              <w:rPr>
                <w:color w:val="000000"/>
              </w:rPr>
              <w:t>Nick Vu</w:t>
            </w:r>
          </w:p>
        </w:tc>
      </w:tr>
      <w:tr w:rsidR="005A6B26" w14:paraId="0B5CD35F" w14:textId="77777777">
        <w:tc>
          <w:tcPr>
            <w:tcW w:w="1275" w:type="dxa"/>
            <w:tcBorders>
              <w:top w:val="single" w:sz="6" w:space="0" w:color="000000"/>
              <w:left w:val="single" w:sz="6" w:space="0" w:color="000000"/>
              <w:bottom w:val="single" w:sz="6" w:space="0" w:color="000000"/>
            </w:tcBorders>
            <w:shd w:val="clear" w:color="auto" w:fill="E5E5E5"/>
          </w:tcPr>
          <w:p w14:paraId="0755DEC6" w14:textId="77777777" w:rsidR="005A6B26" w:rsidRDefault="00000000">
            <w:pPr>
              <w:pStyle w:val="TableText"/>
              <w:snapToGrid w:val="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044FFE4B" w14:textId="77777777" w:rsidR="005A6B26" w:rsidRDefault="00000000">
            <w:pPr>
              <w:pStyle w:val="TableText"/>
              <w:snapToGrid w:val="0"/>
              <w:rPr>
                <w:color w:val="000000"/>
              </w:rPr>
            </w:pPr>
            <w:r>
              <w:rPr>
                <w:color w:val="000000"/>
              </w:rPr>
              <w:t>1.1</w:t>
            </w:r>
          </w:p>
        </w:tc>
        <w:tc>
          <w:tcPr>
            <w:tcW w:w="3812" w:type="dxa"/>
            <w:tcBorders>
              <w:top w:val="single" w:sz="6" w:space="0" w:color="000000"/>
              <w:left w:val="single" w:sz="6" w:space="0" w:color="000000"/>
              <w:bottom w:val="single" w:sz="6" w:space="0" w:color="000000"/>
            </w:tcBorders>
            <w:shd w:val="clear" w:color="auto" w:fill="E5E5E5"/>
          </w:tcPr>
          <w:p w14:paraId="0BDB24BE" w14:textId="77777777" w:rsidR="005A6B26" w:rsidRDefault="00000000">
            <w:pPr>
              <w:pStyle w:val="TableText"/>
              <w:snapToGrid w:val="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11D47EA" w14:textId="77777777" w:rsidR="005A6B26" w:rsidRDefault="00000000">
            <w:pPr>
              <w:pStyle w:val="TableText"/>
              <w:snapToGrid w:val="0"/>
              <w:rPr>
                <w:color w:val="000000"/>
              </w:rPr>
            </w:pPr>
            <w:r>
              <w:rPr>
                <w:color w:val="000000"/>
              </w:rPr>
              <w:t>Paul Cooper</w:t>
            </w:r>
          </w:p>
        </w:tc>
      </w:tr>
      <w:tr w:rsidR="005A6B26" w14:paraId="21AFF3B4" w14:textId="77777777">
        <w:tc>
          <w:tcPr>
            <w:tcW w:w="1275" w:type="dxa"/>
            <w:tcBorders>
              <w:top w:val="single" w:sz="6" w:space="0" w:color="000000"/>
              <w:left w:val="single" w:sz="6" w:space="0" w:color="000000"/>
              <w:bottom w:val="single" w:sz="6" w:space="0" w:color="000000"/>
            </w:tcBorders>
            <w:shd w:val="clear" w:color="auto" w:fill="E5E5E5"/>
          </w:tcPr>
          <w:p w14:paraId="0325A4A1" w14:textId="77777777" w:rsidR="005A6B26"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5629620B" w14:textId="77777777" w:rsidR="005A6B26" w:rsidRDefault="00000000">
            <w:pPr>
              <w:pStyle w:val="TableText"/>
              <w:snapToGrid w:val="0"/>
              <w:rPr>
                <w:color w:val="000000"/>
              </w:rPr>
            </w:pPr>
            <w:r>
              <w:rPr>
                <w:color w:val="000000"/>
              </w:rPr>
              <w:t>1.2</w:t>
            </w:r>
          </w:p>
        </w:tc>
        <w:tc>
          <w:tcPr>
            <w:tcW w:w="3812" w:type="dxa"/>
            <w:tcBorders>
              <w:top w:val="single" w:sz="6" w:space="0" w:color="000000"/>
              <w:left w:val="single" w:sz="6" w:space="0" w:color="000000"/>
              <w:bottom w:val="single" w:sz="6" w:space="0" w:color="000000"/>
            </w:tcBorders>
            <w:shd w:val="clear" w:color="auto" w:fill="E5E5E5"/>
          </w:tcPr>
          <w:p w14:paraId="0CA32AA0" w14:textId="77777777" w:rsidR="005A6B26" w:rsidRDefault="00000000">
            <w:pPr>
              <w:pStyle w:val="TableText"/>
              <w:snapToGrid w:val="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AA6F272" w14:textId="77777777" w:rsidR="005A6B26" w:rsidRDefault="00000000">
            <w:pPr>
              <w:pStyle w:val="TableText"/>
              <w:snapToGrid w:val="0"/>
              <w:rPr>
                <w:color w:val="000000"/>
              </w:rPr>
            </w:pPr>
            <w:r>
              <w:rPr>
                <w:color w:val="000000"/>
              </w:rPr>
              <w:t>Nick Vu</w:t>
            </w:r>
          </w:p>
        </w:tc>
      </w:tr>
      <w:tr w:rsidR="005A6B26" w14:paraId="0D70E7F0" w14:textId="77777777">
        <w:tc>
          <w:tcPr>
            <w:tcW w:w="1275" w:type="dxa"/>
            <w:tcBorders>
              <w:top w:val="single" w:sz="6" w:space="0" w:color="000000"/>
              <w:left w:val="single" w:sz="6" w:space="0" w:color="000000"/>
              <w:bottom w:val="single" w:sz="6" w:space="0" w:color="000000"/>
            </w:tcBorders>
            <w:shd w:val="clear" w:color="auto" w:fill="E5E5E5"/>
          </w:tcPr>
          <w:p w14:paraId="762516A1" w14:textId="77777777" w:rsidR="005A6B26"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07E22151" w14:textId="77777777" w:rsidR="005A6B26"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0924D99A" w14:textId="77777777" w:rsidR="005A6B26" w:rsidRDefault="00000000">
            <w:pPr>
              <w:pStyle w:val="TableText"/>
              <w:snapToGrid w:val="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5BC8CC2" w14:textId="77777777" w:rsidR="005A6B26" w:rsidRDefault="00000000">
            <w:pPr>
              <w:pStyle w:val="TableText"/>
              <w:snapToGrid w:val="0"/>
              <w:rPr>
                <w:color w:val="000000"/>
              </w:rPr>
            </w:pPr>
            <w:r>
              <w:rPr>
                <w:color w:val="000000"/>
              </w:rPr>
              <w:t>Nick Vu</w:t>
            </w:r>
          </w:p>
        </w:tc>
      </w:tr>
      <w:tr w:rsidR="005A6B26" w14:paraId="3286EE41" w14:textId="77777777">
        <w:tc>
          <w:tcPr>
            <w:tcW w:w="1275" w:type="dxa"/>
            <w:tcBorders>
              <w:top w:val="single" w:sz="6" w:space="0" w:color="000000"/>
              <w:left w:val="single" w:sz="6" w:space="0" w:color="000000"/>
              <w:bottom w:val="single" w:sz="6" w:space="0" w:color="000000"/>
            </w:tcBorders>
            <w:shd w:val="clear" w:color="auto" w:fill="E5E5E5"/>
          </w:tcPr>
          <w:p w14:paraId="3F7EA686" w14:textId="77777777" w:rsidR="005A6B26"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78C72F54" w14:textId="77777777" w:rsidR="005A6B26"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0C6FA2C1" w14:textId="77777777" w:rsidR="005A6B26" w:rsidRDefault="00000000">
            <w:pPr>
              <w:pStyle w:val="TableText"/>
              <w:snapToGrid w:val="0"/>
              <w:rPr>
                <w:color w:val="000000"/>
              </w:rPr>
            </w:pPr>
            <w:r>
              <w:rPr>
                <w:color w:val="000000"/>
              </w:rPr>
              <w:t>Updated most of section 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C375B2" w14:textId="77777777" w:rsidR="005A6B26" w:rsidRDefault="00000000">
            <w:pPr>
              <w:pStyle w:val="TableText"/>
              <w:snapToGrid w:val="0"/>
              <w:rPr>
                <w:color w:val="000000"/>
              </w:rPr>
            </w:pPr>
            <w:r>
              <w:rPr>
                <w:color w:val="000000"/>
              </w:rPr>
              <w:t>Paul Cooper</w:t>
            </w:r>
          </w:p>
        </w:tc>
      </w:tr>
      <w:tr w:rsidR="005A6B26" w14:paraId="59F08FF5" w14:textId="77777777">
        <w:tc>
          <w:tcPr>
            <w:tcW w:w="1275" w:type="dxa"/>
            <w:tcBorders>
              <w:top w:val="single" w:sz="6" w:space="0" w:color="000000"/>
              <w:left w:val="single" w:sz="6" w:space="0" w:color="000000"/>
              <w:bottom w:val="single" w:sz="6" w:space="0" w:color="000000"/>
            </w:tcBorders>
            <w:shd w:val="clear" w:color="auto" w:fill="E5E5E5"/>
          </w:tcPr>
          <w:p w14:paraId="7D6EFD1D" w14:textId="77777777" w:rsidR="005A6B26"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25F14902" w14:textId="77777777" w:rsidR="005A6B26"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348A94CA" w14:textId="77777777" w:rsidR="005A6B26" w:rsidRDefault="00000000">
            <w:pPr>
              <w:pStyle w:val="TableText"/>
              <w:snapToGrid w:val="0"/>
              <w:rPr>
                <w:color w:val="000000"/>
              </w:rPr>
            </w:pPr>
            <w:r>
              <w:rPr>
                <w:color w:val="000000"/>
              </w:rPr>
              <w:t>Section 3 Updated/Complete</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7AD2AA" w14:textId="77777777" w:rsidR="005A6B26" w:rsidRDefault="00000000">
            <w:pPr>
              <w:pStyle w:val="TableText"/>
              <w:snapToGrid w:val="0"/>
              <w:rPr>
                <w:color w:val="000000"/>
              </w:rPr>
            </w:pPr>
            <w:r>
              <w:rPr>
                <w:color w:val="000000"/>
              </w:rPr>
              <w:t>Nick Vu</w:t>
            </w:r>
          </w:p>
        </w:tc>
      </w:tr>
      <w:tr w:rsidR="005A6B26" w14:paraId="416B1091" w14:textId="77777777">
        <w:tc>
          <w:tcPr>
            <w:tcW w:w="1275" w:type="dxa"/>
            <w:tcBorders>
              <w:top w:val="single" w:sz="6" w:space="0" w:color="000000"/>
              <w:left w:val="single" w:sz="6" w:space="0" w:color="000000"/>
              <w:bottom w:val="single" w:sz="6" w:space="0" w:color="000000"/>
            </w:tcBorders>
            <w:shd w:val="clear" w:color="auto" w:fill="E5E5E5"/>
          </w:tcPr>
          <w:p w14:paraId="7CCF9FCA" w14:textId="7A3F4EC1" w:rsidR="005A6B26" w:rsidRDefault="00862E3B">
            <w:pPr>
              <w:pStyle w:val="TableText"/>
              <w:snapToGrid w:val="0"/>
              <w:rPr>
                <w:color w:val="000000"/>
                <w:u w:val="single"/>
              </w:rPr>
            </w:pPr>
            <w:r>
              <w:rPr>
                <w:color w:val="000000"/>
                <w:u w:val="single"/>
              </w:rPr>
              <w:t>4/08/2026</w:t>
            </w:r>
          </w:p>
        </w:tc>
        <w:tc>
          <w:tcPr>
            <w:tcW w:w="1083" w:type="dxa"/>
            <w:tcBorders>
              <w:top w:val="single" w:sz="6" w:space="0" w:color="000000"/>
              <w:left w:val="single" w:sz="6" w:space="0" w:color="000000"/>
              <w:bottom w:val="single" w:sz="6" w:space="0" w:color="000000"/>
            </w:tcBorders>
            <w:shd w:val="clear" w:color="auto" w:fill="E5E5E5"/>
          </w:tcPr>
          <w:p w14:paraId="4431F6E7" w14:textId="3878A563" w:rsidR="005A6B26" w:rsidRDefault="00862E3B">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4BD9D2C2" w14:textId="3C8ADE8C" w:rsidR="005A6B26" w:rsidRDefault="00862E3B">
            <w:pPr>
              <w:pStyle w:val="TableText"/>
              <w:snapToGrid w:val="0"/>
              <w:rPr>
                <w:color w:val="000000"/>
              </w:rPr>
            </w:pPr>
            <w:r>
              <w:rPr>
                <w:color w:val="000000"/>
              </w:rPr>
              <w:t>Completed Architecture section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E774A51" w14:textId="0D29CB39" w:rsidR="005A6B26" w:rsidRDefault="00862E3B">
            <w:pPr>
              <w:pStyle w:val="TableText"/>
              <w:snapToGrid w:val="0"/>
              <w:rPr>
                <w:color w:val="000000"/>
              </w:rPr>
            </w:pPr>
            <w:r>
              <w:rPr>
                <w:color w:val="000000"/>
              </w:rPr>
              <w:t>Paul Cooper</w:t>
            </w:r>
          </w:p>
        </w:tc>
      </w:tr>
      <w:tr w:rsidR="005A6B26" w14:paraId="0AF646A4" w14:textId="77777777">
        <w:tc>
          <w:tcPr>
            <w:tcW w:w="1275" w:type="dxa"/>
            <w:tcBorders>
              <w:top w:val="single" w:sz="6" w:space="0" w:color="000000"/>
              <w:left w:val="single" w:sz="6" w:space="0" w:color="000000"/>
              <w:bottom w:val="single" w:sz="6" w:space="0" w:color="000000"/>
            </w:tcBorders>
            <w:shd w:val="clear" w:color="auto" w:fill="E5E5E5"/>
          </w:tcPr>
          <w:p w14:paraId="4367705B"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24E1930"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929473D"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F9ED249" w14:textId="77777777" w:rsidR="005A6B26" w:rsidRDefault="005A6B26">
            <w:pPr>
              <w:pStyle w:val="TableText"/>
              <w:snapToGrid w:val="0"/>
              <w:rPr>
                <w:color w:val="000000"/>
              </w:rPr>
            </w:pPr>
          </w:p>
        </w:tc>
      </w:tr>
      <w:tr w:rsidR="005A6B26" w14:paraId="3DF36B23" w14:textId="77777777">
        <w:tc>
          <w:tcPr>
            <w:tcW w:w="1275" w:type="dxa"/>
            <w:tcBorders>
              <w:top w:val="single" w:sz="6" w:space="0" w:color="000000"/>
              <w:left w:val="single" w:sz="6" w:space="0" w:color="000000"/>
              <w:bottom w:val="single" w:sz="6" w:space="0" w:color="000000"/>
            </w:tcBorders>
            <w:shd w:val="clear" w:color="auto" w:fill="E5E5E5"/>
          </w:tcPr>
          <w:p w14:paraId="2500A878"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4BC17D"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64A8D3C"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51912CF" w14:textId="77777777" w:rsidR="005A6B26" w:rsidRDefault="005A6B26">
            <w:pPr>
              <w:pStyle w:val="TableText"/>
              <w:snapToGrid w:val="0"/>
              <w:rPr>
                <w:color w:val="000000"/>
              </w:rPr>
            </w:pPr>
          </w:p>
        </w:tc>
      </w:tr>
      <w:tr w:rsidR="005A6B26" w14:paraId="52D2DCA4" w14:textId="77777777">
        <w:tc>
          <w:tcPr>
            <w:tcW w:w="1275" w:type="dxa"/>
            <w:tcBorders>
              <w:top w:val="single" w:sz="6" w:space="0" w:color="000000"/>
              <w:left w:val="single" w:sz="6" w:space="0" w:color="000000"/>
              <w:bottom w:val="single" w:sz="6" w:space="0" w:color="000000"/>
            </w:tcBorders>
            <w:shd w:val="clear" w:color="auto" w:fill="E5E5E5"/>
          </w:tcPr>
          <w:p w14:paraId="3E61F2AF"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A7FCAA"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D94DE7A"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327A431" w14:textId="77777777" w:rsidR="005A6B26" w:rsidRDefault="005A6B26">
            <w:pPr>
              <w:pStyle w:val="TableText"/>
              <w:snapToGrid w:val="0"/>
              <w:rPr>
                <w:color w:val="000000"/>
              </w:rPr>
            </w:pPr>
          </w:p>
        </w:tc>
      </w:tr>
      <w:tr w:rsidR="005A6B26" w14:paraId="098A1CA2" w14:textId="77777777">
        <w:tc>
          <w:tcPr>
            <w:tcW w:w="1275" w:type="dxa"/>
            <w:tcBorders>
              <w:top w:val="single" w:sz="6" w:space="0" w:color="000000"/>
              <w:left w:val="single" w:sz="6" w:space="0" w:color="000000"/>
              <w:bottom w:val="single" w:sz="6" w:space="0" w:color="000000"/>
            </w:tcBorders>
            <w:shd w:val="clear" w:color="auto" w:fill="E5E5E5"/>
          </w:tcPr>
          <w:p w14:paraId="7E676EB1"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10E8AD0"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5F039FD"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BED4C04" w14:textId="77777777" w:rsidR="005A6B26" w:rsidRDefault="005A6B26">
            <w:pPr>
              <w:pStyle w:val="TableText"/>
              <w:snapToGrid w:val="0"/>
              <w:rPr>
                <w:color w:val="000000"/>
              </w:rPr>
            </w:pPr>
          </w:p>
        </w:tc>
      </w:tr>
      <w:tr w:rsidR="005A6B26" w14:paraId="631C8E27" w14:textId="77777777">
        <w:tc>
          <w:tcPr>
            <w:tcW w:w="1275" w:type="dxa"/>
            <w:tcBorders>
              <w:top w:val="single" w:sz="6" w:space="0" w:color="000000"/>
              <w:left w:val="single" w:sz="6" w:space="0" w:color="000000"/>
              <w:bottom w:val="single" w:sz="6" w:space="0" w:color="000000"/>
            </w:tcBorders>
            <w:shd w:val="clear" w:color="auto" w:fill="E5E5E5"/>
          </w:tcPr>
          <w:p w14:paraId="12792AFA"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D726E2B"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9F94E0C"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C3407D0" w14:textId="77777777" w:rsidR="005A6B26" w:rsidRDefault="005A6B26">
            <w:pPr>
              <w:pStyle w:val="TableText"/>
              <w:snapToGrid w:val="0"/>
              <w:rPr>
                <w:color w:val="000000"/>
              </w:rPr>
            </w:pPr>
          </w:p>
        </w:tc>
      </w:tr>
      <w:tr w:rsidR="005A6B26" w14:paraId="69DF712A" w14:textId="77777777">
        <w:tc>
          <w:tcPr>
            <w:tcW w:w="1275" w:type="dxa"/>
            <w:tcBorders>
              <w:top w:val="single" w:sz="6" w:space="0" w:color="000000"/>
              <w:left w:val="single" w:sz="6" w:space="0" w:color="000000"/>
              <w:bottom w:val="single" w:sz="6" w:space="0" w:color="000000"/>
            </w:tcBorders>
            <w:shd w:val="clear" w:color="auto" w:fill="E5E5E5"/>
          </w:tcPr>
          <w:p w14:paraId="598654F8"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1769007"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C801F88"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A4666B8" w14:textId="77777777" w:rsidR="005A6B26" w:rsidRDefault="005A6B26">
            <w:pPr>
              <w:pStyle w:val="TableText"/>
              <w:snapToGrid w:val="0"/>
              <w:rPr>
                <w:color w:val="000000"/>
              </w:rPr>
            </w:pPr>
          </w:p>
        </w:tc>
      </w:tr>
      <w:tr w:rsidR="005A6B26" w14:paraId="668FDBE5" w14:textId="77777777">
        <w:tc>
          <w:tcPr>
            <w:tcW w:w="1275" w:type="dxa"/>
            <w:tcBorders>
              <w:top w:val="single" w:sz="6" w:space="0" w:color="000000"/>
              <w:left w:val="single" w:sz="6" w:space="0" w:color="000000"/>
              <w:bottom w:val="single" w:sz="6" w:space="0" w:color="000000"/>
            </w:tcBorders>
            <w:shd w:val="clear" w:color="auto" w:fill="E5E5E5"/>
          </w:tcPr>
          <w:p w14:paraId="3C054DAC"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2818B2A"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EC48F45"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5B908B5" w14:textId="77777777" w:rsidR="005A6B26" w:rsidRDefault="005A6B26">
            <w:pPr>
              <w:pStyle w:val="TableText"/>
              <w:snapToGrid w:val="0"/>
              <w:rPr>
                <w:color w:val="000000"/>
              </w:rPr>
            </w:pPr>
          </w:p>
        </w:tc>
      </w:tr>
      <w:tr w:rsidR="005A6B26" w14:paraId="692F91D5" w14:textId="77777777">
        <w:tc>
          <w:tcPr>
            <w:tcW w:w="1275" w:type="dxa"/>
            <w:tcBorders>
              <w:top w:val="single" w:sz="6" w:space="0" w:color="000000"/>
              <w:left w:val="single" w:sz="6" w:space="0" w:color="000000"/>
              <w:bottom w:val="single" w:sz="6" w:space="0" w:color="000000"/>
            </w:tcBorders>
            <w:shd w:val="clear" w:color="auto" w:fill="E5E5E5"/>
          </w:tcPr>
          <w:p w14:paraId="37F3DFB8"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1DA7588"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4DB9428"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6CFB3C0" w14:textId="77777777" w:rsidR="005A6B26" w:rsidRDefault="005A6B26">
            <w:pPr>
              <w:pStyle w:val="TableText"/>
              <w:snapToGrid w:val="0"/>
              <w:rPr>
                <w:color w:val="000000"/>
              </w:rPr>
            </w:pPr>
          </w:p>
        </w:tc>
      </w:tr>
      <w:tr w:rsidR="005A6B26" w14:paraId="77CBADDC" w14:textId="77777777">
        <w:tc>
          <w:tcPr>
            <w:tcW w:w="1275" w:type="dxa"/>
            <w:tcBorders>
              <w:top w:val="single" w:sz="6" w:space="0" w:color="000000"/>
              <w:left w:val="single" w:sz="6" w:space="0" w:color="000000"/>
              <w:bottom w:val="single" w:sz="6" w:space="0" w:color="000000"/>
            </w:tcBorders>
            <w:shd w:val="clear" w:color="auto" w:fill="E5E5E5"/>
          </w:tcPr>
          <w:p w14:paraId="60FA8459"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5B440B9"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F23AC61"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69907C3" w14:textId="77777777" w:rsidR="005A6B26" w:rsidRDefault="005A6B26">
            <w:pPr>
              <w:pStyle w:val="TableText"/>
              <w:snapToGrid w:val="0"/>
              <w:rPr>
                <w:color w:val="000000"/>
              </w:rPr>
            </w:pPr>
          </w:p>
        </w:tc>
      </w:tr>
      <w:tr w:rsidR="005A6B26" w14:paraId="43CDCB4A" w14:textId="77777777">
        <w:tc>
          <w:tcPr>
            <w:tcW w:w="1275" w:type="dxa"/>
            <w:tcBorders>
              <w:top w:val="single" w:sz="6" w:space="0" w:color="000000"/>
              <w:left w:val="single" w:sz="6" w:space="0" w:color="000000"/>
              <w:bottom w:val="single" w:sz="6" w:space="0" w:color="000000"/>
            </w:tcBorders>
            <w:shd w:val="clear" w:color="auto" w:fill="E5E5E5"/>
          </w:tcPr>
          <w:p w14:paraId="5BD9D1F2"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582906"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72AAB8A"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B03973D" w14:textId="77777777" w:rsidR="005A6B26" w:rsidRDefault="005A6B26">
            <w:pPr>
              <w:pStyle w:val="TableText"/>
              <w:snapToGrid w:val="0"/>
              <w:rPr>
                <w:color w:val="000000"/>
              </w:rPr>
            </w:pPr>
          </w:p>
        </w:tc>
      </w:tr>
      <w:tr w:rsidR="005A6B26" w14:paraId="0B300621" w14:textId="77777777">
        <w:tc>
          <w:tcPr>
            <w:tcW w:w="1275" w:type="dxa"/>
            <w:tcBorders>
              <w:top w:val="single" w:sz="6" w:space="0" w:color="000000"/>
              <w:left w:val="single" w:sz="6" w:space="0" w:color="000000"/>
              <w:bottom w:val="single" w:sz="6" w:space="0" w:color="000000"/>
            </w:tcBorders>
            <w:shd w:val="clear" w:color="auto" w:fill="E5E5E5"/>
          </w:tcPr>
          <w:p w14:paraId="48FC9E57" w14:textId="77777777" w:rsidR="005A6B26" w:rsidRDefault="005A6B2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E533BE3" w14:textId="77777777" w:rsidR="005A6B26" w:rsidRDefault="005A6B2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A2D237E" w14:textId="77777777" w:rsidR="005A6B26" w:rsidRDefault="005A6B26">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0B7832C" w14:textId="77777777" w:rsidR="005A6B26" w:rsidRDefault="005A6B26">
            <w:pPr>
              <w:pStyle w:val="TableText"/>
              <w:snapToGrid w:val="0"/>
              <w:rPr>
                <w:color w:val="000000"/>
              </w:rPr>
            </w:pPr>
          </w:p>
        </w:tc>
      </w:tr>
    </w:tbl>
    <w:p w14:paraId="4C67DCFB" w14:textId="77777777" w:rsidR="005A6B26" w:rsidRDefault="00000000">
      <w:pPr>
        <w:rPr>
          <w:color w:val="000000"/>
        </w:rPr>
        <w:sectPr w:rsidR="005A6B2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47955D7A" w14:textId="77777777" w:rsidR="005A6B26" w:rsidRDefault="00000000">
      <w:pPr>
        <w:pStyle w:val="TableofContents"/>
        <w:rPr>
          <w:color w:val="000000"/>
        </w:rPr>
      </w:pPr>
      <w:r>
        <w:rPr>
          <w:color w:val="000000"/>
        </w:rPr>
        <w:lastRenderedPageBreak/>
        <w:tab/>
        <w:t>Table of Contents</w:t>
      </w:r>
    </w:p>
    <w:sdt>
      <w:sdtPr>
        <w:rPr>
          <w:b w:val="0"/>
          <w:caps w:val="0"/>
          <w:smallCaps/>
        </w:rPr>
        <w:id w:val="-1057002159"/>
        <w:docPartObj>
          <w:docPartGallery w:val="Table of Contents"/>
          <w:docPartUnique/>
        </w:docPartObj>
      </w:sdtPr>
      <w:sdtContent>
        <w:p w14:paraId="482FF86C" w14:textId="77777777" w:rsidR="005A6B26" w:rsidRDefault="00000000">
          <w:pPr>
            <w:pStyle w:val="TOC1"/>
            <w:tabs>
              <w:tab w:val="clear" w:pos="8640"/>
              <w:tab w:val="left" w:pos="440"/>
              <w:tab w:val="right" w:leader="dot" w:pos="8639"/>
            </w:tabs>
          </w:pPr>
          <w:r>
            <w:fldChar w:fldCharType="begin"/>
          </w:r>
          <w:r>
            <w:rPr>
              <w:rStyle w:val="IndexLink"/>
            </w:rPr>
            <w:instrText xml:space="preserve"> TOC \o "1-3" \h</w:instrText>
          </w:r>
          <w:r>
            <w:rPr>
              <w:rStyle w:val="IndexLink"/>
            </w:rPr>
            <w:fldChar w:fldCharType="separate"/>
          </w:r>
          <w:r>
            <w:rPr>
              <w:rStyle w:val="IndexLink"/>
            </w:rPr>
            <w:t>1.</w:t>
          </w:r>
          <w:r>
            <w:tab/>
            <w:t>Introduction</w:t>
          </w:r>
          <w:r>
            <w:tab/>
            <w:t>iv</w:t>
          </w:r>
        </w:p>
        <w:p w14:paraId="735A1EAC" w14:textId="77777777" w:rsidR="005A6B26" w:rsidRDefault="00000000">
          <w:pPr>
            <w:pStyle w:val="TOC2"/>
            <w:tabs>
              <w:tab w:val="clear" w:pos="8640"/>
              <w:tab w:val="left" w:pos="880"/>
              <w:tab w:val="right" w:leader="dot" w:pos="8639"/>
            </w:tabs>
          </w:pPr>
          <w:r>
            <w:t>1.1.</w:t>
          </w:r>
          <w:r>
            <w:tab/>
            <w:t>Scope</w:t>
          </w:r>
          <w:r>
            <w:tab/>
            <w:t>iv</w:t>
          </w:r>
        </w:p>
        <w:p w14:paraId="6357ABB6" w14:textId="77777777" w:rsidR="005A6B26" w:rsidRDefault="00000000">
          <w:pPr>
            <w:pStyle w:val="TOC2"/>
            <w:tabs>
              <w:tab w:val="clear" w:pos="8640"/>
              <w:tab w:val="left" w:pos="880"/>
              <w:tab w:val="right" w:leader="dot" w:pos="8639"/>
            </w:tabs>
          </w:pPr>
          <w:r>
            <w:t>1.1.</w:t>
          </w:r>
          <w:r>
            <w:tab/>
            <w:t>Definitions, Acronyms, Abbreviations</w:t>
          </w:r>
          <w:r>
            <w:tab/>
            <w:t>iv</w:t>
          </w:r>
        </w:p>
        <w:p w14:paraId="35634F71" w14:textId="77777777" w:rsidR="005A6B26" w:rsidRDefault="00000000">
          <w:pPr>
            <w:pStyle w:val="TOC2"/>
            <w:tabs>
              <w:tab w:val="clear" w:pos="8640"/>
              <w:tab w:val="left" w:pos="880"/>
              <w:tab w:val="right" w:leader="dot" w:pos="8639"/>
            </w:tabs>
          </w:pPr>
          <w:r>
            <w:t>1.2.</w:t>
          </w:r>
          <w:r>
            <w:tab/>
            <w:t>Overview</w:t>
          </w:r>
          <w:r>
            <w:tab/>
            <w:t>v</w:t>
          </w:r>
        </w:p>
        <w:p w14:paraId="3DEB7239" w14:textId="77777777" w:rsidR="005A6B26" w:rsidRDefault="00000000">
          <w:pPr>
            <w:pStyle w:val="TOC1"/>
            <w:tabs>
              <w:tab w:val="clear" w:pos="8640"/>
              <w:tab w:val="left" w:pos="440"/>
              <w:tab w:val="right" w:leader="dot" w:pos="8639"/>
            </w:tabs>
          </w:pPr>
          <w:r>
            <w:t>2.</w:t>
          </w:r>
          <w:r>
            <w:tab/>
            <w:t>Architecture</w:t>
          </w:r>
          <w:r>
            <w:tab/>
            <w:t>vi</w:t>
          </w:r>
        </w:p>
        <w:p w14:paraId="0C89DC30" w14:textId="77777777" w:rsidR="005A6B26" w:rsidRDefault="00000000">
          <w:pPr>
            <w:pStyle w:val="TOC2"/>
            <w:tabs>
              <w:tab w:val="clear" w:pos="8640"/>
              <w:tab w:val="left" w:pos="880"/>
              <w:tab w:val="right" w:leader="dot" w:pos="8639"/>
            </w:tabs>
          </w:pPr>
          <w:r>
            <w:t>2.1.</w:t>
          </w:r>
          <w:r>
            <w:tab/>
            <w:t>Overview</w:t>
          </w:r>
          <w:r>
            <w:tab/>
            <w:t>vi</w:t>
          </w:r>
        </w:p>
        <w:p w14:paraId="1FD0CAFF" w14:textId="77777777" w:rsidR="005A6B26" w:rsidRDefault="00000000">
          <w:pPr>
            <w:pStyle w:val="TOC2"/>
            <w:tabs>
              <w:tab w:val="clear" w:pos="8640"/>
              <w:tab w:val="left" w:pos="880"/>
              <w:tab w:val="right" w:leader="dot" w:pos="8639"/>
            </w:tabs>
          </w:pPr>
          <w:r>
            <w:t>2.2.</w:t>
          </w:r>
          <w:r>
            <w:tab/>
            <w:t>Networking</w:t>
          </w:r>
          <w:r>
            <w:tab/>
            <w:t>vi</w:t>
          </w:r>
        </w:p>
        <w:p w14:paraId="28085CE6" w14:textId="77777777" w:rsidR="005A6B26" w:rsidRDefault="00000000">
          <w:pPr>
            <w:pStyle w:val="TOC2"/>
            <w:tabs>
              <w:tab w:val="clear" w:pos="8640"/>
              <w:tab w:val="left" w:pos="880"/>
              <w:tab w:val="right" w:leader="dot" w:pos="8639"/>
            </w:tabs>
          </w:pPr>
          <w:r>
            <w:t>2.3.</w:t>
          </w:r>
          <w:r>
            <w:tab/>
            <w:t>Messaging</w:t>
          </w:r>
          <w:r>
            <w:tab/>
            <w:t>vi</w:t>
          </w:r>
        </w:p>
        <w:p w14:paraId="63E0A93C" w14:textId="77777777" w:rsidR="005A6B26" w:rsidRDefault="00000000">
          <w:pPr>
            <w:pStyle w:val="TOC2"/>
            <w:tabs>
              <w:tab w:val="clear" w:pos="8640"/>
              <w:tab w:val="left" w:pos="880"/>
              <w:tab w:val="right" w:leader="dot" w:pos="8639"/>
            </w:tabs>
          </w:pPr>
          <w:r>
            <w:t>2.4.</w:t>
          </w:r>
          <w:r>
            <w:tab/>
            <w:t>Server</w:t>
          </w:r>
          <w:r>
            <w:tab/>
            <w:t>vi</w:t>
          </w:r>
        </w:p>
        <w:p w14:paraId="3CC96027" w14:textId="77777777" w:rsidR="005A6B26" w:rsidRDefault="00000000">
          <w:pPr>
            <w:pStyle w:val="TOC2"/>
            <w:tabs>
              <w:tab w:val="clear" w:pos="8640"/>
              <w:tab w:val="left" w:pos="880"/>
              <w:tab w:val="right" w:leader="dot" w:pos="8639"/>
            </w:tabs>
          </w:pPr>
          <w:r>
            <w:t>2.5.</w:t>
          </w:r>
          <w:r>
            <w:tab/>
            <w:t>Client</w:t>
          </w:r>
          <w:r>
            <w:tab/>
            <w:t>vi</w:t>
          </w:r>
        </w:p>
        <w:p w14:paraId="147A8D97" w14:textId="77777777" w:rsidR="005A6B26" w:rsidRDefault="00000000">
          <w:pPr>
            <w:pStyle w:val="TOC1"/>
            <w:tabs>
              <w:tab w:val="clear" w:pos="8640"/>
              <w:tab w:val="left" w:pos="440"/>
              <w:tab w:val="right" w:leader="dot" w:pos="8639"/>
            </w:tabs>
          </w:pPr>
          <w:r>
            <w:t>3.</w:t>
          </w:r>
          <w:r>
            <w:tab/>
            <w:t>System Interface Design</w:t>
          </w:r>
          <w:r>
            <w:tab/>
            <w:t>viii</w:t>
          </w:r>
        </w:p>
        <w:p w14:paraId="3C969007" w14:textId="77777777" w:rsidR="005A6B26" w:rsidRDefault="00000000">
          <w:pPr>
            <w:pStyle w:val="TOC2"/>
            <w:tabs>
              <w:tab w:val="clear" w:pos="8640"/>
              <w:tab w:val="left" w:pos="880"/>
              <w:tab w:val="right" w:leader="dot" w:pos="8639"/>
            </w:tabs>
          </w:pPr>
          <w:r>
            <w:t>3.1.</w:t>
          </w:r>
          <w:r>
            <w:tab/>
            <w:t>Application Overview</w:t>
          </w:r>
          <w:r>
            <w:tab/>
            <w:t>viii</w:t>
          </w:r>
        </w:p>
        <w:p w14:paraId="772042E4" w14:textId="77777777" w:rsidR="005A6B26" w:rsidRDefault="00000000">
          <w:pPr>
            <w:pStyle w:val="TOC3"/>
            <w:tabs>
              <w:tab w:val="clear" w:pos="8640"/>
              <w:tab w:val="left" w:pos="1320"/>
              <w:tab w:val="right" w:leader="dot" w:pos="8639"/>
            </w:tabs>
          </w:pPr>
          <w:r>
            <w:t>3.1.1.</w:t>
          </w:r>
          <w:r>
            <w:tab/>
            <w:t>Design Outlook</w:t>
          </w:r>
          <w:r>
            <w:tab/>
            <w:t>viii</w:t>
          </w:r>
        </w:p>
        <w:p w14:paraId="2BB329AD" w14:textId="77777777" w:rsidR="005A6B26" w:rsidRDefault="00000000">
          <w:pPr>
            <w:pStyle w:val="TOC2"/>
            <w:tabs>
              <w:tab w:val="clear" w:pos="8640"/>
              <w:tab w:val="left" w:pos="880"/>
              <w:tab w:val="right" w:leader="dot" w:pos="8639"/>
            </w:tabs>
          </w:pPr>
          <w:r>
            <w:t>3.2.</w:t>
          </w:r>
          <w:r>
            <w:tab/>
            <w:t>GUI Diagrams</w:t>
          </w:r>
          <w:r>
            <w:tab/>
            <w:t>viii</w:t>
          </w:r>
        </w:p>
        <w:p w14:paraId="1352ADA3" w14:textId="77777777" w:rsidR="005A6B26" w:rsidRDefault="00000000">
          <w:pPr>
            <w:pStyle w:val="TOC2"/>
            <w:tabs>
              <w:tab w:val="clear" w:pos="8640"/>
              <w:tab w:val="left" w:pos="880"/>
              <w:tab w:val="right" w:leader="dot" w:pos="8639"/>
            </w:tabs>
          </w:pPr>
          <w:r>
            <w:t>3.3.</w:t>
          </w:r>
          <w:r>
            <w:tab/>
            <w:t>Layout and Structure</w:t>
          </w:r>
          <w:r>
            <w:tab/>
            <w:t>viii</w:t>
          </w:r>
        </w:p>
        <w:p w14:paraId="65DC0D3F" w14:textId="77777777" w:rsidR="005A6B26" w:rsidRDefault="00000000">
          <w:pPr>
            <w:pStyle w:val="TOC1"/>
            <w:tabs>
              <w:tab w:val="clear" w:pos="8640"/>
              <w:tab w:val="left" w:pos="440"/>
              <w:tab w:val="right" w:leader="dot" w:pos="8639"/>
            </w:tabs>
          </w:pPr>
          <w:r>
            <w:t>4.</w:t>
          </w:r>
          <w:r>
            <w:tab/>
            <w:t>Use-Cases and Common Flows</w:t>
          </w:r>
          <w:r>
            <w:tab/>
            <w:t>ix</w:t>
          </w:r>
        </w:p>
        <w:p w14:paraId="45F50B38" w14:textId="77777777" w:rsidR="005A6B26" w:rsidRDefault="00000000">
          <w:pPr>
            <w:pStyle w:val="TOC2"/>
            <w:tabs>
              <w:tab w:val="clear" w:pos="8640"/>
              <w:tab w:val="left" w:pos="880"/>
              <w:tab w:val="right" w:leader="dot" w:pos="8639"/>
            </w:tabs>
          </w:pPr>
          <w:r>
            <w:t>4.1.</w:t>
          </w:r>
          <w:r>
            <w:tab/>
            <w:t>Use-Case Diagrams</w:t>
          </w:r>
          <w:r>
            <w:tab/>
            <w:t>ix</w:t>
          </w:r>
        </w:p>
        <w:p w14:paraId="64BC3B4F" w14:textId="77777777" w:rsidR="005A6B26" w:rsidRDefault="00000000">
          <w:pPr>
            <w:pStyle w:val="TOC2"/>
            <w:tabs>
              <w:tab w:val="clear" w:pos="8640"/>
              <w:tab w:val="left" w:pos="880"/>
              <w:tab w:val="right" w:leader="dot" w:pos="8639"/>
            </w:tabs>
          </w:pPr>
          <w:r>
            <w:t>4.2.</w:t>
          </w:r>
          <w:r>
            <w:tab/>
            <w:t>Sequence Diagrams</w:t>
          </w:r>
          <w:r>
            <w:tab/>
            <w:t>ix</w:t>
          </w:r>
        </w:p>
        <w:p w14:paraId="243C28FB" w14:textId="77777777" w:rsidR="005A6B26" w:rsidRDefault="00000000">
          <w:pPr>
            <w:pStyle w:val="TOC2"/>
            <w:tabs>
              <w:tab w:val="clear" w:pos="8640"/>
              <w:tab w:val="left" w:pos="880"/>
              <w:tab w:val="right" w:leader="dot" w:pos="8639"/>
            </w:tabs>
          </w:pPr>
          <w:r>
            <w:t>4.3.</w:t>
          </w:r>
          <w:r>
            <w:tab/>
            <w:t>Common &amp; Intended User Interfacing Flow</w:t>
          </w:r>
          <w:r>
            <w:tab/>
            <w:t>ix</w:t>
          </w:r>
          <w:r>
            <w:fldChar w:fldCharType="end"/>
          </w:r>
        </w:p>
      </w:sdtContent>
    </w:sdt>
    <w:p w14:paraId="32FCF283" w14:textId="77777777" w:rsidR="005A6B26" w:rsidRDefault="005A6B26">
      <w:pPr>
        <w:pStyle w:val="TOC2"/>
        <w:tabs>
          <w:tab w:val="left" w:pos="800"/>
        </w:tabs>
        <w:rPr>
          <w:rFonts w:ascii="Calibri" w:hAnsi="Calibri" w:cs="Calibri"/>
          <w:color w:val="000000"/>
          <w:sz w:val="24"/>
          <w:szCs w:val="24"/>
          <w:lang w:eastAsia="en-US"/>
        </w:rPr>
      </w:pPr>
    </w:p>
    <w:p w14:paraId="2CF05073" w14:textId="77777777" w:rsidR="005A6B26" w:rsidRDefault="005A6B26">
      <w:pPr>
        <w:rPr>
          <w:rFonts w:ascii="Calibri" w:hAnsi="Calibri" w:cs="Calibri"/>
          <w:b/>
          <w:caps/>
          <w:color w:val="000000"/>
          <w:sz w:val="24"/>
          <w:szCs w:val="24"/>
          <w:lang w:eastAsia="en-US"/>
        </w:rPr>
      </w:pPr>
    </w:p>
    <w:p w14:paraId="1A4B22D9" w14:textId="77777777" w:rsidR="005A6B26" w:rsidRDefault="00000000">
      <w:pPr>
        <w:pStyle w:val="Heading1"/>
        <w:numPr>
          <w:ilvl w:val="0"/>
          <w:numId w:val="2"/>
        </w:numPr>
        <w:rPr>
          <w:color w:val="000000"/>
        </w:rPr>
      </w:pPr>
      <w:bookmarkStart w:id="2" w:name="__RefHeading___Toc695_1633043759"/>
      <w:bookmarkStart w:id="3" w:name="_Toc226533746"/>
      <w:bookmarkEnd w:id="2"/>
      <w:bookmarkEnd w:id="3"/>
      <w:r>
        <w:rPr>
          <w:color w:val="000000"/>
        </w:rPr>
        <w:lastRenderedPageBreak/>
        <w:t>Introduction</w:t>
      </w:r>
    </w:p>
    <w:p w14:paraId="4F8494DB" w14:textId="77777777" w:rsidR="005A6B26" w:rsidRDefault="00000000">
      <w:pPr>
        <w:pStyle w:val="Paragraph2"/>
        <w:rPr>
          <w:color w:val="000000"/>
        </w:rPr>
      </w:pPr>
      <w:r>
        <w:rPr>
          <w:color w:val="000000"/>
        </w:rPr>
        <w:t>This software design document provides a architectural overview for the Blackjack Handling System (BHS).</w:t>
      </w:r>
    </w:p>
    <w:p w14:paraId="2C4F6DFA" w14:textId="77777777" w:rsidR="005A6B26" w:rsidRDefault="00000000">
      <w:pPr>
        <w:pStyle w:val="Heading2"/>
        <w:numPr>
          <w:ilvl w:val="1"/>
          <w:numId w:val="2"/>
        </w:numPr>
        <w:rPr>
          <w:color w:val="000000"/>
        </w:rPr>
      </w:pPr>
      <w:bookmarkStart w:id="4" w:name="__RefHeading___Toc697_1633043759"/>
      <w:bookmarkStart w:id="5" w:name="_Toc226533747"/>
      <w:bookmarkEnd w:id="4"/>
      <w:r>
        <w:rPr>
          <w:color w:val="000000"/>
        </w:rPr>
        <w:t>Scope</w:t>
      </w:r>
      <w:bookmarkEnd w:id="5"/>
    </w:p>
    <w:p w14:paraId="7E3AD02E" w14:textId="77777777" w:rsidR="005A6B26" w:rsidRDefault="00000000">
      <w:pPr>
        <w:pStyle w:val="Paragraph2"/>
        <w:rPr>
          <w:color w:val="000000"/>
        </w:rPr>
      </w:pPr>
      <w:r>
        <w:rPr>
          <w:color w:val="000000"/>
        </w:rPr>
        <w:t>This document will catalog the user, system, and hardware requirements for the BHS system. It will not, however, document how these requirements will be implemented.</w:t>
      </w:r>
    </w:p>
    <w:p w14:paraId="3151760A" w14:textId="77777777" w:rsidR="005A6B26" w:rsidRDefault="00000000">
      <w:pPr>
        <w:pStyle w:val="Heading2"/>
        <w:rPr>
          <w:color w:val="000000"/>
        </w:rPr>
      </w:pPr>
      <w:bookmarkStart w:id="6" w:name="__RefHeading___Toc699_1633043759"/>
      <w:bookmarkStart w:id="7" w:name="_Toc226533748"/>
      <w:bookmarkEnd w:id="6"/>
      <w:r>
        <w:rPr>
          <w:color w:val="000000"/>
        </w:rPr>
        <w:t>Definitions, Acronyms, Abbreviations</w:t>
      </w:r>
      <w:bookmarkEnd w:id="7"/>
    </w:p>
    <w:p w14:paraId="1D2A24E4" w14:textId="77777777" w:rsidR="005A6B26" w:rsidRDefault="00000000">
      <w:pPr>
        <w:pStyle w:val="Paragraph3"/>
        <w:ind w:hanging="720"/>
        <w:rPr>
          <w:color w:val="000000"/>
        </w:rPr>
      </w:pPr>
      <w:r>
        <w:rPr>
          <w:color w:val="000000"/>
        </w:rPr>
        <w:t>Player: A user role that can participate in Blackjack games, and participate in standard game actions such as betting, hit, stand, and folding/surrendering</w:t>
      </w:r>
    </w:p>
    <w:p w14:paraId="74D60EB3" w14:textId="77777777" w:rsidR="005A6B26" w:rsidRDefault="00000000">
      <w:pPr>
        <w:pStyle w:val="Paragraph3"/>
        <w:ind w:hanging="72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14:paraId="52FEDAFE" w14:textId="77777777" w:rsidR="005A6B26" w:rsidRDefault="00000000">
      <w:pPr>
        <w:pStyle w:val="Paragraph3"/>
        <w:ind w:hanging="720"/>
        <w:rPr>
          <w:color w:val="000000"/>
        </w:rPr>
      </w:pPr>
      <w:r>
        <w:rPr>
          <w:color w:val="000000"/>
        </w:rPr>
        <w:t>User: Either a player or a dealer, generally used before the system has identified the individual during the login phase.</w:t>
      </w:r>
    </w:p>
    <w:p w14:paraId="162426C1" w14:textId="77777777" w:rsidR="005A6B26" w:rsidRDefault="00000000">
      <w:pPr>
        <w:pStyle w:val="Paragraph3"/>
        <w:ind w:hanging="720"/>
        <w:rPr>
          <w:color w:val="000000"/>
        </w:rPr>
      </w:pPr>
      <w:r>
        <w:rPr>
          <w:color w:val="000000"/>
        </w:rPr>
        <w:t>Hand: A collection of cards assigned to a player or dealer during a round of Blackjack, which changes based on gameplay actions and outcomes</w:t>
      </w:r>
    </w:p>
    <w:p w14:paraId="03EF83D9" w14:textId="77777777" w:rsidR="005A6B26" w:rsidRDefault="00000000">
      <w:pPr>
        <w:pStyle w:val="Paragraph3"/>
        <w:ind w:hanging="720"/>
        <w:rPr>
          <w:color w:val="000000"/>
        </w:rPr>
      </w:pPr>
      <w:r>
        <w:rPr>
          <w:color w:val="000000"/>
        </w:rPr>
        <w:t>Table: The instance of a game in a lobby, up to six players including the hosting dealer</w:t>
      </w:r>
    </w:p>
    <w:p w14:paraId="16A1C51F" w14:textId="77777777" w:rsidR="005A6B26" w:rsidRDefault="00000000">
      <w:pPr>
        <w:pStyle w:val="Paragraph3"/>
        <w:ind w:hanging="720"/>
        <w:rPr>
          <w:color w:val="000000"/>
        </w:rPr>
      </w:pPr>
      <w:r>
        <w:rPr>
          <w:color w:val="000000"/>
        </w:rPr>
        <w:t>Lobby: An area of the Blackjack program where tables are viewable for players to join or for dealers to create a table</w:t>
      </w:r>
    </w:p>
    <w:p w14:paraId="5713ECF5" w14:textId="77777777" w:rsidR="005A6B26" w:rsidRDefault="00000000">
      <w:pPr>
        <w:pStyle w:val="Paragraph3"/>
        <w:ind w:hanging="720"/>
        <w:rPr>
          <w:color w:val="000000"/>
        </w:rPr>
      </w:pPr>
      <w:r>
        <w:rPr>
          <w:color w:val="000000"/>
        </w:rPr>
        <w:t>Round: A cycle of player betting and playing in a blackjack game between the betting and outcome phases</w:t>
      </w:r>
    </w:p>
    <w:p w14:paraId="327663C6" w14:textId="77777777" w:rsidR="005A6B26" w:rsidRDefault="00000000">
      <w:pPr>
        <w:pStyle w:val="Paragraph3"/>
        <w:ind w:hanging="720"/>
        <w:rPr>
          <w:color w:val="000000"/>
        </w:rPr>
      </w:pPr>
      <w:r>
        <w:rPr>
          <w:color w:val="000000"/>
        </w:rPr>
        <w:t>Game phase: Distinct phases for player betting, dealing and actions, and outcome</w:t>
      </w:r>
    </w:p>
    <w:p w14:paraId="02DE6492" w14:textId="77777777" w:rsidR="005A6B26" w:rsidRDefault="00000000">
      <w:pPr>
        <w:pStyle w:val="Paragraph3"/>
        <w:ind w:hanging="720"/>
        <w:rPr>
          <w:color w:val="000000"/>
        </w:rPr>
      </w:pPr>
      <w:r>
        <w:rPr>
          <w:color w:val="000000"/>
        </w:rPr>
        <w:t>Payout: A specific outcome for a player to be paid out the appropriate bet they won against the dealer</w:t>
      </w:r>
    </w:p>
    <w:p w14:paraId="28C4ED03" w14:textId="77777777" w:rsidR="005A6B26" w:rsidRDefault="00000000">
      <w:pPr>
        <w:pStyle w:val="Paragraph3"/>
        <w:ind w:hanging="720"/>
        <w:rPr>
          <w:color w:val="000000"/>
        </w:rPr>
      </w:pPr>
      <w:r>
        <w:rPr>
          <w:color w:val="000000"/>
        </w:rPr>
        <w:t>Deck: A standard set of 52 cards used to interact with the gameplay</w:t>
      </w:r>
    </w:p>
    <w:p w14:paraId="25C559DF" w14:textId="77777777" w:rsidR="005A6B26" w:rsidRDefault="00000000">
      <w:pPr>
        <w:pStyle w:val="Paragraph3"/>
        <w:ind w:hanging="720"/>
        <w:rPr>
          <w:color w:val="000000"/>
        </w:rPr>
      </w:pPr>
      <w:r>
        <w:rPr>
          <w:color w:val="000000"/>
        </w:rPr>
        <w:t>Card: A singular card from a standard deck of 52 cards, categorized by suit and rank value</w:t>
      </w:r>
    </w:p>
    <w:p w14:paraId="1F1578F6" w14:textId="77777777" w:rsidR="005A6B26" w:rsidRDefault="00000000">
      <w:pPr>
        <w:pStyle w:val="Paragraph3"/>
        <w:ind w:hanging="720"/>
        <w:rPr>
          <w:color w:val="000000"/>
        </w:rPr>
      </w:pPr>
      <w:r>
        <w:rPr>
          <w:color w:val="000000"/>
        </w:rPr>
        <w:t>Shoe: A collection of multiple decks used in the Blackjack games</w:t>
      </w:r>
    </w:p>
    <w:p w14:paraId="15CE2AA5" w14:textId="77777777" w:rsidR="005A6B26" w:rsidRDefault="00000000">
      <w:pPr>
        <w:pStyle w:val="Paragraph3"/>
        <w:ind w:hanging="720"/>
        <w:rPr>
          <w:color w:val="000000"/>
        </w:rPr>
      </w:pPr>
      <w:r>
        <w:rPr>
          <w:color w:val="000000"/>
        </w:rPr>
        <w:t>Bet: A number of credits submitted by a player before being dealt hands to start playing the game</w:t>
      </w:r>
    </w:p>
    <w:p w14:paraId="2146B50A" w14:textId="77777777" w:rsidR="005A6B26" w:rsidRDefault="00000000">
      <w:pPr>
        <w:pStyle w:val="Paragraph3"/>
        <w:ind w:hanging="720"/>
        <w:rPr>
          <w:color w:val="000000"/>
        </w:rPr>
      </w:pPr>
      <w:r>
        <w:rPr>
          <w:color w:val="000000"/>
        </w:rPr>
        <w:t>Timer: A countdown for the time players have to take action in a round of the game</w:t>
      </w:r>
    </w:p>
    <w:p w14:paraId="309C03D8" w14:textId="77777777" w:rsidR="005A6B26" w:rsidRDefault="00000000">
      <w:pPr>
        <w:pStyle w:val="Paragraph3"/>
        <w:ind w:hanging="720"/>
        <w:rPr>
          <w:color w:val="000000"/>
        </w:rPr>
      </w:pPr>
      <w:r>
        <w:rPr>
          <w:color w:val="000000"/>
        </w:rPr>
        <w:t>Credits: Virtual currency with a 1-to-1 conversion with player dollars from their payment method attached to their account, used in bets for games</w:t>
      </w:r>
    </w:p>
    <w:p w14:paraId="6C4C4CAF" w14:textId="77777777" w:rsidR="005A6B26" w:rsidRDefault="00000000">
      <w:pPr>
        <w:pStyle w:val="Paragraph3"/>
        <w:ind w:hanging="72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14:paraId="4626BFE6" w14:textId="77777777" w:rsidR="005A6B26" w:rsidRDefault="00000000">
      <w:pPr>
        <w:pStyle w:val="Paragraph3"/>
        <w:ind w:hanging="720"/>
        <w:rPr>
          <w:color w:val="000000"/>
        </w:rPr>
      </w:pPr>
      <w:r>
        <w:rPr>
          <w:color w:val="000000"/>
        </w:rPr>
        <w:t>Graphical User Interface (GUI): The visual interface players use to interact with the BHS</w:t>
      </w:r>
    </w:p>
    <w:p w14:paraId="579CAACD" w14:textId="77777777" w:rsidR="005A6B26" w:rsidRDefault="00000000">
      <w:pPr>
        <w:pStyle w:val="Paragraph3"/>
        <w:ind w:hanging="72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305168EB" w14:textId="77777777" w:rsidR="005A6B26" w:rsidRDefault="00000000">
      <w:pPr>
        <w:pStyle w:val="Paragraph3"/>
        <w:ind w:hanging="720"/>
        <w:rPr>
          <w:color w:val="000000"/>
        </w:rPr>
      </w:pPr>
      <w:r>
        <w:rPr>
          <w:color w:val="000000"/>
        </w:rPr>
        <w:t>Client: The program used by players to connect to the server program for connection to blackjack games over a network connection, sends actions to the server</w:t>
      </w:r>
    </w:p>
    <w:p w14:paraId="3E32CF2C" w14:textId="77777777" w:rsidR="005A6B26" w:rsidRDefault="00000000">
      <w:pPr>
        <w:pStyle w:val="Paragraph3"/>
        <w:ind w:hanging="720"/>
        <w:rPr>
          <w:color w:val="000000"/>
        </w:rPr>
      </w:pPr>
      <w:r>
        <w:rPr>
          <w:color w:val="000000"/>
        </w:rPr>
        <w:lastRenderedPageBreak/>
        <w:t>Soft hand: When a player or dealer has an ace whose current value is 11. Standard blackjack rules require the dealer to hit when they have a soft 17 or less.</w:t>
      </w:r>
    </w:p>
    <w:p w14:paraId="3E428F9E" w14:textId="77777777" w:rsidR="005A6B26" w:rsidRDefault="00000000">
      <w:pPr>
        <w:pStyle w:val="Paragraph3"/>
        <w:ind w:hanging="720"/>
        <w:rPr>
          <w:color w:val="000000"/>
        </w:rPr>
      </w:pPr>
      <w:r>
        <w:rPr>
          <w:color w:val="000000"/>
        </w:rPr>
        <w:t>Hit: When a player requests an additional card from the dealer.</w:t>
      </w:r>
    </w:p>
    <w:p w14:paraId="1A8C88ED" w14:textId="77777777" w:rsidR="005A6B26" w:rsidRDefault="00000000">
      <w:pPr>
        <w:pStyle w:val="Paragraph3"/>
        <w:ind w:hanging="720"/>
        <w:rPr>
          <w:color w:val="000000"/>
        </w:rPr>
      </w:pPr>
      <w:r>
        <w:rPr>
          <w:color w:val="000000"/>
        </w:rPr>
        <w:t>Stand: When a player signals they don’t want any additional cards dealt to them during the current round.</w:t>
      </w:r>
    </w:p>
    <w:p w14:paraId="1C6DAE7D" w14:textId="77777777" w:rsidR="005A6B26" w:rsidRDefault="00000000">
      <w:pPr>
        <w:pStyle w:val="Paragraph3"/>
        <w:ind w:hanging="720"/>
        <w:rPr>
          <w:color w:val="000000"/>
        </w:rPr>
      </w:pPr>
      <w:r>
        <w:rPr>
          <w:color w:val="000000"/>
        </w:rPr>
        <w:t>Double down: When a player asks for one more card to be dealt to them that round while also doubling their current bet.</w:t>
      </w:r>
    </w:p>
    <w:p w14:paraId="36CBA257" w14:textId="77777777" w:rsidR="005A6B26" w:rsidRDefault="00000000">
      <w:pPr>
        <w:pStyle w:val="Paragraph3"/>
        <w:ind w:hanging="72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14:paraId="3D1FAE89" w14:textId="77777777" w:rsidR="005A6B26" w:rsidRDefault="00000000">
      <w:pPr>
        <w:pStyle w:val="Paragraph3"/>
        <w:ind w:hanging="720"/>
        <w:rPr>
          <w:color w:val="000000"/>
        </w:rPr>
      </w:pPr>
      <w:r>
        <w:rPr>
          <w:color w:val="000000"/>
        </w:rPr>
        <w:t>Bust: When the hand value of either the player or the dealer goes above 21, resulting in an automatic loss.</w:t>
      </w:r>
    </w:p>
    <w:p w14:paraId="037789D3" w14:textId="77777777" w:rsidR="005A6B26" w:rsidRDefault="00000000">
      <w:pPr>
        <w:pStyle w:val="Paragraph3"/>
        <w:ind w:hanging="720"/>
        <w:rPr>
          <w:color w:val="000000"/>
        </w:rPr>
      </w:pPr>
      <w:r>
        <w:rPr>
          <w:color w:val="000000"/>
        </w:rPr>
        <w:t>Push: When the dealer and the player end the round with the same hand value and all bets are returned.</w:t>
      </w:r>
    </w:p>
    <w:p w14:paraId="1BEF2524" w14:textId="77777777" w:rsidR="005A6B26" w:rsidRDefault="00000000">
      <w:pPr>
        <w:pStyle w:val="Paragraph3"/>
        <w:ind w:hanging="720"/>
        <w:rPr>
          <w:color w:val="000000"/>
        </w:rPr>
      </w:pPr>
      <w:r>
        <w:rPr>
          <w:color w:val="000000"/>
        </w:rPr>
        <w:t>Win: When the player ends the round with a higher hand value than the dealer.</w:t>
      </w:r>
    </w:p>
    <w:p w14:paraId="4070A67A" w14:textId="77777777" w:rsidR="005A6B26" w:rsidRDefault="00000000">
      <w:pPr>
        <w:pStyle w:val="Paragraph3"/>
        <w:ind w:hanging="720"/>
        <w:rPr>
          <w:color w:val="000000"/>
        </w:rPr>
      </w:pPr>
      <w:r>
        <w:rPr>
          <w:color w:val="000000"/>
        </w:rPr>
        <w:t>Lose: When the player ends the round with a lower hand value than the dealer, or they bust.</w:t>
      </w:r>
    </w:p>
    <w:p w14:paraId="3CAF6C57" w14:textId="77777777" w:rsidR="005A6B26" w:rsidRDefault="00000000">
      <w:pPr>
        <w:pStyle w:val="Paragraph3"/>
        <w:ind w:hanging="72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30DC0D2A" w14:textId="77777777" w:rsidR="005A6B26" w:rsidRDefault="00000000">
      <w:pPr>
        <w:pStyle w:val="Paragraph3"/>
        <w:ind w:hanging="720"/>
        <w:rPr>
          <w:color w:val="000000"/>
        </w:rPr>
      </w:pPr>
      <w:r>
        <w:rPr>
          <w:color w:val="000000"/>
        </w:rPr>
        <w:t>House: the organization the dealer works for. All bets are either covered by the house if the dealer loses or paid to the house if the player loses.</w:t>
      </w:r>
    </w:p>
    <w:p w14:paraId="04F1C9A5" w14:textId="77777777" w:rsidR="005A6B26" w:rsidRDefault="00000000">
      <w:pPr>
        <w:pStyle w:val="Paragraph3"/>
        <w:ind w:hanging="720"/>
        <w:rPr>
          <w:color w:val="000000"/>
        </w:rPr>
      </w:pPr>
      <w:r>
        <w:rPr>
          <w:color w:val="000000"/>
        </w:rPr>
        <w:t>Shuffling: when the order of the cards in the shoe are randomized.</w:t>
      </w:r>
    </w:p>
    <w:p w14:paraId="4AD17A0F" w14:textId="77777777" w:rsidR="005A6B26" w:rsidRDefault="005A6B26">
      <w:pPr>
        <w:pStyle w:val="Paragraph3"/>
        <w:ind w:left="720" w:firstLine="720"/>
        <w:rPr>
          <w:color w:val="000000"/>
        </w:rPr>
      </w:pPr>
    </w:p>
    <w:p w14:paraId="6144775A" w14:textId="77777777" w:rsidR="005A6B26" w:rsidRDefault="00000000">
      <w:pPr>
        <w:pStyle w:val="Heading2"/>
        <w:numPr>
          <w:ilvl w:val="1"/>
          <w:numId w:val="2"/>
        </w:numPr>
        <w:rPr>
          <w:color w:val="000000"/>
        </w:rPr>
      </w:pPr>
      <w:bookmarkStart w:id="8" w:name="__RefHeading___Toc701_1633043759"/>
      <w:bookmarkStart w:id="9" w:name="_Toc226533749"/>
      <w:bookmarkEnd w:id="8"/>
      <w:r>
        <w:rPr>
          <w:color w:val="000000"/>
        </w:rPr>
        <w:t>Overview</w:t>
      </w:r>
      <w:bookmarkEnd w:id="9"/>
    </w:p>
    <w:p w14:paraId="1AA392BC" w14:textId="77777777" w:rsidR="005A6B26" w:rsidRDefault="00000000">
      <w:pPr>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14:paraId="10410460" w14:textId="58B22843" w:rsidR="005A6B26" w:rsidRDefault="00000000" w:rsidP="00AF1151">
      <w:pPr>
        <w:pStyle w:val="Heading1"/>
        <w:numPr>
          <w:ilvl w:val="0"/>
          <w:numId w:val="2"/>
        </w:numPr>
        <w:rPr>
          <w:color w:val="000000"/>
        </w:rPr>
      </w:pPr>
      <w:bookmarkStart w:id="10" w:name="__RefHeading___Toc703_1633043759"/>
      <w:bookmarkStart w:id="11" w:name="_Toc226533750"/>
      <w:bookmarkEnd w:id="10"/>
      <w:r>
        <w:rPr>
          <w:color w:val="000000"/>
        </w:rPr>
        <w:lastRenderedPageBreak/>
        <w:t>Architecture</w:t>
      </w:r>
      <w:bookmarkEnd w:id="11"/>
    </w:p>
    <w:p w14:paraId="295194B1" w14:textId="77777777" w:rsidR="005A6B26" w:rsidRDefault="00000000" w:rsidP="00AF1151">
      <w:pPr>
        <w:pStyle w:val="Heading2"/>
        <w:numPr>
          <w:ilvl w:val="1"/>
          <w:numId w:val="2"/>
        </w:numPr>
        <w:rPr>
          <w:color w:val="000000"/>
        </w:rPr>
      </w:pPr>
      <w:bookmarkStart w:id="12" w:name="__RefHeading___Toc705_1633043759"/>
      <w:bookmarkStart w:id="13" w:name="_Toc226533751"/>
      <w:bookmarkEnd w:id="12"/>
      <w:r>
        <w:rPr>
          <w:color w:val="000000"/>
        </w:rPr>
        <w:t>Overview</w:t>
      </w:r>
      <w:bookmarkEnd w:id="13"/>
    </w:p>
    <w:p w14:paraId="39C21E85" w14:textId="77777777" w:rsidR="005A6B26" w:rsidRDefault="00000000">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6719B473" w14:textId="77777777" w:rsidR="005A6B26" w:rsidRDefault="00000000">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14:paraId="602C7B57" w14:textId="77777777" w:rsidR="005A6B26" w:rsidRDefault="00000000" w:rsidP="00AF1151">
      <w:pPr>
        <w:pStyle w:val="Heading2"/>
        <w:numPr>
          <w:ilvl w:val="1"/>
          <w:numId w:val="2"/>
        </w:numPr>
        <w:rPr>
          <w:color w:val="000000"/>
        </w:rPr>
      </w:pPr>
      <w:bookmarkStart w:id="14" w:name="__RefHeading___Toc707_1633043759"/>
      <w:bookmarkStart w:id="15" w:name="_Toc226533752"/>
      <w:bookmarkEnd w:id="14"/>
      <w:r>
        <w:rPr>
          <w:color w:val="000000"/>
        </w:rPr>
        <w:t>Networking</w:t>
      </w:r>
      <w:bookmarkEnd w:id="15"/>
    </w:p>
    <w:p w14:paraId="25849119" w14:textId="77777777" w:rsidR="005A6B26" w:rsidRDefault="00000000">
      <w:pPr>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69BF3369" w14:textId="77777777" w:rsidR="005A6B26" w:rsidRDefault="005A6B26">
      <w:pPr>
        <w:ind w:left="1440"/>
        <w:rPr>
          <w:color w:val="000000"/>
        </w:rPr>
      </w:pPr>
    </w:p>
    <w:p w14:paraId="67244059" w14:textId="77777777" w:rsidR="005A6B26" w:rsidRDefault="00000000" w:rsidP="00AF1151">
      <w:pPr>
        <w:pStyle w:val="Heading2"/>
        <w:numPr>
          <w:ilvl w:val="1"/>
          <w:numId w:val="2"/>
        </w:numPr>
        <w:rPr>
          <w:color w:val="000000"/>
        </w:rPr>
      </w:pPr>
      <w:bookmarkStart w:id="16" w:name="__RefHeading___Toc709_1633043759"/>
      <w:bookmarkStart w:id="17" w:name="_Toc226533753"/>
      <w:bookmarkEnd w:id="16"/>
      <w:r>
        <w:rPr>
          <w:color w:val="000000"/>
        </w:rPr>
        <w:t>Messaging</w:t>
      </w:r>
      <w:bookmarkEnd w:id="17"/>
    </w:p>
    <w:p w14:paraId="74C5842D" w14:textId="77777777" w:rsidR="005A6B26" w:rsidRDefault="00000000">
      <w:pPr>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14:paraId="586C9720" w14:textId="77777777" w:rsidR="005A6B26" w:rsidRDefault="005A6B26">
      <w:pPr>
        <w:pStyle w:val="Paragraph2"/>
        <w:rPr>
          <w:color w:val="000000"/>
        </w:rPr>
      </w:pPr>
    </w:p>
    <w:p w14:paraId="58EE8C4D" w14:textId="77777777" w:rsidR="005A6B26" w:rsidRDefault="00000000" w:rsidP="00AF1151">
      <w:pPr>
        <w:pStyle w:val="Heading2"/>
        <w:numPr>
          <w:ilvl w:val="1"/>
          <w:numId w:val="2"/>
        </w:numPr>
        <w:rPr>
          <w:color w:val="000000"/>
        </w:rPr>
      </w:pPr>
      <w:bookmarkStart w:id="18" w:name="__RefHeading___Toc711_1633043759"/>
      <w:bookmarkStart w:id="19" w:name="_Toc226533754"/>
      <w:bookmarkEnd w:id="18"/>
      <w:r>
        <w:rPr>
          <w:color w:val="000000"/>
        </w:rPr>
        <w:t>Server</w:t>
      </w:r>
      <w:bookmarkEnd w:id="19"/>
    </w:p>
    <w:p w14:paraId="52895278" w14:textId="77777777" w:rsidR="005A6B26" w:rsidRDefault="00000000">
      <w:pPr>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14:paraId="792DA007" w14:textId="77777777" w:rsidR="005A6B26" w:rsidRDefault="005A6B26">
      <w:pPr>
        <w:ind w:left="1440"/>
        <w:rPr>
          <w:color w:val="000000"/>
        </w:rPr>
      </w:pPr>
    </w:p>
    <w:p w14:paraId="666135F6" w14:textId="77777777" w:rsidR="005A6B26" w:rsidRDefault="00000000">
      <w:pPr>
        <w:ind w:left="1440"/>
        <w:rPr>
          <w:b/>
          <w:bCs/>
          <w:color w:val="000000"/>
        </w:rPr>
      </w:pPr>
      <w:r>
        <w:rPr>
          <w:b/>
          <w:bCs/>
          <w:color w:val="000000"/>
        </w:rPr>
        <w:t>2.4.1: Data</w:t>
      </w:r>
    </w:p>
    <w:p w14:paraId="3A5FFD4D" w14:textId="77777777" w:rsidR="005A6B26" w:rsidRDefault="005A6B26">
      <w:pPr>
        <w:ind w:left="1440"/>
        <w:rPr>
          <w:color w:val="000000"/>
        </w:rPr>
      </w:pPr>
    </w:p>
    <w:p w14:paraId="0F855223" w14:textId="77777777" w:rsidR="005A6B26" w:rsidRDefault="00000000">
      <w:pPr>
        <w:ind w:left="1440"/>
        <w:rPr>
          <w:color w:val="000000"/>
        </w:rPr>
      </w:pPr>
      <w:r>
        <w:rPr>
          <w:color w:val="000000"/>
        </w:rPr>
        <w:t xml:space="preserve">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w:t>
      </w:r>
      <w:r>
        <w:rPr>
          <w:color w:val="000000"/>
        </w:rPr>
        <w:lastRenderedPageBreak/>
        <w:t>instead of having to queue up multiple requests to modify a single file every time a request to update a player’s credits is requested.</w:t>
      </w:r>
    </w:p>
    <w:p w14:paraId="08ACB00E" w14:textId="77777777" w:rsidR="005A6B26" w:rsidRDefault="00000000">
      <w:pPr>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14:paraId="63EACA6C" w14:textId="77777777" w:rsidR="005A6B26" w:rsidRDefault="005A6B26">
      <w:pPr>
        <w:ind w:left="1440"/>
        <w:rPr>
          <w:color w:val="000000"/>
        </w:rPr>
      </w:pPr>
    </w:p>
    <w:p w14:paraId="41647A0F" w14:textId="77777777" w:rsidR="005A6B26" w:rsidRDefault="00000000">
      <w:pPr>
        <w:ind w:left="1440"/>
        <w:rPr>
          <w:b/>
          <w:bCs/>
          <w:color w:val="000000"/>
        </w:rPr>
      </w:pPr>
      <w:r>
        <w:rPr>
          <w:b/>
          <w:bCs/>
          <w:color w:val="000000"/>
        </w:rPr>
        <w:t>2.4.2: Account</w:t>
      </w:r>
    </w:p>
    <w:p w14:paraId="46AB6FB5" w14:textId="77777777" w:rsidR="005A6B26" w:rsidRDefault="005A6B26">
      <w:pPr>
        <w:ind w:left="1440"/>
        <w:rPr>
          <w:color w:val="000000"/>
        </w:rPr>
      </w:pPr>
    </w:p>
    <w:p w14:paraId="39E95FED" w14:textId="77777777" w:rsidR="005A6B26" w:rsidRDefault="00000000">
      <w:pPr>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14:paraId="4911D386" w14:textId="77777777" w:rsidR="005A6B26" w:rsidRDefault="005A6B26">
      <w:pPr>
        <w:ind w:left="1440"/>
        <w:rPr>
          <w:color w:val="000000"/>
        </w:rPr>
      </w:pPr>
    </w:p>
    <w:p w14:paraId="4BECA002" w14:textId="77777777" w:rsidR="005A6B26" w:rsidRDefault="00000000">
      <w:pPr>
        <w:ind w:left="1440"/>
        <w:rPr>
          <w:b/>
          <w:bCs/>
          <w:color w:val="000000"/>
        </w:rPr>
      </w:pPr>
      <w:r>
        <w:rPr>
          <w:b/>
          <w:bCs/>
          <w:color w:val="000000"/>
        </w:rPr>
        <w:t>2.4.3: Table</w:t>
      </w:r>
    </w:p>
    <w:p w14:paraId="4FC34EE2" w14:textId="77777777" w:rsidR="005A6B26" w:rsidRDefault="005A6B26">
      <w:pPr>
        <w:ind w:left="1440"/>
        <w:rPr>
          <w:color w:val="000000"/>
        </w:rPr>
      </w:pPr>
    </w:p>
    <w:p w14:paraId="12B60BFF" w14:textId="77777777" w:rsidR="005A6B26" w:rsidRDefault="00000000">
      <w:pPr>
        <w:ind w:lef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14:paraId="6CF6EB95" w14:textId="77777777" w:rsidR="005A6B26" w:rsidRDefault="005A6B26">
      <w:pPr>
        <w:ind w:left="1440"/>
        <w:rPr>
          <w:color w:val="000000"/>
        </w:rPr>
      </w:pPr>
    </w:p>
    <w:p w14:paraId="57B8AAF0" w14:textId="77777777" w:rsidR="005A6B26" w:rsidRDefault="00000000">
      <w:pPr>
        <w:ind w:left="1440"/>
        <w:rPr>
          <w:b/>
          <w:bCs/>
        </w:rPr>
      </w:pPr>
      <w:r>
        <w:rPr>
          <w:b/>
          <w:bCs/>
          <w:color w:val="000000"/>
        </w:rPr>
        <w:t>2.4.4: Game</w:t>
      </w:r>
    </w:p>
    <w:p w14:paraId="6282A41C" w14:textId="77777777" w:rsidR="005A6B26" w:rsidRDefault="005A6B26">
      <w:pPr>
        <w:ind w:left="1440"/>
        <w:rPr>
          <w:color w:val="000000"/>
        </w:rPr>
      </w:pPr>
    </w:p>
    <w:p w14:paraId="48DEA7BA" w14:textId="77777777" w:rsidR="005A6B26" w:rsidRDefault="00000000">
      <w:pPr>
        <w:ind w:lef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14:paraId="20D57771" w14:textId="77777777" w:rsidR="005A6B26" w:rsidRDefault="00000000">
      <w:pPr>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14:paraId="385400F8" w14:textId="1E86434C" w:rsidR="005A6B26" w:rsidRDefault="00000000">
      <w:pPr>
        <w:ind w:left="1440"/>
        <w:rPr>
          <w:color w:val="000000"/>
        </w:rPr>
      </w:pPr>
      <w:r>
        <w:rPr>
          <w:color w:val="000000"/>
        </w:rPr>
        <w:t xml:space="preserve">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w:t>
      </w:r>
      <w:r w:rsidR="00AF1151">
        <w:rPr>
          <w:color w:val="000000"/>
        </w:rPr>
        <w:t>completion of</w:t>
      </w:r>
      <w:r>
        <w:rPr>
          <w:color w:val="000000"/>
        </w:rPr>
        <w:t xml:space="preserve"> the round, at which point the players will be returned to the lobby.</w:t>
      </w:r>
    </w:p>
    <w:p w14:paraId="09B5F88C" w14:textId="77777777" w:rsidR="005A6B26" w:rsidRDefault="005A6B26">
      <w:pPr>
        <w:ind w:left="1440"/>
        <w:rPr>
          <w:color w:val="000000"/>
        </w:rPr>
      </w:pPr>
    </w:p>
    <w:p w14:paraId="250CCD28" w14:textId="77777777" w:rsidR="005A6B26" w:rsidRDefault="00000000">
      <w:pPr>
        <w:pStyle w:val="Heading2"/>
        <w:numPr>
          <w:ilvl w:val="1"/>
          <w:numId w:val="2"/>
        </w:numPr>
        <w:rPr>
          <w:color w:val="000000"/>
        </w:rPr>
      </w:pPr>
      <w:bookmarkStart w:id="20" w:name="_Toc226533755"/>
      <w:r>
        <w:rPr>
          <w:color w:val="000000"/>
        </w:rPr>
        <w:t>Client</w:t>
      </w:r>
      <w:bookmarkEnd w:id="20"/>
    </w:p>
    <w:p w14:paraId="3762CDBB" w14:textId="050E6046" w:rsidR="005A6B26" w:rsidRDefault="00AF1151">
      <w:pPr>
        <w:pStyle w:val="Paragraph2"/>
        <w:rPr>
          <w:color w:val="000000"/>
        </w:rPr>
      </w:pPr>
      <w:r>
        <w:rPr>
          <w:color w:val="000000"/>
        </w:rPr>
        <w:t xml:space="preserve">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w:t>
      </w:r>
      <w:r>
        <w:rPr>
          <w:color w:val="000000"/>
        </w:rPr>
        <w:lastRenderedPageBreak/>
        <w:t>data from the server and be capable of transmitting a player or dealer requests made to the server.</w:t>
      </w:r>
    </w:p>
    <w:p w14:paraId="6CFEDD8C" w14:textId="77777777" w:rsidR="00AF1151" w:rsidRDefault="00AF1151">
      <w:pPr>
        <w:pStyle w:val="Paragraph2"/>
        <w:rPr>
          <w:color w:val="000000"/>
        </w:rPr>
      </w:pPr>
    </w:p>
    <w:p w14:paraId="1CE9054C" w14:textId="26512954" w:rsidR="00AF1151" w:rsidRDefault="00AF1151">
      <w:pPr>
        <w:pStyle w:val="Paragraph2"/>
        <w:rPr>
          <w:b/>
          <w:bCs/>
          <w:color w:val="000000"/>
        </w:rPr>
      </w:pPr>
      <w:r w:rsidRPr="00F054D4">
        <w:rPr>
          <w:b/>
          <w:bCs/>
          <w:color w:val="000000"/>
        </w:rPr>
        <w:t>2.5.1: Graphical User Interface</w:t>
      </w:r>
    </w:p>
    <w:p w14:paraId="227413CD" w14:textId="77777777" w:rsidR="00F054D4" w:rsidRPr="00F054D4" w:rsidRDefault="00F054D4">
      <w:pPr>
        <w:pStyle w:val="Paragraph2"/>
        <w:rPr>
          <w:b/>
          <w:bCs/>
          <w:color w:val="000000"/>
        </w:rPr>
      </w:pPr>
    </w:p>
    <w:p w14:paraId="21E2FB41" w14:textId="77777777" w:rsidR="00F054D4" w:rsidRDefault="00F054D4">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14:paraId="4CD4B0D5" w14:textId="1F693355" w:rsidR="00AF1151" w:rsidRDefault="00F054D4">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14:paraId="48FAD1B7" w14:textId="77777777" w:rsidR="00AF1151" w:rsidRDefault="00AF1151">
      <w:pPr>
        <w:pStyle w:val="Paragraph2"/>
        <w:rPr>
          <w:color w:val="000000"/>
        </w:rPr>
      </w:pPr>
    </w:p>
    <w:p w14:paraId="647B637C" w14:textId="77777777" w:rsidR="005A6B26" w:rsidRDefault="00000000">
      <w:pPr>
        <w:pStyle w:val="Heading1"/>
        <w:numPr>
          <w:ilvl w:val="0"/>
          <w:numId w:val="2"/>
        </w:numPr>
        <w:rPr>
          <w:color w:val="000000"/>
        </w:rPr>
      </w:pPr>
      <w:bookmarkStart w:id="21" w:name="__RefHeading___Toc715_1633043759"/>
      <w:bookmarkStart w:id="22" w:name="_Toc226533756"/>
      <w:bookmarkEnd w:id="21"/>
      <w:r>
        <w:rPr>
          <w:color w:val="000000"/>
        </w:rPr>
        <w:lastRenderedPageBreak/>
        <w:t>S</w:t>
      </w:r>
      <w:bookmarkEnd w:id="22"/>
      <w:r>
        <w:rPr>
          <w:color w:val="000000"/>
        </w:rPr>
        <w:t>ystem Interface Design</w:t>
      </w:r>
    </w:p>
    <w:p w14:paraId="6CA4831B" w14:textId="77777777" w:rsidR="005A6B26" w:rsidRDefault="00000000">
      <w:pPr>
        <w:pStyle w:val="Heading2"/>
        <w:numPr>
          <w:ilvl w:val="1"/>
          <w:numId w:val="2"/>
        </w:numPr>
        <w:rPr>
          <w:color w:val="000000"/>
        </w:rPr>
      </w:pPr>
      <w:bookmarkStart w:id="23" w:name="__RefHeading___Toc717_1633043759"/>
      <w:bookmarkStart w:id="24" w:name="_Toc226533757"/>
      <w:bookmarkEnd w:id="23"/>
      <w:r>
        <w:rPr>
          <w:color w:val="000000"/>
        </w:rPr>
        <w:t>A</w:t>
      </w:r>
      <w:bookmarkEnd w:id="24"/>
      <w:r>
        <w:rPr>
          <w:color w:val="000000"/>
        </w:rPr>
        <w:t>pplication Overview</w:t>
      </w:r>
    </w:p>
    <w:p w14:paraId="7E4694B2" w14:textId="77777777" w:rsidR="005A6B26" w:rsidRDefault="00000000">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14:paraId="74C37476" w14:textId="77777777" w:rsidR="005A6B26" w:rsidRDefault="00000000">
      <w:pPr>
        <w:pStyle w:val="BodyText"/>
        <w:ind w:left="1440"/>
        <w:rPr>
          <w:color w:val="000000"/>
        </w:rPr>
      </w:pPr>
      <w:r>
        <w:rPr>
          <w:color w:val="000000"/>
        </w:rPr>
        <w:t>The application is structured around three primary interface environments:</w:t>
      </w:r>
    </w:p>
    <w:p w14:paraId="0957C031" w14:textId="77777777" w:rsidR="005A6B26" w:rsidRDefault="00000000">
      <w:pPr>
        <w:pStyle w:val="BodyText"/>
        <w:numPr>
          <w:ilvl w:val="0"/>
          <w:numId w:val="3"/>
        </w:numPr>
        <w:tabs>
          <w:tab w:val="clear" w:pos="709"/>
          <w:tab w:val="left" w:pos="0"/>
        </w:tabs>
        <w:spacing w:after="0"/>
        <w:ind w:left="2149"/>
        <w:rPr>
          <w:color w:val="000000"/>
        </w:rPr>
      </w:pPr>
      <w:r>
        <w:rPr>
          <w:rStyle w:val="Strong"/>
          <w:color w:val="000000"/>
        </w:rPr>
        <w:t>Login Interface</w:t>
      </w:r>
      <w:r>
        <w:rPr>
          <w:color w:val="000000"/>
        </w:rPr>
        <w:t xml:space="preserve"> – Handles authentication and account creation </w:t>
      </w:r>
    </w:p>
    <w:p w14:paraId="0674CBE1" w14:textId="77777777" w:rsidR="005A6B26" w:rsidRDefault="00000000">
      <w:pPr>
        <w:pStyle w:val="BodyText"/>
        <w:numPr>
          <w:ilvl w:val="0"/>
          <w:numId w:val="3"/>
        </w:numPr>
        <w:tabs>
          <w:tab w:val="clear" w:pos="709"/>
          <w:tab w:val="left" w:pos="0"/>
        </w:tabs>
        <w:spacing w:after="0"/>
        <w:ind w:left="2149"/>
        <w:rPr>
          <w:color w:val="000000"/>
        </w:rPr>
      </w:pPr>
      <w:r>
        <w:rPr>
          <w:rStyle w:val="Strong"/>
          <w:color w:val="000000"/>
        </w:rPr>
        <w:t>Lobby Interface</w:t>
      </w:r>
      <w:r>
        <w:rPr>
          <w:color w:val="000000"/>
        </w:rPr>
        <w:t xml:space="preserve"> – Provides table discovery, system navigation, and account management </w:t>
      </w:r>
    </w:p>
    <w:p w14:paraId="49BE336E" w14:textId="77777777" w:rsidR="005A6B26" w:rsidRDefault="00000000">
      <w:pPr>
        <w:pStyle w:val="BodyText"/>
        <w:numPr>
          <w:ilvl w:val="0"/>
          <w:numId w:val="3"/>
        </w:numPr>
        <w:tabs>
          <w:tab w:val="clear" w:pos="709"/>
          <w:tab w:val="left" w:pos="0"/>
        </w:tabs>
        <w:ind w:left="2149"/>
        <w:rPr>
          <w:color w:val="000000"/>
        </w:rPr>
      </w:pPr>
      <w:r>
        <w:rPr>
          <w:rStyle w:val="Strong"/>
          <w:color w:val="000000"/>
        </w:rPr>
        <w:t>Table Interface</w:t>
      </w:r>
      <w:r>
        <w:rPr>
          <w:color w:val="000000"/>
        </w:rPr>
        <w:t xml:space="preserve"> – Facilitates real-time blackjack gameplay and interaction </w:t>
      </w:r>
    </w:p>
    <w:p w14:paraId="20C7E1BF" w14:textId="77777777" w:rsidR="005A6B26" w:rsidRDefault="00000000">
      <w:pPr>
        <w:pStyle w:val="BodyText"/>
        <w:ind w:left="1440"/>
        <w:rPr>
          <w:color w:val="000000"/>
        </w:rPr>
      </w:pPr>
      <w:r>
        <w:rPr>
          <w:color w:val="000000"/>
        </w:rPr>
        <w:t>Each interface operates as a distinct view while maintaining continuity through consistent layout structure and navigation paradigms.</w:t>
      </w:r>
    </w:p>
    <w:p w14:paraId="2F2C2D9C" w14:textId="77777777" w:rsidR="005A6B26" w:rsidRDefault="005A6B26">
      <w:pPr>
        <w:rPr>
          <w:color w:val="000000"/>
        </w:rPr>
      </w:pPr>
    </w:p>
    <w:p w14:paraId="4CDE8F9D" w14:textId="77777777" w:rsidR="005A6B26" w:rsidRDefault="00000000">
      <w:pPr>
        <w:pStyle w:val="Heading3"/>
        <w:numPr>
          <w:ilvl w:val="2"/>
          <w:numId w:val="2"/>
        </w:numPr>
        <w:rPr>
          <w:color w:val="000000"/>
        </w:rPr>
      </w:pPr>
      <w:bookmarkStart w:id="25" w:name="__RefHeading___Toc719_1633043759"/>
      <w:bookmarkStart w:id="26" w:name="_Toc226533758"/>
      <w:bookmarkEnd w:id="25"/>
      <w:r>
        <w:rPr>
          <w:color w:val="000000"/>
        </w:rPr>
        <w:t>D</w:t>
      </w:r>
      <w:bookmarkEnd w:id="26"/>
      <w:r>
        <w:rPr>
          <w:color w:val="000000"/>
        </w:rPr>
        <w:t>esign Outlook</w:t>
      </w:r>
    </w:p>
    <w:p w14:paraId="113860FD" w14:textId="77777777" w:rsidR="005A6B26" w:rsidRDefault="005A6B26">
      <w:pPr>
        <w:rPr>
          <w:color w:val="000000"/>
        </w:rPr>
      </w:pPr>
    </w:p>
    <w:p w14:paraId="3AED936A" w14:textId="77777777" w:rsidR="005A6B26" w:rsidRDefault="00000000">
      <w:pPr>
        <w:ind w:left="1440"/>
        <w:rPr>
          <w:color w:val="000000"/>
        </w:rPr>
      </w:pPr>
      <w:r>
        <w:rPr>
          <w:color w:val="000000"/>
        </w:rPr>
        <w:t>The design philosophy of the BHS GUI prioritizes clarity, responsiveness, and rule-driven interaction. The interface is built around the following principles:</w:t>
      </w:r>
    </w:p>
    <w:p w14:paraId="473D2A9D" w14:textId="77777777" w:rsidR="005A6B26" w:rsidRDefault="005A6B26">
      <w:pPr>
        <w:ind w:left="1440"/>
        <w:rPr>
          <w:color w:val="000000"/>
        </w:rPr>
      </w:pPr>
    </w:p>
    <w:p w14:paraId="1098B276" w14:textId="77777777" w:rsidR="005A6B26" w:rsidRDefault="00000000">
      <w:pPr>
        <w:pStyle w:val="BodyText"/>
        <w:numPr>
          <w:ilvl w:val="0"/>
          <w:numId w:val="8"/>
        </w:numPr>
        <w:tabs>
          <w:tab w:val="clear" w:pos="709"/>
          <w:tab w:val="left" w:pos="0"/>
        </w:tabs>
        <w:spacing w:after="0"/>
        <w:ind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reduces complexity during interaction. </w:t>
      </w:r>
    </w:p>
    <w:p w14:paraId="4D032226" w14:textId="77777777" w:rsidR="005A6B26" w:rsidRDefault="005A6B26">
      <w:pPr>
        <w:pStyle w:val="BodyText"/>
        <w:spacing w:after="0"/>
        <w:ind w:left="1440"/>
        <w:rPr>
          <w:color w:val="000000"/>
        </w:rPr>
      </w:pPr>
    </w:p>
    <w:p w14:paraId="0C41D803" w14:textId="77777777" w:rsidR="005A6B26" w:rsidRDefault="00000000">
      <w:pPr>
        <w:pStyle w:val="BodyText"/>
        <w:numPr>
          <w:ilvl w:val="0"/>
          <w:numId w:val="8"/>
        </w:numPr>
        <w:tabs>
          <w:tab w:val="clear" w:pos="709"/>
          <w:tab w:val="left" w:pos="0"/>
        </w:tabs>
        <w:spacing w:after="0"/>
        <w:ind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14:paraId="55089426" w14:textId="77777777" w:rsidR="005A6B26" w:rsidRDefault="005A6B26">
      <w:pPr>
        <w:pStyle w:val="BodyText"/>
        <w:spacing w:after="0"/>
        <w:ind w:left="1440"/>
        <w:rPr>
          <w:color w:val="000000"/>
        </w:rPr>
      </w:pPr>
    </w:p>
    <w:p w14:paraId="45286453" w14:textId="77777777" w:rsidR="005A6B26" w:rsidRDefault="00000000">
      <w:pPr>
        <w:pStyle w:val="BodyText"/>
        <w:numPr>
          <w:ilvl w:val="0"/>
          <w:numId w:val="8"/>
        </w:numPr>
        <w:tabs>
          <w:tab w:val="clear" w:pos="709"/>
          <w:tab w:val="left" w:pos="0"/>
        </w:tabs>
        <w:spacing w:after="0"/>
        <w:ind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14:paraId="399D9AEC" w14:textId="77777777" w:rsidR="005A6B26" w:rsidRDefault="005A6B26">
      <w:pPr>
        <w:pStyle w:val="BodyText"/>
        <w:spacing w:after="0"/>
        <w:ind w:left="1440"/>
        <w:rPr>
          <w:color w:val="000000"/>
        </w:rPr>
      </w:pPr>
    </w:p>
    <w:p w14:paraId="6E4D103F" w14:textId="77777777" w:rsidR="005A6B26" w:rsidRDefault="00000000">
      <w:pPr>
        <w:pStyle w:val="BodyText"/>
        <w:numPr>
          <w:ilvl w:val="0"/>
          <w:numId w:val="8"/>
        </w:numPr>
        <w:tabs>
          <w:tab w:val="clear" w:pos="709"/>
          <w:tab w:val="left" w:pos="0"/>
        </w:tabs>
        <w:spacing w:after="0"/>
        <w:ind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14:paraId="1D7529CA" w14:textId="77777777" w:rsidR="005A6B26" w:rsidRDefault="005A6B26">
      <w:pPr>
        <w:pStyle w:val="BodyText"/>
        <w:spacing w:after="0"/>
        <w:ind w:left="1440"/>
        <w:rPr>
          <w:color w:val="000000"/>
        </w:rPr>
      </w:pPr>
    </w:p>
    <w:p w14:paraId="32D0E940" w14:textId="77777777" w:rsidR="005A6B26" w:rsidRDefault="00000000">
      <w:pPr>
        <w:pStyle w:val="BodyText"/>
        <w:numPr>
          <w:ilvl w:val="0"/>
          <w:numId w:val="8"/>
        </w:numPr>
        <w:tabs>
          <w:tab w:val="clear" w:pos="709"/>
          <w:tab w:val="left" w:pos="0"/>
        </w:tabs>
        <w:ind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14:paraId="1390FEF0" w14:textId="77777777" w:rsidR="005A6B26" w:rsidRDefault="005A6B26">
      <w:pPr>
        <w:rPr>
          <w:color w:val="000000"/>
        </w:rPr>
      </w:pPr>
    </w:p>
    <w:p w14:paraId="3C9109FD" w14:textId="77777777" w:rsidR="005A6B26" w:rsidRDefault="005A6B26">
      <w:pPr>
        <w:pStyle w:val="Paragraph2"/>
        <w:rPr>
          <w:color w:val="000000"/>
        </w:rPr>
      </w:pPr>
    </w:p>
    <w:p w14:paraId="23390FB8" w14:textId="77777777" w:rsidR="005A6B26" w:rsidRDefault="005A6B26">
      <w:pPr>
        <w:pStyle w:val="Paragraph2"/>
        <w:rPr>
          <w:color w:val="000000"/>
        </w:rPr>
      </w:pPr>
    </w:p>
    <w:p w14:paraId="5F1CD365" w14:textId="77777777" w:rsidR="005A6B26" w:rsidRDefault="00000000">
      <w:pPr>
        <w:pStyle w:val="Heading2"/>
        <w:numPr>
          <w:ilvl w:val="1"/>
          <w:numId w:val="2"/>
        </w:numPr>
        <w:rPr>
          <w:color w:val="000000"/>
        </w:rPr>
      </w:pPr>
      <w:bookmarkStart w:id="27" w:name="__RefHeading___Toc721_1633043759"/>
      <w:bookmarkStart w:id="28" w:name="_Toc226533766"/>
      <w:bookmarkStart w:id="29" w:name="GUI_Diagrams"/>
      <w:bookmarkEnd w:id="27"/>
      <w:r>
        <w:rPr>
          <w:color w:val="000000"/>
        </w:rPr>
        <w:t>G</w:t>
      </w:r>
      <w:bookmarkEnd w:id="28"/>
      <w:r>
        <w:rPr>
          <w:color w:val="000000"/>
        </w:rPr>
        <w:t>UI Diagrams</w:t>
      </w:r>
    </w:p>
    <w:bookmarkEnd w:id="29"/>
    <w:p w14:paraId="6FE6A374" w14:textId="77777777" w:rsidR="005A6B26" w:rsidRDefault="00000000">
      <w:pPr>
        <w:pStyle w:val="BodyText"/>
        <w:rPr>
          <w:color w:val="000000"/>
        </w:rPr>
      </w:pPr>
      <w:r>
        <w:rPr>
          <w:color w:val="000000"/>
        </w:rPr>
        <w:tab/>
      </w:r>
      <w:r>
        <w:rPr>
          <w:color w:val="000000"/>
        </w:rPr>
        <w:tab/>
        <w:t xml:space="preserve">The GUI is composed of three primary screens, each corresponding to a major functional </w:t>
      </w:r>
      <w:r>
        <w:rPr>
          <w:color w:val="000000"/>
        </w:rPr>
        <w:tab/>
      </w:r>
      <w:r>
        <w:rPr>
          <w:color w:val="000000"/>
        </w:rPr>
        <w:tab/>
        <w:t>stage of the system.</w:t>
      </w:r>
    </w:p>
    <w:p w14:paraId="7E198A34" w14:textId="77777777" w:rsidR="005A6B26" w:rsidRDefault="00000000">
      <w:pPr>
        <w:pStyle w:val="Heading10"/>
        <w:tabs>
          <w:tab w:val="clear" w:pos="720"/>
        </w:tabs>
        <w:spacing w:before="80" w:after="283"/>
        <w:ind w:left="1440" w:firstLine="0"/>
        <w:jc w:val="both"/>
        <w:rPr>
          <w:color w:val="000000"/>
        </w:rPr>
      </w:pPr>
      <w:r>
        <w:rPr>
          <w:rStyle w:val="Strong"/>
          <w:b/>
          <w:bCs/>
          <w:color w:val="000000"/>
        </w:rPr>
        <w:t>3.2.1 Login Screen</w:t>
      </w:r>
    </w:p>
    <w:p w14:paraId="34D7F0D7" w14:textId="77777777" w:rsidR="005A6B26" w:rsidRDefault="00000000">
      <w:pPr>
        <w:pStyle w:val="BodyText"/>
        <w:spacing w:before="80" w:after="283"/>
        <w:jc w:val="both"/>
        <w:rPr>
          <w:color w:val="000000"/>
        </w:rPr>
      </w:pPr>
      <w:r>
        <w:rPr>
          <w:color w:val="000000"/>
        </w:rPr>
        <w:tab/>
      </w:r>
      <w:r>
        <w:rPr>
          <w:color w:val="000000"/>
        </w:rPr>
        <w:tab/>
        <w:t xml:space="preserve">The login screen serves as the entry point into the system and is responsible for user </w:t>
      </w:r>
      <w:r>
        <w:rPr>
          <w:color w:val="000000"/>
        </w:rPr>
        <w:tab/>
      </w:r>
      <w:r>
        <w:rPr>
          <w:color w:val="000000"/>
        </w:rPr>
        <w:tab/>
        <w:t>authentication and account creation.</w:t>
      </w:r>
    </w:p>
    <w:p w14:paraId="5B3F3CFF" w14:textId="77777777" w:rsidR="005A6B26" w:rsidRDefault="00000000">
      <w:pPr>
        <w:pStyle w:val="BodyText"/>
        <w:numPr>
          <w:ilvl w:val="2"/>
          <w:numId w:val="4"/>
        </w:numPr>
        <w:tabs>
          <w:tab w:val="left" w:pos="0"/>
        </w:tabs>
        <w:spacing w:before="80" w:after="0"/>
        <w:jc w:val="both"/>
        <w:rPr>
          <w:color w:val="000000"/>
        </w:rPr>
      </w:pPr>
      <w:r>
        <w:rPr>
          <w:color w:val="000000"/>
        </w:rPr>
        <w:t xml:space="preserve">Users input required credentials to connect to the server </w:t>
      </w:r>
    </w:p>
    <w:p w14:paraId="2413FB20" w14:textId="77777777" w:rsidR="005A6B26" w:rsidRDefault="00000000">
      <w:pPr>
        <w:pStyle w:val="BodyText"/>
        <w:numPr>
          <w:ilvl w:val="2"/>
          <w:numId w:val="4"/>
        </w:numPr>
        <w:tabs>
          <w:tab w:val="left" w:pos="0"/>
        </w:tabs>
        <w:spacing w:before="80" w:after="0"/>
        <w:jc w:val="both"/>
        <w:rPr>
          <w:color w:val="000000"/>
        </w:rPr>
      </w:pPr>
      <w:r>
        <w:rPr>
          <w:color w:val="000000"/>
        </w:rPr>
        <w:t xml:space="preserve">The same interface supports both login and account registration </w:t>
      </w:r>
    </w:p>
    <w:p w14:paraId="2D95B119" w14:textId="77777777" w:rsidR="005A6B26" w:rsidRDefault="00000000">
      <w:pPr>
        <w:pStyle w:val="BodyText"/>
        <w:numPr>
          <w:ilvl w:val="2"/>
          <w:numId w:val="4"/>
        </w:numPr>
        <w:tabs>
          <w:tab w:val="left" w:pos="0"/>
        </w:tabs>
        <w:spacing w:before="80" w:after="283"/>
        <w:jc w:val="both"/>
        <w:rPr>
          <w:color w:val="000000"/>
        </w:rPr>
      </w:pPr>
      <w:r>
        <w:rPr>
          <w:color w:val="000000"/>
        </w:rPr>
        <w:t xml:space="preserve">Minimalist design reduces friction and focuses on primary actions </w:t>
      </w:r>
    </w:p>
    <w:p w14:paraId="62B7E7F1" w14:textId="77777777" w:rsidR="005A6B26" w:rsidRDefault="00000000">
      <w:pPr>
        <w:pStyle w:val="BodyText"/>
        <w:spacing w:before="80" w:after="283"/>
        <w:ind w:left="1440"/>
        <w:jc w:val="both"/>
        <w:rPr>
          <w:color w:val="000000"/>
        </w:rPr>
      </w:pPr>
      <w:r>
        <w:rPr>
          <w:color w:val="000000"/>
        </w:rPr>
        <w:t>This interface ensures secure access to the system before any gameplay or interaction occurs:</w:t>
      </w:r>
    </w:p>
    <w:p w14:paraId="4449FCEA" w14:textId="77777777" w:rsidR="005A6B26" w:rsidRDefault="005A6B26">
      <w:pPr>
        <w:pStyle w:val="Paragraph2"/>
        <w:rPr>
          <w:color w:val="000000"/>
        </w:rPr>
      </w:pPr>
    </w:p>
    <w:p w14:paraId="65787A37" w14:textId="77777777" w:rsidR="005A6B26" w:rsidRDefault="00000000">
      <w:pPr>
        <w:pStyle w:val="Paragraph2"/>
        <w:ind w:left="0"/>
        <w:rPr>
          <w:color w:val="000000"/>
        </w:rPr>
      </w:pPr>
      <w:r>
        <w:rPr>
          <w:noProof/>
          <w:color w:val="000000"/>
        </w:rPr>
        <w:drawing>
          <wp:anchor distT="0" distB="0" distL="0" distR="0" simplePos="0" relativeHeight="25" behindDoc="0" locked="0" layoutInCell="0" allowOverlap="1" wp14:anchorId="07D3825B" wp14:editId="583C903C">
            <wp:simplePos x="0" y="0"/>
            <wp:positionH relativeFrom="column">
              <wp:align>center</wp:align>
            </wp:positionH>
            <wp:positionV relativeFrom="paragraph">
              <wp:posOffset>635</wp:posOffset>
            </wp:positionV>
            <wp:extent cx="4572000" cy="257175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4"/>
                    <a:srcRect l="-172" t="-306" r="-172" b="-306"/>
                    <a:stretch>
                      <a:fillRect/>
                    </a:stretch>
                  </pic:blipFill>
                  <pic:spPr bwMode="auto">
                    <a:xfrm>
                      <a:off x="0" y="0"/>
                      <a:ext cx="4572000" cy="2571750"/>
                    </a:xfrm>
                    <a:prstGeom prst="rect">
                      <a:avLst/>
                    </a:prstGeom>
                    <a:noFill/>
                  </pic:spPr>
                </pic:pic>
              </a:graphicData>
            </a:graphic>
          </wp:anchor>
        </w:drawing>
      </w:r>
    </w:p>
    <w:p w14:paraId="59F58EAF" w14:textId="77777777" w:rsidR="005A6B26" w:rsidRDefault="005A6B26">
      <w:pPr>
        <w:pStyle w:val="Heading2"/>
        <w:numPr>
          <w:ilvl w:val="0"/>
          <w:numId w:val="0"/>
        </w:numPr>
        <w:ind w:left="1440"/>
        <w:rPr>
          <w:color w:val="000000"/>
        </w:rPr>
      </w:pPr>
    </w:p>
    <w:p w14:paraId="3C6FAF55" w14:textId="77777777" w:rsidR="005A6B26" w:rsidRDefault="005A6B26">
      <w:pPr>
        <w:rPr>
          <w:color w:val="000000"/>
        </w:rPr>
      </w:pPr>
    </w:p>
    <w:p w14:paraId="23A62EF7" w14:textId="77777777" w:rsidR="005A6B26" w:rsidRDefault="00000000">
      <w:pPr>
        <w:ind w:left="1440"/>
        <w:rPr>
          <w:b/>
          <w:bCs/>
          <w:color w:val="000000"/>
        </w:rPr>
      </w:pPr>
      <w:r>
        <w:rPr>
          <w:b/>
          <w:bCs/>
          <w:color w:val="000000"/>
        </w:rPr>
        <w:t>3.2.2 Lobby Screen</w:t>
      </w:r>
    </w:p>
    <w:p w14:paraId="39648077" w14:textId="77777777" w:rsidR="005A6B26" w:rsidRDefault="005A6B26">
      <w:pPr>
        <w:ind w:left="1440"/>
        <w:rPr>
          <w:color w:val="000000"/>
        </w:rPr>
      </w:pPr>
    </w:p>
    <w:p w14:paraId="5FA11AB0" w14:textId="77777777" w:rsidR="005A6B26" w:rsidRDefault="00000000">
      <w:pPr>
        <w:pStyle w:val="BodyText"/>
        <w:ind w:left="1440"/>
        <w:rPr>
          <w:color w:val="000000"/>
        </w:rPr>
      </w:pPr>
      <w:r>
        <w:rPr>
          <w:color w:val="000000"/>
        </w:rPr>
        <w:t>The lobby screen functions as the central hub for player interaction outside of active gameplay.</w:t>
      </w:r>
    </w:p>
    <w:p w14:paraId="4289BA63" w14:textId="77777777" w:rsidR="005A6B26" w:rsidRDefault="00000000">
      <w:pPr>
        <w:pStyle w:val="BodyText"/>
        <w:numPr>
          <w:ilvl w:val="0"/>
          <w:numId w:val="6"/>
        </w:numPr>
        <w:tabs>
          <w:tab w:val="clear" w:pos="709"/>
          <w:tab w:val="left" w:pos="0"/>
        </w:tabs>
        <w:spacing w:after="0"/>
        <w:ind w:left="2149"/>
        <w:rPr>
          <w:color w:val="000000"/>
        </w:rPr>
      </w:pPr>
      <w:r>
        <w:rPr>
          <w:color w:val="000000"/>
        </w:rPr>
        <w:t xml:space="preserve">Displays a list of available tables with relevant metadata (e.g., minimum bet, turn timer, availability) </w:t>
      </w:r>
    </w:p>
    <w:p w14:paraId="38C049BF" w14:textId="77777777" w:rsidR="005A6B26" w:rsidRDefault="00000000">
      <w:pPr>
        <w:pStyle w:val="BodyText"/>
        <w:numPr>
          <w:ilvl w:val="0"/>
          <w:numId w:val="6"/>
        </w:numPr>
        <w:tabs>
          <w:tab w:val="clear" w:pos="709"/>
          <w:tab w:val="left" w:pos="0"/>
        </w:tabs>
        <w:spacing w:after="0"/>
        <w:ind w:left="2149"/>
        <w:rPr>
          <w:color w:val="000000"/>
        </w:rPr>
      </w:pPr>
      <w:r>
        <w:rPr>
          <w:color w:val="000000"/>
        </w:rPr>
        <w:t xml:space="preserve">Allows players to join tables or navigate to other system features </w:t>
      </w:r>
    </w:p>
    <w:p w14:paraId="43D9FFCD" w14:textId="77777777" w:rsidR="005A6B26" w:rsidRDefault="00000000">
      <w:pPr>
        <w:pStyle w:val="BodyText"/>
        <w:numPr>
          <w:ilvl w:val="0"/>
          <w:numId w:val="6"/>
        </w:numPr>
        <w:tabs>
          <w:tab w:val="clear" w:pos="709"/>
          <w:tab w:val="left" w:pos="0"/>
        </w:tabs>
        <w:spacing w:after="0"/>
        <w:ind w:left="2149"/>
        <w:rPr>
          <w:color w:val="000000"/>
        </w:rPr>
      </w:pPr>
      <w:r>
        <w:rPr>
          <w:color w:val="000000"/>
        </w:rPr>
        <w:t xml:space="preserve">Provides access to: </w:t>
      </w:r>
    </w:p>
    <w:p w14:paraId="1D372607" w14:textId="77777777" w:rsidR="005A6B26" w:rsidRDefault="00000000">
      <w:pPr>
        <w:pStyle w:val="BodyText"/>
        <w:numPr>
          <w:ilvl w:val="1"/>
          <w:numId w:val="6"/>
        </w:numPr>
        <w:tabs>
          <w:tab w:val="left" w:pos="0"/>
        </w:tabs>
        <w:spacing w:after="0"/>
        <w:ind w:left="2858"/>
        <w:rPr>
          <w:color w:val="000000"/>
        </w:rPr>
      </w:pPr>
      <w:r>
        <w:rPr>
          <w:color w:val="000000"/>
        </w:rPr>
        <w:t xml:space="preserve">Account balance and financial actions </w:t>
      </w:r>
    </w:p>
    <w:p w14:paraId="67BAAA1D" w14:textId="77777777" w:rsidR="005A6B26" w:rsidRDefault="00000000">
      <w:pPr>
        <w:pStyle w:val="BodyText"/>
        <w:numPr>
          <w:ilvl w:val="1"/>
          <w:numId w:val="6"/>
        </w:numPr>
        <w:tabs>
          <w:tab w:val="left" w:pos="0"/>
        </w:tabs>
        <w:spacing w:after="0"/>
        <w:ind w:left="2858"/>
        <w:rPr>
          <w:color w:val="000000"/>
        </w:rPr>
      </w:pPr>
      <w:r>
        <w:rPr>
          <w:color w:val="000000"/>
        </w:rPr>
        <w:t xml:space="preserve">Game rules reference </w:t>
      </w:r>
    </w:p>
    <w:p w14:paraId="7F1D16FD" w14:textId="77777777" w:rsidR="005A6B26" w:rsidRDefault="00000000">
      <w:pPr>
        <w:pStyle w:val="BodyText"/>
        <w:numPr>
          <w:ilvl w:val="1"/>
          <w:numId w:val="6"/>
        </w:numPr>
        <w:tabs>
          <w:tab w:val="left" w:pos="0"/>
        </w:tabs>
        <w:ind w:left="2858"/>
        <w:rPr>
          <w:color w:val="000000"/>
        </w:rPr>
      </w:pPr>
      <w:r>
        <w:rPr>
          <w:color w:val="000000"/>
        </w:rPr>
        <w:t xml:space="preserve">Settings and logout functionality </w:t>
      </w:r>
    </w:p>
    <w:p w14:paraId="1A07DCCD" w14:textId="77777777" w:rsidR="005A6B26" w:rsidRDefault="00000000">
      <w:pPr>
        <w:pStyle w:val="BodyText"/>
        <w:ind w:left="1440"/>
        <w:rPr>
          <w:color w:val="000000"/>
        </w:rPr>
      </w:pPr>
      <w:r>
        <w:rPr>
          <w:color w:val="000000"/>
        </w:rPr>
        <w:t>The layout incorporates a panel-based design, where selected options populate a primary viewing area dynamically:</w:t>
      </w:r>
    </w:p>
    <w:p w14:paraId="3AAE65BC" w14:textId="77777777" w:rsidR="005A6B26" w:rsidRDefault="00000000">
      <w:pPr>
        <w:pStyle w:val="BodyText"/>
        <w:rPr>
          <w:color w:val="000000"/>
        </w:rPr>
      </w:pPr>
      <w:r>
        <w:rPr>
          <w:noProof/>
          <w:color w:val="000000"/>
        </w:rPr>
        <w:lastRenderedPageBreak/>
        <w:drawing>
          <wp:anchor distT="0" distB="0" distL="0" distR="0" simplePos="0" relativeHeight="26" behindDoc="0" locked="0" layoutInCell="0" allowOverlap="1" wp14:anchorId="267629F6" wp14:editId="1E3485E1">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5"/>
                    <a:srcRect l="-172" t="-306" r="-172" b="-306"/>
                    <a:stretch>
                      <a:fillRect/>
                    </a:stretch>
                  </pic:blipFill>
                  <pic:spPr bwMode="auto">
                    <a:xfrm>
                      <a:off x="0" y="0"/>
                      <a:ext cx="5486400" cy="3086100"/>
                    </a:xfrm>
                    <a:prstGeom prst="rect">
                      <a:avLst/>
                    </a:prstGeom>
                    <a:noFill/>
                  </pic:spPr>
                </pic:pic>
              </a:graphicData>
            </a:graphic>
          </wp:anchor>
        </w:drawing>
      </w:r>
    </w:p>
    <w:p w14:paraId="4F81BF27" w14:textId="77777777" w:rsidR="005A6B26" w:rsidRDefault="005A6B26">
      <w:pPr>
        <w:rPr>
          <w:color w:val="000000"/>
        </w:rPr>
      </w:pPr>
    </w:p>
    <w:p w14:paraId="3F8F1D8D" w14:textId="77777777" w:rsidR="005A6B26" w:rsidRDefault="005A6B26">
      <w:pPr>
        <w:rPr>
          <w:color w:val="000000"/>
        </w:rPr>
      </w:pPr>
    </w:p>
    <w:p w14:paraId="706D70A7" w14:textId="77777777" w:rsidR="005A6B26" w:rsidRDefault="00000000">
      <w:pPr>
        <w:ind w:left="1440"/>
        <w:rPr>
          <w:b/>
          <w:bCs/>
          <w:color w:val="000000"/>
        </w:rPr>
      </w:pPr>
      <w:r>
        <w:rPr>
          <w:b/>
          <w:bCs/>
          <w:color w:val="000000"/>
        </w:rPr>
        <w:t>3.2.3 Table/Game Screen</w:t>
      </w:r>
    </w:p>
    <w:p w14:paraId="3187ACFB" w14:textId="77777777" w:rsidR="005A6B26" w:rsidRDefault="005A6B26">
      <w:pPr>
        <w:ind w:left="1440"/>
        <w:rPr>
          <w:color w:val="000000"/>
        </w:rPr>
      </w:pPr>
    </w:p>
    <w:p w14:paraId="3D03EBD4" w14:textId="77777777" w:rsidR="005A6B26" w:rsidRDefault="00000000">
      <w:pPr>
        <w:pStyle w:val="BodyText"/>
        <w:ind w:left="1440"/>
        <w:rPr>
          <w:color w:val="000000"/>
        </w:rPr>
      </w:pPr>
      <w:r>
        <w:rPr>
          <w:color w:val="000000"/>
        </w:rPr>
        <w:t>The table screen is the core gameplay interface where blackjack rounds are conducted.</w:t>
      </w:r>
    </w:p>
    <w:p w14:paraId="5A7B0B44" w14:textId="77777777" w:rsidR="005A6B26" w:rsidRDefault="00000000">
      <w:pPr>
        <w:pStyle w:val="BodyText"/>
        <w:numPr>
          <w:ilvl w:val="0"/>
          <w:numId w:val="7"/>
        </w:numPr>
        <w:tabs>
          <w:tab w:val="clear" w:pos="709"/>
          <w:tab w:val="left" w:pos="0"/>
        </w:tabs>
        <w:spacing w:after="0"/>
        <w:ind w:left="2149"/>
        <w:rPr>
          <w:color w:val="000000"/>
        </w:rPr>
      </w:pPr>
      <w:r>
        <w:rPr>
          <w:color w:val="000000"/>
        </w:rPr>
        <w:t xml:space="preserve">Displays: </w:t>
      </w:r>
    </w:p>
    <w:p w14:paraId="3D6C1515" w14:textId="77777777" w:rsidR="005A6B26" w:rsidRDefault="00000000">
      <w:pPr>
        <w:pStyle w:val="BodyText"/>
        <w:numPr>
          <w:ilvl w:val="1"/>
          <w:numId w:val="7"/>
        </w:numPr>
        <w:tabs>
          <w:tab w:val="left" w:pos="0"/>
        </w:tabs>
        <w:spacing w:after="0"/>
        <w:ind w:left="2858"/>
        <w:rPr>
          <w:color w:val="000000"/>
        </w:rPr>
      </w:pPr>
      <w:r>
        <w:rPr>
          <w:color w:val="000000"/>
        </w:rPr>
        <w:t xml:space="preserve">Player and dealer hands </w:t>
      </w:r>
    </w:p>
    <w:p w14:paraId="76719740" w14:textId="77777777" w:rsidR="005A6B26" w:rsidRDefault="00000000">
      <w:pPr>
        <w:pStyle w:val="BodyText"/>
        <w:numPr>
          <w:ilvl w:val="1"/>
          <w:numId w:val="7"/>
        </w:numPr>
        <w:tabs>
          <w:tab w:val="left" w:pos="0"/>
        </w:tabs>
        <w:spacing w:after="0"/>
        <w:ind w:left="2858"/>
        <w:rPr>
          <w:color w:val="000000"/>
        </w:rPr>
      </w:pPr>
      <w:r>
        <w:rPr>
          <w:color w:val="000000"/>
        </w:rPr>
        <w:t xml:space="preserve">Current bets and balances </w:t>
      </w:r>
    </w:p>
    <w:p w14:paraId="7EC45D2B" w14:textId="77777777" w:rsidR="005A6B26" w:rsidRDefault="00000000">
      <w:pPr>
        <w:pStyle w:val="BodyText"/>
        <w:numPr>
          <w:ilvl w:val="1"/>
          <w:numId w:val="7"/>
        </w:numPr>
        <w:tabs>
          <w:tab w:val="left" w:pos="0"/>
        </w:tabs>
        <w:spacing w:after="0"/>
        <w:ind w:left="2858"/>
        <w:rPr>
          <w:color w:val="000000"/>
        </w:rPr>
      </w:pPr>
      <w:r>
        <w:rPr>
          <w:color w:val="000000"/>
        </w:rPr>
        <w:t xml:space="preserve">Table roster and turn order </w:t>
      </w:r>
    </w:p>
    <w:p w14:paraId="4E37429E" w14:textId="77777777" w:rsidR="005A6B26" w:rsidRDefault="00000000">
      <w:pPr>
        <w:pStyle w:val="BodyText"/>
        <w:numPr>
          <w:ilvl w:val="1"/>
          <w:numId w:val="7"/>
        </w:numPr>
        <w:tabs>
          <w:tab w:val="left" w:pos="0"/>
        </w:tabs>
        <w:spacing w:after="0"/>
        <w:ind w:left="2858"/>
        <w:rPr>
          <w:color w:val="000000"/>
        </w:rPr>
      </w:pPr>
      <w:r>
        <w:rPr>
          <w:color w:val="000000"/>
        </w:rPr>
        <w:t xml:space="preserve">Game status and phase </w:t>
      </w:r>
    </w:p>
    <w:p w14:paraId="390374F3" w14:textId="77777777" w:rsidR="005A6B26" w:rsidRDefault="00000000">
      <w:pPr>
        <w:pStyle w:val="BodyText"/>
        <w:numPr>
          <w:ilvl w:val="0"/>
          <w:numId w:val="7"/>
        </w:numPr>
        <w:tabs>
          <w:tab w:val="clear" w:pos="709"/>
          <w:tab w:val="left" w:pos="0"/>
        </w:tabs>
        <w:spacing w:after="0"/>
        <w:ind w:left="2149"/>
        <w:rPr>
          <w:color w:val="000000"/>
        </w:rPr>
      </w:pPr>
      <w:r>
        <w:rPr>
          <w:color w:val="000000"/>
        </w:rPr>
        <w:t xml:space="preserve">Supports: </w:t>
      </w:r>
    </w:p>
    <w:p w14:paraId="54AA680A" w14:textId="77777777" w:rsidR="005A6B26" w:rsidRDefault="00000000">
      <w:pPr>
        <w:pStyle w:val="BodyText"/>
        <w:numPr>
          <w:ilvl w:val="1"/>
          <w:numId w:val="7"/>
        </w:numPr>
        <w:tabs>
          <w:tab w:val="left" w:pos="0"/>
        </w:tabs>
        <w:spacing w:after="0"/>
        <w:ind w:left="2858"/>
        <w:rPr>
          <w:color w:val="000000"/>
        </w:rPr>
      </w:pPr>
      <w:r>
        <w:rPr>
          <w:color w:val="000000"/>
        </w:rPr>
        <w:t xml:space="preserve">Player actions (hit, stand, double down, split, insurance, surrender) </w:t>
      </w:r>
    </w:p>
    <w:p w14:paraId="286638B4" w14:textId="77777777" w:rsidR="005A6B26" w:rsidRDefault="00000000">
      <w:pPr>
        <w:pStyle w:val="BodyText"/>
        <w:numPr>
          <w:ilvl w:val="1"/>
          <w:numId w:val="7"/>
        </w:numPr>
        <w:tabs>
          <w:tab w:val="left" w:pos="0"/>
        </w:tabs>
        <w:spacing w:after="0"/>
        <w:ind w:left="2858"/>
        <w:rPr>
          <w:color w:val="000000"/>
        </w:rPr>
      </w:pPr>
      <w:r>
        <w:rPr>
          <w:color w:val="000000"/>
        </w:rPr>
        <w:t xml:space="preserve">Dealer controls (deal, take player bets, manage phases, table configuration) </w:t>
      </w:r>
    </w:p>
    <w:p w14:paraId="749A0889" w14:textId="77777777" w:rsidR="005A6B26" w:rsidRDefault="00000000">
      <w:pPr>
        <w:pStyle w:val="BodyText"/>
        <w:numPr>
          <w:ilvl w:val="0"/>
          <w:numId w:val="7"/>
        </w:numPr>
        <w:tabs>
          <w:tab w:val="clear" w:pos="709"/>
          <w:tab w:val="left" w:pos="0"/>
        </w:tabs>
        <w:spacing w:after="0"/>
        <w:ind w:left="2149"/>
        <w:rPr>
          <w:color w:val="000000"/>
        </w:rPr>
      </w:pPr>
      <w:r>
        <w:rPr>
          <w:color w:val="000000"/>
        </w:rPr>
        <w:t xml:space="preserve">UI behavior includes: </w:t>
      </w:r>
    </w:p>
    <w:p w14:paraId="544663FB" w14:textId="77777777" w:rsidR="005A6B26" w:rsidRDefault="00000000">
      <w:pPr>
        <w:pStyle w:val="BodyText"/>
        <w:numPr>
          <w:ilvl w:val="1"/>
          <w:numId w:val="7"/>
        </w:numPr>
        <w:tabs>
          <w:tab w:val="left" w:pos="0"/>
        </w:tabs>
        <w:spacing w:after="0"/>
        <w:ind w:left="2858"/>
        <w:rPr>
          <w:color w:val="000000"/>
        </w:rPr>
      </w:pPr>
      <w:r>
        <w:rPr>
          <w:color w:val="000000"/>
        </w:rPr>
        <w:t xml:space="preserve">Dynamic enabling/disabling of actions based on rules </w:t>
      </w:r>
    </w:p>
    <w:p w14:paraId="2B7689E6" w14:textId="77777777" w:rsidR="005A6B26" w:rsidRDefault="00000000">
      <w:pPr>
        <w:pStyle w:val="BodyText"/>
        <w:numPr>
          <w:ilvl w:val="1"/>
          <w:numId w:val="7"/>
        </w:numPr>
        <w:tabs>
          <w:tab w:val="left" w:pos="0"/>
        </w:tabs>
        <w:spacing w:after="0"/>
        <w:ind w:left="2858"/>
        <w:rPr>
          <w:color w:val="000000"/>
        </w:rPr>
      </w:pPr>
      <w:r>
        <w:rPr>
          <w:color w:val="000000"/>
        </w:rPr>
        <w:t xml:space="preserve">Visual differentiation of available vs unavailable actions </w:t>
      </w:r>
    </w:p>
    <w:p w14:paraId="7D94FDBD" w14:textId="77777777" w:rsidR="005A6B26" w:rsidRDefault="00000000">
      <w:pPr>
        <w:pStyle w:val="BodyText"/>
        <w:numPr>
          <w:ilvl w:val="1"/>
          <w:numId w:val="7"/>
        </w:numPr>
        <w:tabs>
          <w:tab w:val="left" w:pos="0"/>
        </w:tabs>
        <w:ind w:left="2858"/>
        <w:rPr>
          <w:color w:val="000000"/>
        </w:rPr>
      </w:pPr>
      <w:r>
        <w:rPr>
          <w:color w:val="000000"/>
        </w:rPr>
        <w:t xml:space="preserve">Real-time updates reflecting all player activity </w:t>
      </w:r>
    </w:p>
    <w:p w14:paraId="57D73CE9" w14:textId="77777777" w:rsidR="005A6B26" w:rsidRDefault="00000000">
      <w:pPr>
        <w:pStyle w:val="BodyText"/>
        <w:ind w:left="1440"/>
        <w:rPr>
          <w:color w:val="000000"/>
        </w:rPr>
      </w:pPr>
      <w:r>
        <w:rPr>
          <w:color w:val="000000"/>
        </w:rPr>
        <w:t>The layout mirrors a real blackjack table, with player positioning indicating turn order and interaction flow. The difference for the dealer-sided flow of logging in is that they will immediately be met with the table screen, first in a settings configuration setup with adjustable parameters, then as a table upon completing the configuration.</w:t>
      </w:r>
    </w:p>
    <w:p w14:paraId="77489D38" w14:textId="77777777" w:rsidR="005A6B26" w:rsidRDefault="005A6B26">
      <w:pPr>
        <w:pStyle w:val="BodyText"/>
        <w:ind w:left="1440"/>
        <w:rPr>
          <w:color w:val="000000"/>
        </w:rPr>
      </w:pPr>
    </w:p>
    <w:p w14:paraId="37C460BC" w14:textId="77777777" w:rsidR="005A6B26" w:rsidRDefault="00000000">
      <w:pPr>
        <w:pStyle w:val="BodyText"/>
        <w:rPr>
          <w:color w:val="000000"/>
        </w:rPr>
      </w:pPr>
      <w:r>
        <w:rPr>
          <w:noProof/>
          <w:color w:val="000000"/>
        </w:rPr>
        <w:lastRenderedPageBreak/>
        <w:drawing>
          <wp:anchor distT="0" distB="0" distL="0" distR="0" simplePos="0" relativeHeight="27" behindDoc="0" locked="0" layoutInCell="0" allowOverlap="1" wp14:anchorId="6000D577" wp14:editId="1B0A1012">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6"/>
                    <a:srcRect l="-172" t="-306" r="-172" b="-306"/>
                    <a:stretch>
                      <a:fillRect/>
                    </a:stretch>
                  </pic:blipFill>
                  <pic:spPr bwMode="auto">
                    <a:xfrm>
                      <a:off x="0" y="0"/>
                      <a:ext cx="5486400" cy="3086100"/>
                    </a:xfrm>
                    <a:prstGeom prst="rect">
                      <a:avLst/>
                    </a:prstGeom>
                    <a:noFill/>
                  </pic:spPr>
                </pic:pic>
              </a:graphicData>
            </a:graphic>
          </wp:anchor>
        </w:drawing>
      </w:r>
    </w:p>
    <w:p w14:paraId="03BFDBA6" w14:textId="77777777" w:rsidR="005A6B26" w:rsidRDefault="00000000">
      <w:pPr>
        <w:pStyle w:val="Heading2"/>
        <w:numPr>
          <w:ilvl w:val="1"/>
          <w:numId w:val="2"/>
        </w:numPr>
        <w:rPr>
          <w:color w:val="000000"/>
        </w:rPr>
      </w:pPr>
      <w:bookmarkStart w:id="30" w:name="__RefHeading___Toc723_1633043759"/>
      <w:bookmarkStart w:id="31" w:name="_Toc226533767"/>
      <w:bookmarkEnd w:id="30"/>
      <w:r>
        <w:rPr>
          <w:color w:val="000000"/>
        </w:rPr>
        <w:t>L</w:t>
      </w:r>
      <w:bookmarkEnd w:id="31"/>
      <w:r>
        <w:rPr>
          <w:color w:val="000000"/>
        </w:rPr>
        <w:t>ayout and Structure</w:t>
      </w:r>
    </w:p>
    <w:p w14:paraId="725A307D" w14:textId="77777777" w:rsidR="005A6B26" w:rsidRDefault="00000000">
      <w:pPr>
        <w:pStyle w:val="BodyText"/>
        <w:ind w:left="1440"/>
        <w:rPr>
          <w:color w:val="000000"/>
        </w:rPr>
      </w:pPr>
      <w:r>
        <w:rPr>
          <w:color w:val="000000"/>
        </w:rPr>
        <w:tab/>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14:paraId="09032CAA" w14:textId="77777777" w:rsidR="005A6B26" w:rsidRDefault="00000000">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14:paraId="59D535F8" w14:textId="77777777" w:rsidR="005A6B26" w:rsidRDefault="00000000">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14:paraId="63845E7B" w14:textId="77777777" w:rsidR="005A6B26" w:rsidRDefault="00000000">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14:paraId="68298A65" w14:textId="77777777" w:rsidR="005A6B26" w:rsidRDefault="00000000">
      <w:pPr>
        <w:pStyle w:val="Heading1"/>
        <w:numPr>
          <w:ilvl w:val="0"/>
          <w:numId w:val="2"/>
        </w:numPr>
        <w:rPr>
          <w:color w:val="000000"/>
        </w:rPr>
      </w:pPr>
      <w:bookmarkStart w:id="32" w:name="__RefHeading___Toc725_1633043759"/>
      <w:bookmarkStart w:id="33" w:name="_Toc226533768"/>
      <w:bookmarkEnd w:id="32"/>
      <w:r>
        <w:rPr>
          <w:color w:val="000000"/>
        </w:rPr>
        <w:lastRenderedPageBreak/>
        <w:t>U</w:t>
      </w:r>
      <w:bookmarkEnd w:id="33"/>
      <w:r>
        <w:rPr>
          <w:color w:val="000000"/>
        </w:rPr>
        <w:t>se-Cases and Common Flows</w:t>
      </w:r>
    </w:p>
    <w:p w14:paraId="1CAF2C3F" w14:textId="77777777" w:rsidR="005A6B26" w:rsidRDefault="00000000">
      <w:pPr>
        <w:pStyle w:val="Heading2"/>
        <w:numPr>
          <w:ilvl w:val="1"/>
          <w:numId w:val="2"/>
        </w:numPr>
        <w:rPr>
          <w:color w:val="000000"/>
        </w:rPr>
      </w:pPr>
      <w:bookmarkStart w:id="34" w:name="__RefHeading___Toc727_1633043759"/>
      <w:bookmarkStart w:id="35" w:name="_Toc226533769"/>
      <w:bookmarkEnd w:id="34"/>
      <w:r>
        <w:rPr>
          <w:color w:val="000000"/>
        </w:rPr>
        <w:t>U</w:t>
      </w:r>
      <w:bookmarkEnd w:id="35"/>
      <w:r>
        <w:rPr>
          <w:color w:val="000000"/>
        </w:rPr>
        <w:t>se-Case Diagrams</w:t>
      </w:r>
    </w:p>
    <w:p w14:paraId="0741216A" w14:textId="77777777" w:rsidR="005A6B26" w:rsidRDefault="005A6B26">
      <w:pPr>
        <w:pStyle w:val="Paragraph2"/>
        <w:rPr>
          <w:color w:val="000000"/>
        </w:rPr>
      </w:pPr>
    </w:p>
    <w:p w14:paraId="68AB9FA5" w14:textId="77777777" w:rsidR="005A6B26" w:rsidRDefault="005A6B26">
      <w:pPr>
        <w:ind w:left="720" w:firstLine="720"/>
        <w:rPr>
          <w:color w:val="000000"/>
        </w:rPr>
      </w:pPr>
    </w:p>
    <w:p w14:paraId="1B18695D" w14:textId="77777777" w:rsidR="005A6B26" w:rsidRDefault="00000000">
      <w:pPr>
        <w:pStyle w:val="Heading2"/>
        <w:numPr>
          <w:ilvl w:val="1"/>
          <w:numId w:val="2"/>
        </w:numPr>
        <w:rPr>
          <w:color w:val="000000"/>
        </w:rPr>
      </w:pPr>
      <w:bookmarkStart w:id="36" w:name="__RefHeading___Toc729_1633043759"/>
      <w:bookmarkStart w:id="37" w:name="_Toc226533770"/>
      <w:bookmarkEnd w:id="36"/>
      <w:r>
        <w:rPr>
          <w:color w:val="000000"/>
        </w:rPr>
        <w:t>S</w:t>
      </w:r>
      <w:bookmarkEnd w:id="37"/>
      <w:r>
        <w:rPr>
          <w:color w:val="000000"/>
        </w:rPr>
        <w:t>equence Diagrams</w:t>
      </w:r>
    </w:p>
    <w:p w14:paraId="128EE842" w14:textId="77777777" w:rsidR="005A6B26" w:rsidRDefault="005A6B26">
      <w:pPr>
        <w:ind w:left="1440"/>
        <w:rPr>
          <w:color w:val="000000"/>
        </w:rPr>
      </w:pPr>
    </w:p>
    <w:p w14:paraId="0F70ECCB" w14:textId="77777777" w:rsidR="005A6B26" w:rsidRDefault="005A6B26">
      <w:pPr>
        <w:ind w:left="1440"/>
        <w:rPr>
          <w:color w:val="000000"/>
        </w:rPr>
      </w:pPr>
    </w:p>
    <w:p w14:paraId="7A38DFCA" w14:textId="77777777" w:rsidR="005A6B26" w:rsidRDefault="00000000">
      <w:pPr>
        <w:pStyle w:val="Heading2"/>
        <w:numPr>
          <w:ilvl w:val="1"/>
          <w:numId w:val="2"/>
        </w:numPr>
        <w:rPr>
          <w:color w:val="000000"/>
        </w:rPr>
      </w:pPr>
      <w:bookmarkStart w:id="38" w:name="__RefHeading___Toc731_1633043759"/>
      <w:bookmarkStart w:id="39" w:name="REQBV5SS8"/>
      <w:bookmarkStart w:id="40" w:name="_Toc226533771"/>
      <w:bookmarkEnd w:id="38"/>
      <w:bookmarkEnd w:id="39"/>
      <w:r>
        <w:rPr>
          <w:color w:val="000000"/>
        </w:rPr>
        <w:t>C</w:t>
      </w:r>
      <w:bookmarkEnd w:id="40"/>
      <w:r>
        <w:rPr>
          <w:color w:val="000000"/>
        </w:rPr>
        <w:t xml:space="preserve">ommon &amp; Intended User Interfacing Flow </w:t>
      </w:r>
    </w:p>
    <w:p w14:paraId="72EE437D" w14:textId="77777777" w:rsidR="005A6B26" w:rsidRDefault="00000000">
      <w:pPr>
        <w:ind w:left="1440"/>
        <w:rPr>
          <w:color w:val="000000"/>
        </w:rPr>
      </w:pPr>
      <w:r>
        <w:rPr>
          <w:color w:val="000000"/>
        </w:rPr>
        <w:t xml:space="preserve">4.3.1 </w:t>
      </w:r>
    </w:p>
    <w:p w14:paraId="399FFD09" w14:textId="77777777" w:rsidR="005A6B26" w:rsidRDefault="005A6B26">
      <w:pPr>
        <w:pStyle w:val="Heading3"/>
        <w:numPr>
          <w:ilvl w:val="0"/>
          <w:numId w:val="0"/>
        </w:numPr>
        <w:rPr>
          <w:color w:val="000000"/>
        </w:rPr>
      </w:pPr>
    </w:p>
    <w:p w14:paraId="49BB0807" w14:textId="77777777" w:rsidR="005A6B26" w:rsidRDefault="005A6B26">
      <w:pPr>
        <w:rPr>
          <w:color w:val="000000"/>
        </w:rPr>
      </w:pPr>
    </w:p>
    <w:p w14:paraId="272FD281" w14:textId="77777777" w:rsidR="005A6B26" w:rsidRDefault="005A6B26">
      <w:pPr>
        <w:rPr>
          <w:color w:val="000000"/>
        </w:rPr>
      </w:pPr>
    </w:p>
    <w:p w14:paraId="70AB7028" w14:textId="77777777" w:rsidR="005A6B26" w:rsidRDefault="005A6B26">
      <w:pPr>
        <w:rPr>
          <w:color w:val="000000"/>
        </w:rPr>
      </w:pPr>
    </w:p>
    <w:p w14:paraId="7BFAB1CD" w14:textId="77777777" w:rsidR="005A6B26" w:rsidRDefault="005A6B26">
      <w:pPr>
        <w:sectPr w:rsidR="005A6B26">
          <w:headerReference w:type="even" r:id="rId17"/>
          <w:headerReference w:type="default" r:id="rId18"/>
          <w:footerReference w:type="even" r:id="rId19"/>
          <w:footerReference w:type="default" r:id="rId20"/>
          <w:headerReference w:type="first" r:id="rId21"/>
          <w:footerReference w:type="first" r:id="rId22"/>
          <w:pgSz w:w="12240" w:h="15840"/>
          <w:pgMar w:top="1440" w:right="1800" w:bottom="1800" w:left="1800" w:header="720" w:footer="1080" w:gutter="0"/>
          <w:pgNumType w:fmt="lowerRoman"/>
          <w:cols w:space="720"/>
          <w:formProt w:val="0"/>
          <w:titlePg/>
          <w:docGrid w:linePitch="360"/>
        </w:sectPr>
      </w:pPr>
    </w:p>
    <w:p w14:paraId="5B840EAA" w14:textId="77777777" w:rsidR="005A6B26" w:rsidRDefault="005A6B26">
      <w:pPr>
        <w:rPr>
          <w:color w:val="000000"/>
        </w:rPr>
      </w:pPr>
    </w:p>
    <w:p w14:paraId="74338013" w14:textId="77777777" w:rsidR="005A6B26" w:rsidRDefault="005A6B26">
      <w:pPr>
        <w:sectPr w:rsidR="005A6B26">
          <w:type w:val="continuous"/>
          <w:pgSz w:w="12240" w:h="15840"/>
          <w:pgMar w:top="1440" w:right="1800" w:bottom="1800" w:left="1800" w:header="720" w:footer="1080" w:gutter="0"/>
          <w:cols w:space="720"/>
          <w:formProt w:val="0"/>
          <w:titlePg/>
          <w:docGrid w:linePitch="360"/>
        </w:sectPr>
      </w:pPr>
    </w:p>
    <w:p w14:paraId="76C53D74" w14:textId="77777777" w:rsidR="005A6B26" w:rsidRDefault="005A6B26">
      <w:pPr>
        <w:rPr>
          <w:color w:val="000000"/>
        </w:rPr>
      </w:pPr>
    </w:p>
    <w:sectPr w:rsidR="005A6B26">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B4B43" w14:textId="77777777" w:rsidR="00CC485B" w:rsidRDefault="00CC485B">
      <w:r>
        <w:separator/>
      </w:r>
    </w:p>
  </w:endnote>
  <w:endnote w:type="continuationSeparator" w:id="0">
    <w:p w14:paraId="22295CE8" w14:textId="77777777" w:rsidR="00CC485B" w:rsidRDefault="00CC4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E393E" w14:textId="77777777" w:rsidR="005A6B26" w:rsidRDefault="005A6B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87273" w14:textId="77777777" w:rsidR="005A6B26" w:rsidRDefault="00000000">
    <w:pPr>
      <w:pStyle w:val="Footer"/>
    </w:pPr>
    <w:r>
      <w:rPr>
        <w:noProof/>
      </w:rPr>
      <mc:AlternateContent>
        <mc:Choice Requires="wps">
          <w:drawing>
            <wp:anchor distT="0" distB="0" distL="0" distR="0" simplePos="0" relativeHeight="251656704" behindDoc="1" locked="0" layoutInCell="0" allowOverlap="1" wp14:anchorId="46FAF15C" wp14:editId="240A361B">
              <wp:simplePos x="0" y="0"/>
              <wp:positionH relativeFrom="margin">
                <wp:align>center</wp:align>
              </wp:positionH>
              <wp:positionV relativeFrom="paragraph">
                <wp:posOffset>635</wp:posOffset>
              </wp:positionV>
              <wp:extent cx="59055" cy="11874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5EE39D0" w14:textId="77777777" w:rsidR="005A6B2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w14:anchorId="46FAF15C" id="Frame1" o:spid="_x0000_s1026"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15EE39D0" w14:textId="77777777" w:rsidR="005A6B2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EE689" w14:textId="77777777" w:rsidR="005A6B26" w:rsidRDefault="00000000">
    <w:pPr>
      <w:pStyle w:val="Footer"/>
    </w:pPr>
    <w:r>
      <w:rPr>
        <w:noProof/>
      </w:rPr>
      <mc:AlternateContent>
        <mc:Choice Requires="wps">
          <w:drawing>
            <wp:anchor distT="0" distB="0" distL="0" distR="0" simplePos="0" relativeHeight="251657728" behindDoc="1" locked="0" layoutInCell="0" allowOverlap="1" wp14:anchorId="36CA81ED" wp14:editId="11E72BF4">
              <wp:simplePos x="0" y="0"/>
              <wp:positionH relativeFrom="margin">
                <wp:align>center</wp:align>
              </wp:positionH>
              <wp:positionV relativeFrom="paragraph">
                <wp:posOffset>635</wp:posOffset>
              </wp:positionV>
              <wp:extent cx="59055" cy="118745"/>
              <wp:effectExtent l="0" t="0" r="0" b="0"/>
              <wp:wrapSquare wrapText="bothSides"/>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D37E9CC" w14:textId="77777777" w:rsidR="005A6B2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w14:anchorId="36CA81ED" id="_x0000_s1027"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D37E9CC" w14:textId="77777777" w:rsidR="005A6B2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2D27" w14:textId="77777777" w:rsidR="005A6B26" w:rsidRDefault="005A6B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21636" w14:textId="77777777" w:rsidR="005A6B26" w:rsidRDefault="00000000">
    <w:pPr>
      <w:pStyle w:val="Footer"/>
      <w:jc w:val="center"/>
    </w:pPr>
    <w:r>
      <w:rPr>
        <w:noProof/>
      </w:rPr>
      <mc:AlternateContent>
        <mc:Choice Requires="wps">
          <w:drawing>
            <wp:anchor distT="0" distB="0" distL="0" distR="0" simplePos="0" relativeHeight="251658752" behindDoc="1" locked="0" layoutInCell="0" allowOverlap="1" wp14:anchorId="6C8DF4B9" wp14:editId="1CF2492E">
              <wp:simplePos x="0" y="0"/>
              <wp:positionH relativeFrom="margin">
                <wp:align>center</wp:align>
              </wp:positionH>
              <wp:positionV relativeFrom="paragraph">
                <wp:posOffset>635</wp:posOffset>
              </wp:positionV>
              <wp:extent cx="71755" cy="22860"/>
              <wp:effectExtent l="0" t="0" r="0" b="0"/>
              <wp:wrapSquare wrapText="bothSides"/>
              <wp:docPr id="6" name="Frame3"/>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777CB1B6" w14:textId="77777777" w:rsidR="005A6B2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wps:txbx>
                    <wps:bodyPr lIns="0" tIns="0" rIns="0" bIns="0" anchor="t">
                      <a:noAutofit/>
                    </wps:bodyPr>
                  </wps:wsp>
                </a:graphicData>
              </a:graphic>
            </wp:anchor>
          </w:drawing>
        </mc:Choice>
        <mc:Fallback>
          <w:pict>
            <v:rect w14:anchorId="6C8DF4B9" id="Frame3" o:spid="_x0000_s1028" style="position:absolute;left:0;text-align:left;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777CB1B6" w14:textId="77777777" w:rsidR="005A6B2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v:textbox>
              <w10:wrap type="square"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51EB7" w14:textId="77777777" w:rsidR="005A6B26"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E6EB3" w14:textId="77777777" w:rsidR="00CC485B" w:rsidRDefault="00CC485B">
      <w:r>
        <w:separator/>
      </w:r>
    </w:p>
  </w:footnote>
  <w:footnote w:type="continuationSeparator" w:id="0">
    <w:p w14:paraId="2CBEA280" w14:textId="77777777" w:rsidR="00CC485B" w:rsidRDefault="00CC48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7C83" w14:textId="77777777" w:rsidR="005A6B26" w:rsidRDefault="005A6B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BFD6B" w14:textId="77777777" w:rsidR="005A6B26" w:rsidRDefault="005A6B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D110F" w14:textId="77777777" w:rsidR="005A6B26" w:rsidRDefault="005A6B2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22FD1" w14:textId="77777777" w:rsidR="005A6B26" w:rsidRDefault="005A6B2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6938" w14:textId="77777777" w:rsidR="005A6B26" w:rsidRDefault="005A6B2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ACFF4" w14:textId="77777777" w:rsidR="005A6B26" w:rsidRDefault="005A6B26">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90C72"/>
    <w:multiLevelType w:val="multilevel"/>
    <w:tmpl w:val="315AA97E"/>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0E306946"/>
    <w:multiLevelType w:val="multilevel"/>
    <w:tmpl w:val="C6DA36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42624FA"/>
    <w:multiLevelType w:val="multilevel"/>
    <w:tmpl w:val="6BAC3E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75B3C7D"/>
    <w:multiLevelType w:val="multilevel"/>
    <w:tmpl w:val="6DC6A96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 w15:restartNumberingAfterBreak="0">
    <w:nsid w:val="23693EE9"/>
    <w:multiLevelType w:val="multilevel"/>
    <w:tmpl w:val="6354FE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AA82AF5"/>
    <w:multiLevelType w:val="multilevel"/>
    <w:tmpl w:val="48B6FC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BE47728"/>
    <w:multiLevelType w:val="multilevel"/>
    <w:tmpl w:val="12B2BDD4"/>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7" w15:restartNumberingAfterBreak="0">
    <w:nsid w:val="349F73BD"/>
    <w:multiLevelType w:val="multilevel"/>
    <w:tmpl w:val="B0289F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607694884">
    <w:abstractNumId w:val="0"/>
  </w:num>
  <w:num w:numId="2" w16cid:durableId="41635192">
    <w:abstractNumId w:val="3"/>
  </w:num>
  <w:num w:numId="3" w16cid:durableId="277178012">
    <w:abstractNumId w:val="1"/>
  </w:num>
  <w:num w:numId="4" w16cid:durableId="770248282">
    <w:abstractNumId w:val="4"/>
  </w:num>
  <w:num w:numId="5" w16cid:durableId="1162163800">
    <w:abstractNumId w:val="6"/>
  </w:num>
  <w:num w:numId="6" w16cid:durableId="270862379">
    <w:abstractNumId w:val="7"/>
  </w:num>
  <w:num w:numId="7" w16cid:durableId="960457071">
    <w:abstractNumId w:val="2"/>
  </w:num>
  <w:num w:numId="8" w16cid:durableId="13297955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A6B26"/>
    <w:rsid w:val="004A61C7"/>
    <w:rsid w:val="005A6B26"/>
    <w:rsid w:val="00862E3B"/>
    <w:rsid w:val="00AF1151"/>
    <w:rsid w:val="00CC485B"/>
    <w:rsid w:val="00F054D4"/>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7332E"/>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paragraph" w:customStyle="1" w:styleId="Heading10">
    <w:name w:val="Heading 10"/>
    <w:basedOn w:val="Heading"/>
    <w:next w:val="BodyText"/>
    <w:qFormat/>
    <w:pPr>
      <w:tabs>
        <w:tab w:val="num" w:pos="720"/>
      </w:tabs>
      <w:spacing w:before="60" w:after="60"/>
      <w:ind w:left="6480" w:hanging="720"/>
      <w:outlineLvl w:val="8"/>
    </w:pPr>
    <w:rPr>
      <w:bCs/>
      <w:sz w:val="18"/>
      <w:szCs w:val="18"/>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2101</TotalTime>
  <Pages>13</Pages>
  <Words>3084</Words>
  <Characters>16382</Characters>
  <Application>Microsoft Office Word</Application>
  <DocSecurity>0</DocSecurity>
  <Lines>468</Lines>
  <Paragraphs>221</Paragraphs>
  <ScaleCrop>false</ScaleCrop>
  <Company/>
  <LinksUpToDate>false</LinksUpToDate>
  <CharactersWithSpaces>19245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65</cp:revision>
  <dcterms:created xsi:type="dcterms:W3CDTF">2026-02-23T07:15:00Z</dcterms:created>
  <dcterms:modified xsi:type="dcterms:W3CDTF">2026-04-09T03:37:00Z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