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3352" w14:textId="3B6B22D9" w:rsidR="002141E2" w:rsidRDefault="009344BE">
      <w:r>
        <w:t>Event</w:t>
      </w:r>
    </w:p>
    <w:p w14:paraId="1824B800" w14:textId="53B39152" w:rsidR="009344BE" w:rsidRDefault="009344BE"/>
    <w:p w14:paraId="2ADACEE8" w14:textId="19165457" w:rsidR="009344BE" w:rsidRDefault="009344BE">
      <w:r>
        <w:t>The Event class is a base class used for passing data from the Controller to the Model about how the Model needs to modify itself based on what Inputs the Controller receives from the Viewer. Event derivations can contain client specified data or methods to meet the needs of the project requirements and design specifications.</w:t>
      </w:r>
      <w:bookmarkStart w:id="0" w:name="_GoBack"/>
      <w:bookmarkEnd w:id="0"/>
    </w:p>
    <w:sectPr w:rsidR="0093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88"/>
    <w:rsid w:val="002141E2"/>
    <w:rsid w:val="009344BE"/>
    <w:rsid w:val="00FA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FF35"/>
  <w15:chartTrackingRefBased/>
  <w15:docId w15:val="{5EB1D350-54A6-48C4-8CF3-113EE164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2019-07-14T19:37:00Z</dcterms:created>
  <dcterms:modified xsi:type="dcterms:W3CDTF">2019-07-14T19:38:00Z</dcterms:modified>
</cp:coreProperties>
</file>