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Pit-Tomb</w:t>
      </w:r>
      <w:r w:rsidDel="00000000" w:rsidR="00000000" w:rsidRPr="00000000">
        <w:rPr>
          <w:rtl w:val="0"/>
        </w:rPr>
        <w:t xml:space="preserve"> - used as a cache. ( In objects of Tut-Ankh Amen) discovered 1907 by Howard Jones. (Theo M. Davis’ excavations, Billbau El Maluke, Tombs of Tut-Ank-Amen and Hor-em-heb).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Amphorae</w:t>
      </w:r>
      <w:r w:rsidDel="00000000" w:rsidR="00000000" w:rsidRPr="00000000">
        <w:rPr>
          <w:rtl w:val="0"/>
        </w:rPr>
        <w:t xml:space="preserve"> - Sealed - Containing certain debris from the burial of Tut-Ank-Amen. (p.3) - see Tomb of Tut-Ankh-Amen).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rtl w:val="0"/>
        </w:rPr>
        <w:t xml:space="preserve">“discovered 1907 by Howard Jones” ST; written above “previously from by </w:t>
      </w:r>
      <w:r w:rsidDel="00000000" w:rsidR="00000000" w:rsidRPr="00000000">
        <w:rPr>
          <w:color w:val="ff0000"/>
          <w:highlight w:val="yellow"/>
          <w:rtl w:val="0"/>
        </w:rPr>
        <w:t xml:space="preserve">[illegible]</w:t>
      </w:r>
      <w:r w:rsidDel="00000000" w:rsidR="00000000" w:rsidRPr="00000000">
        <w:rPr>
          <w:color w:val="ff0000"/>
          <w:rtl w:val="0"/>
        </w:rPr>
        <w:t xml:space="preserve"> the require </w:t>
      </w:r>
      <w:r w:rsidDel="00000000" w:rsidR="00000000" w:rsidRPr="00000000">
        <w:rPr>
          <w:color w:val="ff0000"/>
          <w:highlight w:val="yellow"/>
          <w:rtl w:val="0"/>
        </w:rPr>
        <w:t xml:space="preserve">[illegible]</w:t>
      </w:r>
      <w:r w:rsidDel="00000000" w:rsidR="00000000" w:rsidRPr="00000000">
        <w:rPr>
          <w:color w:val="ff0000"/>
          <w:rtl w:val="0"/>
        </w:rPr>
        <w:t xml:space="preserve">”.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