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123" w:rsidRDefault="00417123" w:rsidP="00417123">
      <w:r>
        <w:rPr>
          <w:noProof/>
        </w:rPr>
        <w:drawing>
          <wp:anchor distT="0" distB="0" distL="114300" distR="114300" simplePos="0" relativeHeight="251659264" behindDoc="0" locked="0" layoutInCell="1" allowOverlap="0" wp14:anchorId="327FD660" wp14:editId="6D4FF491">
            <wp:simplePos x="0" y="0"/>
            <wp:positionH relativeFrom="column">
              <wp:align>left</wp:align>
            </wp:positionH>
            <wp:positionV relativeFrom="paragraph">
              <wp:posOffset>0</wp:posOffset>
            </wp:positionV>
            <wp:extent cx="2857500" cy="891540"/>
            <wp:effectExtent l="0" t="0" r="0" b="3810"/>
            <wp:wrapSquare wrapText="r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lum contrast="12000"/>
                      <a:extLst>
                        <a:ext uri="{28A0092B-C50C-407E-A947-70E740481C1C}">
                          <a14:useLocalDpi xmlns:a14="http://schemas.microsoft.com/office/drawing/2010/main" val="0"/>
                        </a:ext>
                      </a:extLst>
                    </a:blip>
                    <a:srcRect/>
                    <a:stretch>
                      <a:fillRect/>
                    </a:stretch>
                  </pic:blipFill>
                  <pic:spPr bwMode="auto">
                    <a:xfrm>
                      <a:off x="0" y="0"/>
                      <a:ext cx="2857500" cy="891540"/>
                    </a:xfrm>
                    <a:prstGeom prst="rect">
                      <a:avLst/>
                    </a:prstGeom>
                    <a:noFill/>
                    <a:ln>
                      <a:noFill/>
                    </a:ln>
                  </pic:spPr>
                </pic:pic>
              </a:graphicData>
            </a:graphic>
            <wp14:sizeRelH relativeFrom="page">
              <wp14:pctWidth>0</wp14:pctWidth>
            </wp14:sizeRelH>
            <wp14:sizeRelV relativeFrom="page">
              <wp14:pctHeight>0</wp14:pctHeight>
            </wp14:sizeRelV>
          </wp:anchor>
        </w:drawing>
      </w:r>
      <w:r>
        <w:br w:type="textWrapping" w:clear="all"/>
      </w:r>
    </w:p>
    <w:p w:rsidR="00417123" w:rsidRDefault="00417123" w:rsidP="00417123"/>
    <w:p w:rsidR="00417123" w:rsidRDefault="00417123" w:rsidP="00417123"/>
    <w:p w:rsidR="00417123" w:rsidRDefault="00417123" w:rsidP="00417123"/>
    <w:p w:rsidR="00417123" w:rsidRDefault="00417123" w:rsidP="00417123"/>
    <w:p w:rsidR="00417123" w:rsidRDefault="00417123" w:rsidP="00417123">
      <w:pPr>
        <w:pStyle w:val="Heading1"/>
        <w:ind w:left="360" w:firstLine="0"/>
      </w:pPr>
    </w:p>
    <w:p w:rsidR="00417123" w:rsidRDefault="00417123" w:rsidP="00417123">
      <w:pPr>
        <w:jc w:val="right"/>
        <w:rPr>
          <w:b/>
          <w:bCs/>
          <w:sz w:val="32"/>
        </w:rPr>
      </w:pPr>
      <w:r>
        <w:rPr>
          <w:b/>
          <w:bCs/>
          <w:sz w:val="32"/>
        </w:rPr>
        <w:t xml:space="preserve">GE Healthcare </w:t>
      </w:r>
    </w:p>
    <w:p w:rsidR="00417123" w:rsidRDefault="00417123" w:rsidP="00417123">
      <w:pPr>
        <w:jc w:val="right"/>
        <w:rPr>
          <w:sz w:val="48"/>
        </w:rPr>
      </w:pPr>
      <w:r>
        <w:rPr>
          <w:b/>
          <w:bCs/>
          <w:sz w:val="32"/>
        </w:rPr>
        <w:t>Information Technology &amp; Process Excellence</w:t>
      </w:r>
      <w:r>
        <w:br/>
      </w:r>
      <w:r>
        <w:rPr>
          <w:sz w:val="32"/>
        </w:rPr>
        <w:t>Understanding of Smart Dispatch Tool application</w:t>
      </w:r>
      <w:r>
        <w:rPr>
          <w:sz w:val="32"/>
        </w:rPr>
        <w:br/>
      </w:r>
    </w:p>
    <w:p w:rsidR="00417123" w:rsidRDefault="00417123" w:rsidP="00417123"/>
    <w:p w:rsidR="00417123" w:rsidRDefault="00417123" w:rsidP="00417123"/>
    <w:p w:rsidR="00417123" w:rsidRDefault="00417123" w:rsidP="00417123">
      <w:pPr>
        <w:jc w:val="right"/>
      </w:pPr>
    </w:p>
    <w:p w:rsidR="00D217EA" w:rsidRDefault="00D217EA" w:rsidP="00A575D9">
      <w:pPr>
        <w:spacing w:line="240" w:lineRule="auto"/>
        <w:rPr>
          <w:b/>
          <w:sz w:val="28"/>
          <w:szCs w:val="28"/>
        </w:rPr>
      </w:pPr>
    </w:p>
    <w:p w:rsidR="00417123" w:rsidRDefault="00417123" w:rsidP="00A575D9">
      <w:pPr>
        <w:spacing w:line="240" w:lineRule="auto"/>
        <w:rPr>
          <w:b/>
          <w:sz w:val="28"/>
          <w:szCs w:val="28"/>
        </w:rPr>
      </w:pPr>
    </w:p>
    <w:p w:rsidR="00417123" w:rsidRDefault="00417123" w:rsidP="00A575D9">
      <w:pPr>
        <w:spacing w:line="240" w:lineRule="auto"/>
        <w:rPr>
          <w:b/>
          <w:sz w:val="28"/>
          <w:szCs w:val="28"/>
        </w:rPr>
      </w:pPr>
    </w:p>
    <w:p w:rsidR="00417123" w:rsidRDefault="00417123" w:rsidP="00A575D9">
      <w:pPr>
        <w:spacing w:line="240" w:lineRule="auto"/>
        <w:rPr>
          <w:b/>
          <w:sz w:val="28"/>
          <w:szCs w:val="28"/>
        </w:rPr>
      </w:pPr>
    </w:p>
    <w:p w:rsidR="00417123" w:rsidRDefault="00417123" w:rsidP="00A575D9">
      <w:pPr>
        <w:spacing w:line="240" w:lineRule="auto"/>
        <w:rPr>
          <w:b/>
          <w:sz w:val="28"/>
          <w:szCs w:val="28"/>
        </w:rPr>
      </w:pPr>
    </w:p>
    <w:p w:rsidR="00417123" w:rsidRDefault="00417123" w:rsidP="00A575D9">
      <w:pPr>
        <w:spacing w:line="240" w:lineRule="auto"/>
        <w:rPr>
          <w:b/>
          <w:sz w:val="28"/>
          <w:szCs w:val="28"/>
        </w:rPr>
      </w:pPr>
    </w:p>
    <w:p w:rsidR="00907F24" w:rsidRDefault="00907F24" w:rsidP="00907F24">
      <w:pPr>
        <w:jc w:val="both"/>
        <w:rPr>
          <w:rFonts w:ascii="Univers Bold" w:hAnsi="Univers Bold"/>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2070"/>
        <w:gridCol w:w="3600"/>
        <w:gridCol w:w="2160"/>
      </w:tblGrid>
      <w:tr w:rsidR="00907F24" w:rsidTr="001066B9">
        <w:trPr>
          <w:cantSplit/>
          <w:trHeight w:val="467"/>
          <w:tblHeader/>
        </w:trPr>
        <w:tc>
          <w:tcPr>
            <w:tcW w:w="1620" w:type="dxa"/>
            <w:tcBorders>
              <w:top w:val="single" w:sz="4" w:space="0" w:color="auto"/>
              <w:left w:val="single" w:sz="4" w:space="0" w:color="auto"/>
              <w:bottom w:val="single" w:sz="4" w:space="0" w:color="auto"/>
              <w:right w:val="single" w:sz="4" w:space="0" w:color="auto"/>
            </w:tcBorders>
            <w:shd w:val="clear" w:color="auto" w:fill="E0E0E0"/>
          </w:tcPr>
          <w:p w:rsidR="00907F24" w:rsidRDefault="00907F24" w:rsidP="001066B9">
            <w:pPr>
              <w:spacing w:before="60" w:after="120"/>
              <w:rPr>
                <w:b/>
              </w:rPr>
            </w:pPr>
          </w:p>
        </w:tc>
        <w:tc>
          <w:tcPr>
            <w:tcW w:w="2070" w:type="dxa"/>
            <w:tcBorders>
              <w:top w:val="single" w:sz="4" w:space="0" w:color="auto"/>
              <w:left w:val="single" w:sz="4" w:space="0" w:color="auto"/>
              <w:bottom w:val="single" w:sz="4" w:space="0" w:color="auto"/>
              <w:right w:val="single" w:sz="4" w:space="0" w:color="auto"/>
            </w:tcBorders>
            <w:shd w:val="clear" w:color="auto" w:fill="E0E0E0"/>
            <w:hideMark/>
          </w:tcPr>
          <w:p w:rsidR="00907F24" w:rsidRDefault="00907F24" w:rsidP="001066B9">
            <w:pPr>
              <w:spacing w:before="60" w:after="120"/>
              <w:rPr>
                <w:b/>
              </w:rPr>
            </w:pPr>
            <w:r>
              <w:rPr>
                <w:b/>
              </w:rPr>
              <w:t>Name</w:t>
            </w:r>
          </w:p>
        </w:tc>
        <w:tc>
          <w:tcPr>
            <w:tcW w:w="3600" w:type="dxa"/>
            <w:tcBorders>
              <w:top w:val="single" w:sz="4" w:space="0" w:color="auto"/>
              <w:left w:val="single" w:sz="4" w:space="0" w:color="auto"/>
              <w:bottom w:val="single" w:sz="4" w:space="0" w:color="auto"/>
              <w:right w:val="single" w:sz="4" w:space="0" w:color="auto"/>
            </w:tcBorders>
            <w:shd w:val="clear" w:color="auto" w:fill="E0E0E0"/>
            <w:hideMark/>
          </w:tcPr>
          <w:p w:rsidR="00907F24" w:rsidRDefault="00907F24" w:rsidP="001066B9">
            <w:pPr>
              <w:spacing w:before="60" w:after="120"/>
              <w:rPr>
                <w:b/>
              </w:rPr>
            </w:pPr>
            <w:r>
              <w:rPr>
                <w:b/>
              </w:rPr>
              <w:t>Role Title</w:t>
            </w:r>
          </w:p>
        </w:tc>
        <w:tc>
          <w:tcPr>
            <w:tcW w:w="2160" w:type="dxa"/>
            <w:tcBorders>
              <w:top w:val="single" w:sz="4" w:space="0" w:color="auto"/>
              <w:left w:val="single" w:sz="4" w:space="0" w:color="auto"/>
              <w:bottom w:val="single" w:sz="4" w:space="0" w:color="auto"/>
              <w:right w:val="single" w:sz="4" w:space="0" w:color="auto"/>
            </w:tcBorders>
            <w:shd w:val="clear" w:color="auto" w:fill="E0E0E0"/>
            <w:hideMark/>
          </w:tcPr>
          <w:p w:rsidR="00907F24" w:rsidRDefault="00907F24" w:rsidP="001066B9">
            <w:pPr>
              <w:spacing w:before="60" w:after="120"/>
              <w:rPr>
                <w:b/>
              </w:rPr>
            </w:pPr>
            <w:r>
              <w:rPr>
                <w:b/>
              </w:rPr>
              <w:t>Department</w:t>
            </w:r>
          </w:p>
        </w:tc>
      </w:tr>
      <w:tr w:rsidR="00907F24" w:rsidTr="001066B9">
        <w:trPr>
          <w:cantSplit/>
          <w:trHeight w:val="467"/>
        </w:trPr>
        <w:tc>
          <w:tcPr>
            <w:tcW w:w="1620" w:type="dxa"/>
            <w:tcBorders>
              <w:top w:val="single" w:sz="4" w:space="0" w:color="auto"/>
              <w:left w:val="single" w:sz="4" w:space="0" w:color="auto"/>
              <w:bottom w:val="single" w:sz="4" w:space="0" w:color="auto"/>
              <w:right w:val="single" w:sz="4" w:space="0" w:color="auto"/>
            </w:tcBorders>
            <w:shd w:val="clear" w:color="auto" w:fill="D9D9D9"/>
            <w:hideMark/>
          </w:tcPr>
          <w:p w:rsidR="00907F24" w:rsidRDefault="00907F24" w:rsidP="001066B9">
            <w:pPr>
              <w:spacing w:before="60" w:after="120"/>
              <w:rPr>
                <w:b/>
              </w:rPr>
            </w:pPr>
            <w:r>
              <w:rPr>
                <w:b/>
              </w:rPr>
              <w:t>Author(s):</w:t>
            </w:r>
          </w:p>
        </w:tc>
        <w:tc>
          <w:tcPr>
            <w:tcW w:w="2070" w:type="dxa"/>
            <w:tcBorders>
              <w:top w:val="single" w:sz="4" w:space="0" w:color="auto"/>
              <w:left w:val="single" w:sz="4" w:space="0" w:color="auto"/>
              <w:bottom w:val="single" w:sz="4" w:space="0" w:color="auto"/>
              <w:right w:val="single" w:sz="4" w:space="0" w:color="auto"/>
            </w:tcBorders>
            <w:hideMark/>
          </w:tcPr>
          <w:p w:rsidR="00907F24" w:rsidRDefault="00907F24" w:rsidP="001066B9">
            <w:pPr>
              <w:pStyle w:val="TableText"/>
            </w:pPr>
            <w:r>
              <w:t>Sathyaraj R</w:t>
            </w:r>
          </w:p>
        </w:tc>
        <w:tc>
          <w:tcPr>
            <w:tcW w:w="3600" w:type="dxa"/>
            <w:tcBorders>
              <w:top w:val="single" w:sz="4" w:space="0" w:color="auto"/>
              <w:left w:val="single" w:sz="4" w:space="0" w:color="auto"/>
              <w:bottom w:val="single" w:sz="4" w:space="0" w:color="auto"/>
              <w:right w:val="single" w:sz="4" w:space="0" w:color="auto"/>
            </w:tcBorders>
            <w:hideMark/>
          </w:tcPr>
          <w:p w:rsidR="00907F24" w:rsidRDefault="00907F24" w:rsidP="001066B9">
            <w:pPr>
              <w:pStyle w:val="TableText"/>
            </w:pPr>
            <w:r>
              <w:t>Business Analyst</w:t>
            </w:r>
          </w:p>
        </w:tc>
        <w:tc>
          <w:tcPr>
            <w:tcW w:w="2160" w:type="dxa"/>
            <w:tcBorders>
              <w:top w:val="single" w:sz="4" w:space="0" w:color="auto"/>
              <w:left w:val="single" w:sz="4" w:space="0" w:color="auto"/>
              <w:bottom w:val="single" w:sz="4" w:space="0" w:color="auto"/>
              <w:right w:val="single" w:sz="4" w:space="0" w:color="auto"/>
            </w:tcBorders>
            <w:hideMark/>
          </w:tcPr>
          <w:p w:rsidR="00907F24" w:rsidRPr="00903C14" w:rsidRDefault="00907F24" w:rsidP="001066B9">
            <w:pPr>
              <w:pStyle w:val="TableText"/>
            </w:pPr>
            <w:r>
              <w:t>GEHC</w:t>
            </w:r>
          </w:p>
        </w:tc>
      </w:tr>
      <w:tr w:rsidR="00907F24" w:rsidTr="001066B9">
        <w:trPr>
          <w:cantSplit/>
          <w:trHeight w:val="467"/>
        </w:trPr>
        <w:tc>
          <w:tcPr>
            <w:tcW w:w="1620" w:type="dxa"/>
            <w:tcBorders>
              <w:top w:val="single" w:sz="4" w:space="0" w:color="auto"/>
              <w:left w:val="single" w:sz="4" w:space="0" w:color="auto"/>
              <w:bottom w:val="single" w:sz="4" w:space="0" w:color="auto"/>
              <w:right w:val="single" w:sz="4" w:space="0" w:color="auto"/>
            </w:tcBorders>
            <w:shd w:val="clear" w:color="auto" w:fill="D9D9D9"/>
            <w:hideMark/>
          </w:tcPr>
          <w:p w:rsidR="00907F24" w:rsidRDefault="00907F24" w:rsidP="001066B9">
            <w:pPr>
              <w:spacing w:before="60" w:after="120"/>
              <w:rPr>
                <w:b/>
              </w:rPr>
            </w:pPr>
            <w:r>
              <w:rPr>
                <w:b/>
              </w:rPr>
              <w:t>Reviewer(s):</w:t>
            </w:r>
          </w:p>
        </w:tc>
        <w:tc>
          <w:tcPr>
            <w:tcW w:w="2070" w:type="dxa"/>
            <w:tcBorders>
              <w:top w:val="single" w:sz="4" w:space="0" w:color="auto"/>
              <w:left w:val="single" w:sz="4" w:space="0" w:color="auto"/>
              <w:bottom w:val="single" w:sz="4" w:space="0" w:color="auto"/>
              <w:right w:val="single" w:sz="4" w:space="0" w:color="auto"/>
            </w:tcBorders>
            <w:hideMark/>
          </w:tcPr>
          <w:p w:rsidR="00907F24" w:rsidRPr="00903C14" w:rsidRDefault="00907F24" w:rsidP="001066B9">
            <w:pPr>
              <w:pStyle w:val="TableText"/>
            </w:pPr>
            <w:r>
              <w:t>Saraswathi N</w:t>
            </w:r>
          </w:p>
        </w:tc>
        <w:tc>
          <w:tcPr>
            <w:tcW w:w="3600" w:type="dxa"/>
            <w:tcBorders>
              <w:top w:val="single" w:sz="4" w:space="0" w:color="auto"/>
              <w:left w:val="single" w:sz="4" w:space="0" w:color="auto"/>
              <w:bottom w:val="single" w:sz="4" w:space="0" w:color="auto"/>
              <w:right w:val="single" w:sz="4" w:space="0" w:color="auto"/>
            </w:tcBorders>
            <w:hideMark/>
          </w:tcPr>
          <w:p w:rsidR="00907F24" w:rsidRPr="00903C14" w:rsidRDefault="00907F24" w:rsidP="001066B9">
            <w:pPr>
              <w:pStyle w:val="TableText"/>
              <w:rPr>
                <w:rStyle w:val="CommentReference"/>
              </w:rPr>
            </w:pPr>
            <w:r>
              <w:t>Project Manager</w:t>
            </w:r>
          </w:p>
        </w:tc>
        <w:tc>
          <w:tcPr>
            <w:tcW w:w="2160" w:type="dxa"/>
            <w:tcBorders>
              <w:top w:val="single" w:sz="4" w:space="0" w:color="auto"/>
              <w:left w:val="single" w:sz="4" w:space="0" w:color="auto"/>
              <w:bottom w:val="single" w:sz="4" w:space="0" w:color="auto"/>
              <w:right w:val="single" w:sz="4" w:space="0" w:color="auto"/>
            </w:tcBorders>
            <w:hideMark/>
          </w:tcPr>
          <w:p w:rsidR="00907F24" w:rsidRPr="00903C14" w:rsidRDefault="00907F24" w:rsidP="001066B9">
            <w:pPr>
              <w:pStyle w:val="TableText"/>
            </w:pPr>
            <w:r>
              <w:t>GEHC</w:t>
            </w:r>
          </w:p>
        </w:tc>
      </w:tr>
      <w:tr w:rsidR="00907F24" w:rsidTr="001066B9">
        <w:trPr>
          <w:cantSplit/>
          <w:trHeight w:val="467"/>
        </w:trPr>
        <w:tc>
          <w:tcPr>
            <w:tcW w:w="1620" w:type="dxa"/>
            <w:tcBorders>
              <w:top w:val="single" w:sz="4" w:space="0" w:color="auto"/>
              <w:left w:val="single" w:sz="4" w:space="0" w:color="auto"/>
              <w:bottom w:val="single" w:sz="4" w:space="0" w:color="auto"/>
              <w:right w:val="single" w:sz="4" w:space="0" w:color="auto"/>
            </w:tcBorders>
            <w:shd w:val="clear" w:color="auto" w:fill="D9D9D9"/>
          </w:tcPr>
          <w:p w:rsidR="00907F24" w:rsidRDefault="00907F24" w:rsidP="001066B9">
            <w:pPr>
              <w:spacing w:before="60" w:after="120"/>
              <w:rPr>
                <w:b/>
              </w:rPr>
            </w:pPr>
          </w:p>
        </w:tc>
        <w:tc>
          <w:tcPr>
            <w:tcW w:w="2070" w:type="dxa"/>
            <w:tcBorders>
              <w:top w:val="single" w:sz="4" w:space="0" w:color="auto"/>
              <w:left w:val="single" w:sz="4" w:space="0" w:color="auto"/>
              <w:bottom w:val="single" w:sz="4" w:space="0" w:color="auto"/>
              <w:right w:val="single" w:sz="4" w:space="0" w:color="auto"/>
            </w:tcBorders>
          </w:tcPr>
          <w:p w:rsidR="00907F24" w:rsidRPr="00903C14" w:rsidRDefault="00907F24" w:rsidP="001066B9">
            <w:pPr>
              <w:pStyle w:val="TableText"/>
            </w:pPr>
          </w:p>
        </w:tc>
        <w:tc>
          <w:tcPr>
            <w:tcW w:w="3600" w:type="dxa"/>
            <w:tcBorders>
              <w:top w:val="single" w:sz="4" w:space="0" w:color="auto"/>
              <w:left w:val="single" w:sz="4" w:space="0" w:color="auto"/>
              <w:bottom w:val="single" w:sz="4" w:space="0" w:color="auto"/>
              <w:right w:val="single" w:sz="4" w:space="0" w:color="auto"/>
            </w:tcBorders>
          </w:tcPr>
          <w:p w:rsidR="00907F24" w:rsidRPr="00903C14" w:rsidRDefault="00907F24" w:rsidP="001066B9">
            <w:pPr>
              <w:pStyle w:val="TableText"/>
              <w:rPr>
                <w:rStyle w:val="CommentReference"/>
              </w:rPr>
            </w:pPr>
          </w:p>
        </w:tc>
        <w:tc>
          <w:tcPr>
            <w:tcW w:w="2160" w:type="dxa"/>
            <w:tcBorders>
              <w:top w:val="single" w:sz="4" w:space="0" w:color="auto"/>
              <w:left w:val="single" w:sz="4" w:space="0" w:color="auto"/>
              <w:bottom w:val="single" w:sz="4" w:space="0" w:color="auto"/>
              <w:right w:val="single" w:sz="4" w:space="0" w:color="auto"/>
            </w:tcBorders>
          </w:tcPr>
          <w:p w:rsidR="00907F24" w:rsidRPr="00903C14" w:rsidRDefault="00907F24" w:rsidP="001066B9">
            <w:pPr>
              <w:pStyle w:val="TableText"/>
            </w:pPr>
          </w:p>
        </w:tc>
      </w:tr>
      <w:tr w:rsidR="00907F24" w:rsidTr="001066B9">
        <w:trPr>
          <w:cantSplit/>
          <w:trHeight w:val="467"/>
        </w:trPr>
        <w:tc>
          <w:tcPr>
            <w:tcW w:w="1620" w:type="dxa"/>
            <w:tcBorders>
              <w:top w:val="single" w:sz="4" w:space="0" w:color="auto"/>
              <w:left w:val="single" w:sz="4" w:space="0" w:color="auto"/>
              <w:bottom w:val="single" w:sz="4" w:space="0" w:color="auto"/>
              <w:right w:val="single" w:sz="4" w:space="0" w:color="auto"/>
            </w:tcBorders>
            <w:shd w:val="clear" w:color="auto" w:fill="D9D9D9"/>
          </w:tcPr>
          <w:p w:rsidR="00907F24" w:rsidRDefault="00907F24" w:rsidP="001066B9">
            <w:pPr>
              <w:spacing w:before="60" w:after="120"/>
              <w:rPr>
                <w:b/>
              </w:rPr>
            </w:pPr>
            <w:r>
              <w:rPr>
                <w:b/>
              </w:rPr>
              <w:t>Approver(s):</w:t>
            </w:r>
          </w:p>
        </w:tc>
        <w:tc>
          <w:tcPr>
            <w:tcW w:w="2070" w:type="dxa"/>
            <w:tcBorders>
              <w:top w:val="single" w:sz="4" w:space="0" w:color="auto"/>
              <w:left w:val="single" w:sz="4" w:space="0" w:color="auto"/>
              <w:bottom w:val="single" w:sz="4" w:space="0" w:color="auto"/>
              <w:right w:val="single" w:sz="4" w:space="0" w:color="auto"/>
            </w:tcBorders>
          </w:tcPr>
          <w:p w:rsidR="00907F24" w:rsidRPr="00903C14" w:rsidRDefault="00907F24" w:rsidP="001066B9">
            <w:pPr>
              <w:pStyle w:val="TableText"/>
            </w:pPr>
          </w:p>
        </w:tc>
        <w:tc>
          <w:tcPr>
            <w:tcW w:w="3600" w:type="dxa"/>
            <w:tcBorders>
              <w:top w:val="single" w:sz="4" w:space="0" w:color="auto"/>
              <w:left w:val="single" w:sz="4" w:space="0" w:color="auto"/>
              <w:bottom w:val="single" w:sz="4" w:space="0" w:color="auto"/>
              <w:right w:val="single" w:sz="4" w:space="0" w:color="auto"/>
            </w:tcBorders>
          </w:tcPr>
          <w:p w:rsidR="00907F24" w:rsidRPr="00903C14" w:rsidRDefault="00907F24" w:rsidP="001066B9">
            <w:pPr>
              <w:pStyle w:val="TableText"/>
              <w:rPr>
                <w:rStyle w:val="CommentReference"/>
              </w:rPr>
            </w:pPr>
          </w:p>
        </w:tc>
        <w:tc>
          <w:tcPr>
            <w:tcW w:w="2160" w:type="dxa"/>
            <w:tcBorders>
              <w:top w:val="single" w:sz="4" w:space="0" w:color="auto"/>
              <w:left w:val="single" w:sz="4" w:space="0" w:color="auto"/>
              <w:bottom w:val="single" w:sz="4" w:space="0" w:color="auto"/>
              <w:right w:val="single" w:sz="4" w:space="0" w:color="auto"/>
            </w:tcBorders>
          </w:tcPr>
          <w:p w:rsidR="00907F24" w:rsidRPr="00903C14" w:rsidRDefault="00907F24" w:rsidP="001066B9">
            <w:pPr>
              <w:pStyle w:val="TableText"/>
            </w:pPr>
          </w:p>
        </w:tc>
      </w:tr>
    </w:tbl>
    <w:p w:rsidR="00907F24" w:rsidRDefault="00907F24" w:rsidP="00907F24">
      <w:pPr>
        <w:pStyle w:val="FormTitle"/>
        <w:jc w:val="left"/>
        <w:rPr>
          <w:rFonts w:eastAsia="Batang"/>
          <w:sz w:val="36"/>
          <w:szCs w:val="24"/>
          <w:lang w:val="en-US" w:eastAsia="ko-KR"/>
        </w:rPr>
      </w:pPr>
    </w:p>
    <w:p w:rsidR="00907F24" w:rsidRDefault="00907F24" w:rsidP="00907F24">
      <w:pPr>
        <w:pStyle w:val="FormTitle"/>
        <w:jc w:val="left"/>
        <w:rPr>
          <w:rFonts w:eastAsia="Batang"/>
          <w:sz w:val="36"/>
          <w:szCs w:val="24"/>
          <w:lang w:val="en-US" w:eastAsia="ko-KR"/>
        </w:rPr>
      </w:pPr>
    </w:p>
    <w:p w:rsidR="00907F24" w:rsidRPr="00DA7DCC" w:rsidRDefault="00907F24" w:rsidP="00907F24">
      <w:pPr>
        <w:pageBreakBefore/>
        <w:spacing w:after="120"/>
        <w:rPr>
          <w:b/>
          <w:bCs/>
          <w:sz w:val="36"/>
        </w:rPr>
      </w:pPr>
      <w:r w:rsidRPr="00DA7DCC">
        <w:rPr>
          <w:b/>
          <w:bCs/>
          <w:sz w:val="36"/>
        </w:rPr>
        <w:lastRenderedPageBreak/>
        <w:t>Revision History</w:t>
      </w:r>
    </w:p>
    <w:p w:rsidR="00907F24" w:rsidRPr="00DA7DCC" w:rsidRDefault="00907F24" w:rsidP="00907F24">
      <w:pPr>
        <w:spacing w:before="60" w:after="120"/>
      </w:pPr>
      <w:r w:rsidRPr="00DA7DCC">
        <w:t>A record of changes made to this document by the project team.</w:t>
      </w:r>
    </w:p>
    <w:tbl>
      <w:tblPr>
        <w:tblW w:w="11250" w:type="dxa"/>
        <w:jc w:val="center"/>
        <w:tblInd w:w="318" w:type="dxa"/>
        <w:tblLayout w:type="fixed"/>
        <w:tblCellMar>
          <w:left w:w="0" w:type="dxa"/>
          <w:right w:w="0" w:type="dxa"/>
        </w:tblCellMar>
        <w:tblLook w:val="04A0" w:firstRow="1" w:lastRow="0" w:firstColumn="1" w:lastColumn="0" w:noHBand="0" w:noVBand="1"/>
      </w:tblPr>
      <w:tblGrid>
        <w:gridCol w:w="927"/>
        <w:gridCol w:w="1433"/>
        <w:gridCol w:w="1890"/>
        <w:gridCol w:w="1563"/>
        <w:gridCol w:w="1925"/>
        <w:gridCol w:w="3512"/>
      </w:tblGrid>
      <w:tr w:rsidR="00907F24" w:rsidTr="001066B9">
        <w:trPr>
          <w:jc w:val="center"/>
        </w:trPr>
        <w:tc>
          <w:tcPr>
            <w:tcW w:w="927" w:type="dxa"/>
            <w:tcBorders>
              <w:top w:val="single" w:sz="8" w:space="0" w:color="auto"/>
              <w:left w:val="single" w:sz="8" w:space="0" w:color="auto"/>
              <w:bottom w:val="single" w:sz="4" w:space="0" w:color="auto"/>
              <w:right w:val="single" w:sz="8" w:space="0" w:color="auto"/>
            </w:tcBorders>
            <w:shd w:val="clear" w:color="auto" w:fill="D9D9D9"/>
            <w:tcMar>
              <w:top w:w="0" w:type="dxa"/>
              <w:left w:w="43" w:type="dxa"/>
              <w:bottom w:w="0" w:type="dxa"/>
              <w:right w:w="43" w:type="dxa"/>
            </w:tcMar>
            <w:vAlign w:val="center"/>
            <w:hideMark/>
          </w:tcPr>
          <w:p w:rsidR="00907F24" w:rsidRDefault="00907F24" w:rsidP="001066B9">
            <w:pPr>
              <w:pStyle w:val="TableHeading"/>
              <w:spacing w:line="276" w:lineRule="auto"/>
            </w:pPr>
            <w:r>
              <w:t>Revision</w:t>
            </w:r>
          </w:p>
        </w:tc>
        <w:tc>
          <w:tcPr>
            <w:tcW w:w="1433" w:type="dxa"/>
            <w:tcBorders>
              <w:top w:val="single" w:sz="8" w:space="0" w:color="auto"/>
              <w:left w:val="nil"/>
              <w:bottom w:val="single" w:sz="4" w:space="0" w:color="auto"/>
              <w:right w:val="single" w:sz="8" w:space="0" w:color="auto"/>
            </w:tcBorders>
            <w:shd w:val="clear" w:color="auto" w:fill="D9D9D9"/>
            <w:tcMar>
              <w:top w:w="0" w:type="dxa"/>
              <w:left w:w="43" w:type="dxa"/>
              <w:bottom w:w="0" w:type="dxa"/>
              <w:right w:w="43" w:type="dxa"/>
            </w:tcMar>
            <w:vAlign w:val="center"/>
            <w:hideMark/>
          </w:tcPr>
          <w:p w:rsidR="00907F24" w:rsidRDefault="00907F24" w:rsidP="001066B9">
            <w:pPr>
              <w:pStyle w:val="TableHeading"/>
              <w:spacing w:line="276" w:lineRule="auto"/>
            </w:pPr>
            <w:r>
              <w:t>Date</w:t>
            </w:r>
          </w:p>
        </w:tc>
        <w:tc>
          <w:tcPr>
            <w:tcW w:w="1890" w:type="dxa"/>
            <w:tcBorders>
              <w:top w:val="single" w:sz="8" w:space="0" w:color="auto"/>
              <w:left w:val="nil"/>
              <w:bottom w:val="single" w:sz="4" w:space="0" w:color="auto"/>
              <w:right w:val="single" w:sz="8" w:space="0" w:color="auto"/>
            </w:tcBorders>
            <w:shd w:val="clear" w:color="auto" w:fill="D9D9D9"/>
            <w:tcMar>
              <w:top w:w="0" w:type="dxa"/>
              <w:left w:w="43" w:type="dxa"/>
              <w:bottom w:w="0" w:type="dxa"/>
              <w:right w:w="43" w:type="dxa"/>
            </w:tcMar>
            <w:vAlign w:val="center"/>
            <w:hideMark/>
          </w:tcPr>
          <w:p w:rsidR="00907F24" w:rsidRDefault="00907F24" w:rsidP="001066B9">
            <w:pPr>
              <w:pStyle w:val="TableHeading"/>
              <w:spacing w:line="276" w:lineRule="auto"/>
            </w:pPr>
            <w:r>
              <w:t>Author</w:t>
            </w:r>
          </w:p>
        </w:tc>
        <w:tc>
          <w:tcPr>
            <w:tcW w:w="1563" w:type="dxa"/>
            <w:tcBorders>
              <w:top w:val="single" w:sz="8" w:space="0" w:color="auto"/>
              <w:left w:val="nil"/>
              <w:bottom w:val="single" w:sz="4" w:space="0" w:color="auto"/>
              <w:right w:val="single" w:sz="8" w:space="0" w:color="auto"/>
            </w:tcBorders>
            <w:shd w:val="clear" w:color="auto" w:fill="D9D9D9"/>
            <w:tcMar>
              <w:top w:w="0" w:type="dxa"/>
              <w:left w:w="43" w:type="dxa"/>
              <w:bottom w:w="0" w:type="dxa"/>
              <w:right w:w="43" w:type="dxa"/>
            </w:tcMar>
            <w:hideMark/>
          </w:tcPr>
          <w:p w:rsidR="00907F24" w:rsidRDefault="00907F24" w:rsidP="001066B9">
            <w:pPr>
              <w:pStyle w:val="TableHeading"/>
              <w:spacing w:line="276" w:lineRule="auto"/>
            </w:pPr>
            <w:r>
              <w:t>Change Control</w:t>
            </w:r>
          </w:p>
        </w:tc>
        <w:tc>
          <w:tcPr>
            <w:tcW w:w="1925" w:type="dxa"/>
            <w:tcBorders>
              <w:top w:val="single" w:sz="8" w:space="0" w:color="auto"/>
              <w:left w:val="nil"/>
              <w:bottom w:val="single" w:sz="4" w:space="0" w:color="auto"/>
              <w:right w:val="single" w:sz="8" w:space="0" w:color="auto"/>
            </w:tcBorders>
            <w:shd w:val="clear" w:color="auto" w:fill="D9D9D9"/>
            <w:tcMar>
              <w:top w:w="0" w:type="dxa"/>
              <w:left w:w="43" w:type="dxa"/>
              <w:bottom w:w="0" w:type="dxa"/>
              <w:right w:w="43" w:type="dxa"/>
            </w:tcMar>
            <w:vAlign w:val="center"/>
            <w:hideMark/>
          </w:tcPr>
          <w:p w:rsidR="00907F24" w:rsidRDefault="00907F24" w:rsidP="001066B9">
            <w:pPr>
              <w:pStyle w:val="TableHeading"/>
              <w:spacing w:line="276" w:lineRule="auto"/>
            </w:pPr>
            <w:r>
              <w:t>Change Reference</w:t>
            </w:r>
          </w:p>
        </w:tc>
        <w:tc>
          <w:tcPr>
            <w:tcW w:w="3512" w:type="dxa"/>
            <w:tcBorders>
              <w:top w:val="single" w:sz="8" w:space="0" w:color="auto"/>
              <w:left w:val="nil"/>
              <w:bottom w:val="single" w:sz="4" w:space="0" w:color="auto"/>
              <w:right w:val="single" w:sz="8" w:space="0" w:color="auto"/>
            </w:tcBorders>
            <w:shd w:val="clear" w:color="auto" w:fill="D9D9D9"/>
            <w:tcMar>
              <w:top w:w="0" w:type="dxa"/>
              <w:left w:w="43" w:type="dxa"/>
              <w:bottom w:w="0" w:type="dxa"/>
              <w:right w:w="43" w:type="dxa"/>
            </w:tcMar>
            <w:vAlign w:val="center"/>
            <w:hideMark/>
          </w:tcPr>
          <w:p w:rsidR="00907F24" w:rsidRDefault="00907F24" w:rsidP="001066B9">
            <w:pPr>
              <w:pStyle w:val="TableHeading"/>
              <w:spacing w:line="276" w:lineRule="auto"/>
            </w:pPr>
            <w:r>
              <w:t>Reason for Change</w:t>
            </w:r>
          </w:p>
        </w:tc>
      </w:tr>
      <w:tr w:rsidR="00907F24" w:rsidTr="001066B9">
        <w:trPr>
          <w:jc w:val="center"/>
        </w:trPr>
        <w:tc>
          <w:tcPr>
            <w:tcW w:w="927"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rsidR="00907F24" w:rsidRDefault="00907F24" w:rsidP="001066B9">
            <w:pPr>
              <w:pStyle w:val="TableText"/>
              <w:spacing w:line="276" w:lineRule="auto"/>
              <w:jc w:val="center"/>
            </w:pPr>
            <w:r w:rsidRPr="00DC3186">
              <w:t>1</w:t>
            </w:r>
          </w:p>
        </w:tc>
        <w:tc>
          <w:tcPr>
            <w:tcW w:w="1433"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rsidR="00907F24" w:rsidRDefault="0011675F" w:rsidP="001066B9">
            <w:pPr>
              <w:pStyle w:val="TableText"/>
              <w:spacing w:line="276" w:lineRule="auto"/>
            </w:pPr>
            <w:r>
              <w:t>05-Dec-2016</w:t>
            </w:r>
          </w:p>
        </w:tc>
        <w:tc>
          <w:tcPr>
            <w:tcW w:w="1890"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rsidR="00907F24" w:rsidRDefault="0011675F" w:rsidP="001066B9">
            <w:pPr>
              <w:pStyle w:val="TableText"/>
              <w:spacing w:line="276" w:lineRule="auto"/>
            </w:pPr>
            <w:r>
              <w:t>Sathyaraj R</w:t>
            </w:r>
          </w:p>
        </w:tc>
        <w:tc>
          <w:tcPr>
            <w:tcW w:w="1563"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rsidR="00907F24" w:rsidRDefault="00907F24" w:rsidP="001066B9">
            <w:pPr>
              <w:pStyle w:val="TableText"/>
              <w:spacing w:line="276" w:lineRule="auto"/>
            </w:pPr>
          </w:p>
        </w:tc>
        <w:tc>
          <w:tcPr>
            <w:tcW w:w="1925"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rsidR="00907F24" w:rsidRPr="008330C8" w:rsidRDefault="00907F24" w:rsidP="001066B9">
            <w:pPr>
              <w:pStyle w:val="TableText"/>
              <w:spacing w:line="276" w:lineRule="auto"/>
              <w:rPr>
                <w:bCs/>
              </w:rPr>
            </w:pPr>
            <w:r w:rsidRPr="008330C8">
              <w:rPr>
                <w:bCs/>
              </w:rPr>
              <w:t>Entire document</w:t>
            </w:r>
          </w:p>
        </w:tc>
        <w:tc>
          <w:tcPr>
            <w:tcW w:w="3512"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hideMark/>
          </w:tcPr>
          <w:p w:rsidR="00907F24" w:rsidRDefault="00907F24" w:rsidP="001066B9">
            <w:pPr>
              <w:pStyle w:val="TableText"/>
              <w:spacing w:line="276" w:lineRule="auto"/>
            </w:pPr>
            <w:r>
              <w:t>Initial Release</w:t>
            </w:r>
          </w:p>
        </w:tc>
      </w:tr>
    </w:tbl>
    <w:p w:rsidR="00907F24" w:rsidRDefault="00907F24" w:rsidP="00907F24">
      <w:pPr>
        <w:pStyle w:val="FormTitle"/>
        <w:jc w:val="left"/>
        <w:rPr>
          <w:rFonts w:eastAsia="Batang"/>
          <w:sz w:val="36"/>
          <w:szCs w:val="24"/>
          <w:lang w:val="en-US" w:eastAsia="ko-KR"/>
        </w:rPr>
      </w:pPr>
    </w:p>
    <w:p w:rsidR="00907F24" w:rsidRDefault="00907F24" w:rsidP="00907F24">
      <w:pPr>
        <w:rPr>
          <w:b/>
          <w:bCs/>
          <w:sz w:val="36"/>
        </w:rPr>
      </w:pPr>
      <w:r>
        <w:rPr>
          <w:sz w:val="36"/>
        </w:rPr>
        <w:br w:type="page"/>
      </w:r>
    </w:p>
    <w:p w:rsidR="00907F24" w:rsidRDefault="00907F24" w:rsidP="00907F24">
      <w:pPr>
        <w:pStyle w:val="FormTitle"/>
        <w:jc w:val="left"/>
        <w:rPr>
          <w:rFonts w:eastAsia="Batang"/>
          <w:sz w:val="36"/>
          <w:szCs w:val="24"/>
          <w:lang w:val="en-US" w:eastAsia="ko-KR"/>
        </w:rPr>
      </w:pPr>
    </w:p>
    <w:p w:rsidR="00907F24" w:rsidRPr="000A62E9" w:rsidRDefault="00907F24" w:rsidP="00907F24">
      <w:pPr>
        <w:pStyle w:val="FormTitle"/>
        <w:jc w:val="left"/>
      </w:pPr>
      <w:r>
        <w:rPr>
          <w:rFonts w:eastAsia="Batang"/>
          <w:sz w:val="36"/>
          <w:szCs w:val="24"/>
          <w:lang w:val="en-US" w:eastAsia="ko-KR"/>
        </w:rPr>
        <w:t xml:space="preserve">     </w:t>
      </w:r>
      <w:r>
        <w:rPr>
          <w:rFonts w:eastAsia="Batang"/>
          <w:sz w:val="36"/>
          <w:szCs w:val="24"/>
          <w:lang w:val="en-US" w:eastAsia="ko-KR"/>
        </w:rPr>
        <w:tab/>
      </w:r>
      <w:r>
        <w:rPr>
          <w:rFonts w:eastAsia="Batang"/>
          <w:sz w:val="36"/>
          <w:szCs w:val="24"/>
          <w:lang w:val="en-US" w:eastAsia="ko-KR"/>
        </w:rPr>
        <w:tab/>
      </w:r>
      <w:r>
        <w:rPr>
          <w:rFonts w:eastAsia="Batang"/>
          <w:sz w:val="36"/>
          <w:szCs w:val="24"/>
          <w:lang w:val="en-US" w:eastAsia="ko-KR"/>
        </w:rPr>
        <w:tab/>
      </w:r>
      <w:r>
        <w:rPr>
          <w:rFonts w:eastAsia="Batang"/>
          <w:sz w:val="36"/>
          <w:szCs w:val="24"/>
          <w:lang w:val="en-US" w:eastAsia="ko-KR"/>
        </w:rPr>
        <w:tab/>
      </w:r>
      <w:r>
        <w:rPr>
          <w:rFonts w:eastAsia="Batang"/>
          <w:sz w:val="36"/>
          <w:szCs w:val="24"/>
          <w:lang w:val="en-US" w:eastAsia="ko-KR"/>
        </w:rPr>
        <w:tab/>
      </w:r>
      <w:r w:rsidRPr="000A62E9">
        <w:t>Contents</w:t>
      </w:r>
    </w:p>
    <w:p w:rsidR="00907F24" w:rsidRDefault="00907F24" w:rsidP="00907F24">
      <w:pPr>
        <w:pStyle w:val="BodyText1"/>
        <w:jc w:val="center"/>
        <w:rPr>
          <w:sz w:val="24"/>
          <w:szCs w:val="24"/>
        </w:rPr>
      </w:pPr>
      <w:r w:rsidRPr="000A62E9">
        <w:rPr>
          <w:sz w:val="24"/>
          <w:szCs w:val="24"/>
        </w:rPr>
        <w:t>This document contains the following sections:</w:t>
      </w:r>
    </w:p>
    <w:p w:rsidR="00907F24" w:rsidRPr="000A62E9" w:rsidRDefault="00907F24" w:rsidP="00907F24">
      <w:pPr>
        <w:pStyle w:val="BodyText1"/>
        <w:jc w:val="center"/>
        <w:rPr>
          <w:sz w:val="24"/>
          <w:szCs w:val="24"/>
        </w:rPr>
      </w:pPr>
    </w:p>
    <w:bookmarkStart w:id="0" w:name="_1_Introduction"/>
    <w:bookmarkEnd w:id="0"/>
    <w:p w:rsidR="009551A0" w:rsidRDefault="00907F24">
      <w:pPr>
        <w:pStyle w:val="TOC1"/>
        <w:rPr>
          <w:rFonts w:asciiTheme="minorHAnsi" w:eastAsiaTheme="minorEastAsia" w:hAnsiTheme="minorHAnsi" w:cstheme="minorBidi"/>
          <w:b w:val="0"/>
          <w:bCs w:val="0"/>
          <w:caps w:val="0"/>
          <w:noProof/>
          <w:sz w:val="22"/>
          <w:szCs w:val="22"/>
          <w:lang w:eastAsia="en-US"/>
        </w:rPr>
      </w:pPr>
      <w:r w:rsidRPr="006725FB">
        <w:fldChar w:fldCharType="begin"/>
      </w:r>
      <w:r>
        <w:instrText xml:space="preserve"> TOC \o "2-3" \h \z \t "Heading 1,1" </w:instrText>
      </w:r>
      <w:r w:rsidRPr="006725FB">
        <w:fldChar w:fldCharType="separate"/>
      </w:r>
      <w:hyperlink w:anchor="_Toc468725994" w:history="1">
        <w:r w:rsidR="009551A0" w:rsidRPr="00C23732">
          <w:rPr>
            <w:rStyle w:val="Hyperlink"/>
            <w:noProof/>
          </w:rPr>
          <w:t>1 Purpose</w:t>
        </w:r>
        <w:r w:rsidR="009551A0">
          <w:rPr>
            <w:noProof/>
            <w:webHidden/>
          </w:rPr>
          <w:tab/>
        </w:r>
        <w:r w:rsidR="009551A0">
          <w:rPr>
            <w:noProof/>
            <w:webHidden/>
          </w:rPr>
          <w:fldChar w:fldCharType="begin"/>
        </w:r>
        <w:r w:rsidR="009551A0">
          <w:rPr>
            <w:noProof/>
            <w:webHidden/>
          </w:rPr>
          <w:instrText xml:space="preserve"> PAGEREF _Toc468725994 \h </w:instrText>
        </w:r>
        <w:r w:rsidR="009551A0">
          <w:rPr>
            <w:noProof/>
            <w:webHidden/>
          </w:rPr>
        </w:r>
        <w:r w:rsidR="009551A0">
          <w:rPr>
            <w:noProof/>
            <w:webHidden/>
          </w:rPr>
          <w:fldChar w:fldCharType="separate"/>
        </w:r>
        <w:r w:rsidR="009551A0">
          <w:rPr>
            <w:noProof/>
            <w:webHidden/>
          </w:rPr>
          <w:t>5</w:t>
        </w:r>
        <w:r w:rsidR="009551A0">
          <w:rPr>
            <w:noProof/>
            <w:webHidden/>
          </w:rPr>
          <w:fldChar w:fldCharType="end"/>
        </w:r>
      </w:hyperlink>
    </w:p>
    <w:p w:rsidR="009551A0" w:rsidRDefault="009741EA">
      <w:pPr>
        <w:pStyle w:val="TOC1"/>
        <w:rPr>
          <w:rFonts w:asciiTheme="minorHAnsi" w:eastAsiaTheme="minorEastAsia" w:hAnsiTheme="minorHAnsi" w:cstheme="minorBidi"/>
          <w:b w:val="0"/>
          <w:bCs w:val="0"/>
          <w:caps w:val="0"/>
          <w:noProof/>
          <w:sz w:val="22"/>
          <w:szCs w:val="22"/>
          <w:lang w:eastAsia="en-US"/>
        </w:rPr>
      </w:pPr>
      <w:hyperlink w:anchor="_Toc468725995" w:history="1">
        <w:r w:rsidR="009551A0" w:rsidRPr="00C23732">
          <w:rPr>
            <w:rStyle w:val="Hyperlink"/>
            <w:noProof/>
          </w:rPr>
          <w:t>2 Scope</w:t>
        </w:r>
        <w:r w:rsidR="009551A0">
          <w:rPr>
            <w:noProof/>
            <w:webHidden/>
          </w:rPr>
          <w:tab/>
        </w:r>
        <w:r w:rsidR="009551A0">
          <w:rPr>
            <w:noProof/>
            <w:webHidden/>
          </w:rPr>
          <w:fldChar w:fldCharType="begin"/>
        </w:r>
        <w:r w:rsidR="009551A0">
          <w:rPr>
            <w:noProof/>
            <w:webHidden/>
          </w:rPr>
          <w:instrText xml:space="preserve"> PAGEREF _Toc468725995 \h </w:instrText>
        </w:r>
        <w:r w:rsidR="009551A0">
          <w:rPr>
            <w:noProof/>
            <w:webHidden/>
          </w:rPr>
        </w:r>
        <w:r w:rsidR="009551A0">
          <w:rPr>
            <w:noProof/>
            <w:webHidden/>
          </w:rPr>
          <w:fldChar w:fldCharType="separate"/>
        </w:r>
        <w:r w:rsidR="009551A0">
          <w:rPr>
            <w:noProof/>
            <w:webHidden/>
          </w:rPr>
          <w:t>5</w:t>
        </w:r>
        <w:r w:rsidR="009551A0">
          <w:rPr>
            <w:noProof/>
            <w:webHidden/>
          </w:rPr>
          <w:fldChar w:fldCharType="end"/>
        </w:r>
      </w:hyperlink>
    </w:p>
    <w:p w:rsidR="009551A0" w:rsidRDefault="009741EA">
      <w:pPr>
        <w:pStyle w:val="TOC1"/>
        <w:rPr>
          <w:rFonts w:asciiTheme="minorHAnsi" w:eastAsiaTheme="minorEastAsia" w:hAnsiTheme="minorHAnsi" w:cstheme="minorBidi"/>
          <w:b w:val="0"/>
          <w:bCs w:val="0"/>
          <w:caps w:val="0"/>
          <w:noProof/>
          <w:sz w:val="22"/>
          <w:szCs w:val="22"/>
          <w:lang w:eastAsia="en-US"/>
        </w:rPr>
      </w:pPr>
      <w:hyperlink w:anchor="_Toc468725996" w:history="1">
        <w:r w:rsidR="009551A0" w:rsidRPr="00C23732">
          <w:rPr>
            <w:rStyle w:val="Hyperlink"/>
            <w:noProof/>
          </w:rPr>
          <w:t>3 Team and their Roles</w:t>
        </w:r>
        <w:r w:rsidR="009551A0">
          <w:rPr>
            <w:noProof/>
            <w:webHidden/>
          </w:rPr>
          <w:tab/>
        </w:r>
        <w:r w:rsidR="009551A0">
          <w:rPr>
            <w:noProof/>
            <w:webHidden/>
          </w:rPr>
          <w:fldChar w:fldCharType="begin"/>
        </w:r>
        <w:r w:rsidR="009551A0">
          <w:rPr>
            <w:noProof/>
            <w:webHidden/>
          </w:rPr>
          <w:instrText xml:space="preserve"> PAGEREF _Toc468725996 \h </w:instrText>
        </w:r>
        <w:r w:rsidR="009551A0">
          <w:rPr>
            <w:noProof/>
            <w:webHidden/>
          </w:rPr>
        </w:r>
        <w:r w:rsidR="009551A0">
          <w:rPr>
            <w:noProof/>
            <w:webHidden/>
          </w:rPr>
          <w:fldChar w:fldCharType="separate"/>
        </w:r>
        <w:r w:rsidR="009551A0">
          <w:rPr>
            <w:noProof/>
            <w:webHidden/>
          </w:rPr>
          <w:t>5</w:t>
        </w:r>
        <w:r w:rsidR="009551A0">
          <w:rPr>
            <w:noProof/>
            <w:webHidden/>
          </w:rPr>
          <w:fldChar w:fldCharType="end"/>
        </w:r>
      </w:hyperlink>
    </w:p>
    <w:p w:rsidR="009551A0" w:rsidRDefault="009741EA">
      <w:pPr>
        <w:pStyle w:val="TOC1"/>
        <w:rPr>
          <w:rFonts w:asciiTheme="minorHAnsi" w:eastAsiaTheme="minorEastAsia" w:hAnsiTheme="minorHAnsi" w:cstheme="minorBidi"/>
          <w:b w:val="0"/>
          <w:bCs w:val="0"/>
          <w:caps w:val="0"/>
          <w:noProof/>
          <w:sz w:val="22"/>
          <w:szCs w:val="22"/>
          <w:lang w:eastAsia="en-US"/>
        </w:rPr>
      </w:pPr>
      <w:hyperlink w:anchor="_Toc468725997" w:history="1">
        <w:r w:rsidR="009551A0" w:rsidRPr="00C23732">
          <w:rPr>
            <w:rStyle w:val="Hyperlink"/>
            <w:noProof/>
          </w:rPr>
          <w:t>4</w:t>
        </w:r>
        <w:r w:rsidR="009551A0">
          <w:rPr>
            <w:rFonts w:asciiTheme="minorHAnsi" w:eastAsiaTheme="minorEastAsia" w:hAnsiTheme="minorHAnsi" w:cstheme="minorBidi"/>
            <w:b w:val="0"/>
            <w:bCs w:val="0"/>
            <w:caps w:val="0"/>
            <w:noProof/>
            <w:sz w:val="22"/>
            <w:szCs w:val="22"/>
            <w:lang w:eastAsia="en-US"/>
          </w:rPr>
          <w:tab/>
        </w:r>
        <w:r w:rsidR="009551A0" w:rsidRPr="00C23732">
          <w:rPr>
            <w:rStyle w:val="Hyperlink"/>
            <w:noProof/>
          </w:rPr>
          <w:t>Understanding</w:t>
        </w:r>
        <w:r w:rsidR="009551A0">
          <w:rPr>
            <w:noProof/>
            <w:webHidden/>
          </w:rPr>
          <w:tab/>
        </w:r>
        <w:r w:rsidR="009551A0">
          <w:rPr>
            <w:noProof/>
            <w:webHidden/>
          </w:rPr>
          <w:fldChar w:fldCharType="begin"/>
        </w:r>
        <w:r w:rsidR="009551A0">
          <w:rPr>
            <w:noProof/>
            <w:webHidden/>
          </w:rPr>
          <w:instrText xml:space="preserve"> PAGEREF _Toc468725997 \h </w:instrText>
        </w:r>
        <w:r w:rsidR="009551A0">
          <w:rPr>
            <w:noProof/>
            <w:webHidden/>
          </w:rPr>
        </w:r>
        <w:r w:rsidR="009551A0">
          <w:rPr>
            <w:noProof/>
            <w:webHidden/>
          </w:rPr>
          <w:fldChar w:fldCharType="separate"/>
        </w:r>
        <w:r w:rsidR="009551A0">
          <w:rPr>
            <w:noProof/>
            <w:webHidden/>
          </w:rPr>
          <w:t>6</w:t>
        </w:r>
        <w:r w:rsidR="009551A0">
          <w:rPr>
            <w:noProof/>
            <w:webHidden/>
          </w:rPr>
          <w:fldChar w:fldCharType="end"/>
        </w:r>
      </w:hyperlink>
    </w:p>
    <w:p w:rsidR="009551A0" w:rsidRDefault="009741EA">
      <w:pPr>
        <w:pStyle w:val="TOC2"/>
        <w:rPr>
          <w:rFonts w:asciiTheme="minorHAnsi" w:eastAsiaTheme="minorEastAsia" w:hAnsiTheme="minorHAnsi" w:cstheme="minorBidi"/>
          <w:bCs w:val="0"/>
          <w:smallCaps w:val="0"/>
          <w:noProof/>
          <w:sz w:val="22"/>
          <w:szCs w:val="22"/>
          <w:lang w:eastAsia="en-US"/>
        </w:rPr>
      </w:pPr>
      <w:hyperlink w:anchor="_Toc468725998" w:history="1">
        <w:r w:rsidR="009551A0" w:rsidRPr="00C23732">
          <w:rPr>
            <w:rStyle w:val="Hyperlink"/>
            <w:noProof/>
            <w:lang w:val="it-IT"/>
          </w:rPr>
          <w:t>4.1 Smart Dispatch Tool (SDT)</w:t>
        </w:r>
        <w:r w:rsidR="009551A0">
          <w:rPr>
            <w:noProof/>
            <w:webHidden/>
          </w:rPr>
          <w:tab/>
        </w:r>
        <w:r w:rsidR="009551A0">
          <w:rPr>
            <w:noProof/>
            <w:webHidden/>
          </w:rPr>
          <w:fldChar w:fldCharType="begin"/>
        </w:r>
        <w:r w:rsidR="009551A0">
          <w:rPr>
            <w:noProof/>
            <w:webHidden/>
          </w:rPr>
          <w:instrText xml:space="preserve"> PAGEREF _Toc468725998 \h </w:instrText>
        </w:r>
        <w:r w:rsidR="009551A0">
          <w:rPr>
            <w:noProof/>
            <w:webHidden/>
          </w:rPr>
        </w:r>
        <w:r w:rsidR="009551A0">
          <w:rPr>
            <w:noProof/>
            <w:webHidden/>
          </w:rPr>
          <w:fldChar w:fldCharType="separate"/>
        </w:r>
        <w:r w:rsidR="009551A0">
          <w:rPr>
            <w:noProof/>
            <w:webHidden/>
          </w:rPr>
          <w:t>6</w:t>
        </w:r>
        <w:r w:rsidR="009551A0">
          <w:rPr>
            <w:noProof/>
            <w:webHidden/>
          </w:rPr>
          <w:fldChar w:fldCharType="end"/>
        </w:r>
      </w:hyperlink>
    </w:p>
    <w:p w:rsidR="009551A0" w:rsidRDefault="009741EA">
      <w:pPr>
        <w:pStyle w:val="TOC3"/>
        <w:rPr>
          <w:rFonts w:asciiTheme="minorHAnsi" w:eastAsiaTheme="minorEastAsia" w:hAnsiTheme="minorHAnsi" w:cstheme="minorBidi"/>
          <w:i w:val="0"/>
          <w:iCs w:val="0"/>
          <w:noProof/>
          <w:sz w:val="22"/>
          <w:szCs w:val="22"/>
          <w:lang w:eastAsia="en-US"/>
        </w:rPr>
      </w:pPr>
      <w:hyperlink w:anchor="_Toc468725999" w:history="1">
        <w:r w:rsidR="009551A0" w:rsidRPr="00C23732">
          <w:rPr>
            <w:rStyle w:val="Hyperlink"/>
            <w:noProof/>
            <w:lang w:val="it-IT"/>
          </w:rPr>
          <w:t>4.1.1 Process Flow</w:t>
        </w:r>
        <w:r w:rsidR="009551A0">
          <w:rPr>
            <w:noProof/>
            <w:webHidden/>
          </w:rPr>
          <w:tab/>
        </w:r>
        <w:r w:rsidR="009551A0">
          <w:rPr>
            <w:noProof/>
            <w:webHidden/>
          </w:rPr>
          <w:fldChar w:fldCharType="begin"/>
        </w:r>
        <w:r w:rsidR="009551A0">
          <w:rPr>
            <w:noProof/>
            <w:webHidden/>
          </w:rPr>
          <w:instrText xml:space="preserve"> PAGEREF _Toc468725999 \h </w:instrText>
        </w:r>
        <w:r w:rsidR="009551A0">
          <w:rPr>
            <w:noProof/>
            <w:webHidden/>
          </w:rPr>
        </w:r>
        <w:r w:rsidR="009551A0">
          <w:rPr>
            <w:noProof/>
            <w:webHidden/>
          </w:rPr>
          <w:fldChar w:fldCharType="separate"/>
        </w:r>
        <w:r w:rsidR="009551A0">
          <w:rPr>
            <w:noProof/>
            <w:webHidden/>
          </w:rPr>
          <w:t>6</w:t>
        </w:r>
        <w:r w:rsidR="009551A0">
          <w:rPr>
            <w:noProof/>
            <w:webHidden/>
          </w:rPr>
          <w:fldChar w:fldCharType="end"/>
        </w:r>
      </w:hyperlink>
    </w:p>
    <w:p w:rsidR="009551A0" w:rsidRDefault="009741EA">
      <w:pPr>
        <w:pStyle w:val="TOC2"/>
        <w:rPr>
          <w:rFonts w:asciiTheme="minorHAnsi" w:eastAsiaTheme="minorEastAsia" w:hAnsiTheme="minorHAnsi" w:cstheme="minorBidi"/>
          <w:bCs w:val="0"/>
          <w:smallCaps w:val="0"/>
          <w:noProof/>
          <w:sz w:val="22"/>
          <w:szCs w:val="22"/>
          <w:lang w:eastAsia="en-US"/>
        </w:rPr>
      </w:pPr>
      <w:hyperlink w:anchor="_Toc468726000" w:history="1">
        <w:r w:rsidR="009551A0" w:rsidRPr="00C23732">
          <w:rPr>
            <w:rStyle w:val="Hyperlink"/>
            <w:noProof/>
            <w:lang w:val="it-IT"/>
          </w:rPr>
          <w:t>4.2</w:t>
        </w:r>
        <w:r w:rsidR="009551A0">
          <w:rPr>
            <w:rFonts w:asciiTheme="minorHAnsi" w:eastAsiaTheme="minorEastAsia" w:hAnsiTheme="minorHAnsi" w:cstheme="minorBidi"/>
            <w:bCs w:val="0"/>
            <w:smallCaps w:val="0"/>
            <w:noProof/>
            <w:sz w:val="22"/>
            <w:szCs w:val="22"/>
            <w:lang w:eastAsia="en-US"/>
          </w:rPr>
          <w:tab/>
        </w:r>
        <w:r w:rsidR="009551A0" w:rsidRPr="00C23732">
          <w:rPr>
            <w:rStyle w:val="Hyperlink"/>
            <w:noProof/>
            <w:lang w:val="it-IT"/>
          </w:rPr>
          <w:t>Support Activities</w:t>
        </w:r>
        <w:r w:rsidR="009551A0">
          <w:rPr>
            <w:noProof/>
            <w:webHidden/>
          </w:rPr>
          <w:tab/>
        </w:r>
        <w:r w:rsidR="009551A0">
          <w:rPr>
            <w:noProof/>
            <w:webHidden/>
          </w:rPr>
          <w:fldChar w:fldCharType="begin"/>
        </w:r>
        <w:r w:rsidR="009551A0">
          <w:rPr>
            <w:noProof/>
            <w:webHidden/>
          </w:rPr>
          <w:instrText xml:space="preserve"> PAGEREF _Toc468726000 \h </w:instrText>
        </w:r>
        <w:r w:rsidR="009551A0">
          <w:rPr>
            <w:noProof/>
            <w:webHidden/>
          </w:rPr>
        </w:r>
        <w:r w:rsidR="009551A0">
          <w:rPr>
            <w:noProof/>
            <w:webHidden/>
          </w:rPr>
          <w:fldChar w:fldCharType="separate"/>
        </w:r>
        <w:r w:rsidR="009551A0">
          <w:rPr>
            <w:noProof/>
            <w:webHidden/>
          </w:rPr>
          <w:t>10</w:t>
        </w:r>
        <w:r w:rsidR="009551A0">
          <w:rPr>
            <w:noProof/>
            <w:webHidden/>
          </w:rPr>
          <w:fldChar w:fldCharType="end"/>
        </w:r>
      </w:hyperlink>
    </w:p>
    <w:p w:rsidR="00417123" w:rsidRDefault="00907F24" w:rsidP="00907F24">
      <w:pPr>
        <w:spacing w:line="240" w:lineRule="auto"/>
        <w:rPr>
          <w:b/>
          <w:sz w:val="28"/>
          <w:szCs w:val="28"/>
        </w:rPr>
      </w:pPr>
      <w:r w:rsidRPr="006725FB">
        <w:rPr>
          <w:rFonts w:cs="Times New Roman"/>
          <w:sz w:val="20"/>
          <w:szCs w:val="28"/>
        </w:rPr>
        <w:fldChar w:fldCharType="end"/>
      </w:r>
    </w:p>
    <w:p w:rsidR="0011675F" w:rsidRDefault="0011675F" w:rsidP="00A575D9">
      <w:pPr>
        <w:spacing w:line="240" w:lineRule="auto"/>
        <w:rPr>
          <w:b/>
          <w:sz w:val="28"/>
          <w:szCs w:val="28"/>
        </w:rPr>
      </w:pPr>
    </w:p>
    <w:p w:rsidR="0011675F" w:rsidRDefault="0011675F" w:rsidP="00A575D9">
      <w:pPr>
        <w:spacing w:line="240" w:lineRule="auto"/>
        <w:rPr>
          <w:b/>
          <w:sz w:val="28"/>
          <w:szCs w:val="28"/>
        </w:rPr>
      </w:pPr>
    </w:p>
    <w:p w:rsidR="0011675F" w:rsidRDefault="0011675F" w:rsidP="00A575D9">
      <w:pPr>
        <w:spacing w:line="240" w:lineRule="auto"/>
        <w:rPr>
          <w:b/>
          <w:sz w:val="28"/>
          <w:szCs w:val="28"/>
        </w:rPr>
      </w:pPr>
    </w:p>
    <w:p w:rsidR="0011675F" w:rsidRDefault="0011675F" w:rsidP="00A575D9">
      <w:pPr>
        <w:spacing w:line="240" w:lineRule="auto"/>
        <w:rPr>
          <w:b/>
          <w:sz w:val="28"/>
          <w:szCs w:val="28"/>
        </w:rPr>
      </w:pPr>
    </w:p>
    <w:p w:rsidR="0011675F" w:rsidRDefault="0011675F" w:rsidP="00A575D9">
      <w:pPr>
        <w:spacing w:line="240" w:lineRule="auto"/>
        <w:rPr>
          <w:b/>
          <w:sz w:val="28"/>
          <w:szCs w:val="28"/>
        </w:rPr>
      </w:pPr>
    </w:p>
    <w:p w:rsidR="0011675F" w:rsidRDefault="0011675F" w:rsidP="00A575D9">
      <w:pPr>
        <w:spacing w:line="240" w:lineRule="auto"/>
        <w:rPr>
          <w:b/>
          <w:sz w:val="28"/>
          <w:szCs w:val="28"/>
        </w:rPr>
      </w:pPr>
    </w:p>
    <w:p w:rsidR="0011675F" w:rsidRDefault="0011675F" w:rsidP="00A575D9">
      <w:pPr>
        <w:spacing w:line="240" w:lineRule="auto"/>
        <w:rPr>
          <w:b/>
          <w:sz w:val="28"/>
          <w:szCs w:val="28"/>
        </w:rPr>
      </w:pPr>
    </w:p>
    <w:p w:rsidR="0011675F" w:rsidRDefault="0011675F" w:rsidP="00A575D9">
      <w:pPr>
        <w:spacing w:line="240" w:lineRule="auto"/>
        <w:rPr>
          <w:b/>
          <w:sz w:val="28"/>
          <w:szCs w:val="28"/>
        </w:rPr>
      </w:pPr>
    </w:p>
    <w:p w:rsidR="0011675F" w:rsidRDefault="0011675F" w:rsidP="00A575D9">
      <w:pPr>
        <w:spacing w:line="240" w:lineRule="auto"/>
        <w:rPr>
          <w:b/>
          <w:sz w:val="28"/>
          <w:szCs w:val="28"/>
        </w:rPr>
      </w:pPr>
    </w:p>
    <w:p w:rsidR="009551A0" w:rsidRDefault="009551A0" w:rsidP="00A575D9">
      <w:pPr>
        <w:spacing w:line="240" w:lineRule="auto"/>
        <w:rPr>
          <w:b/>
          <w:sz w:val="28"/>
          <w:szCs w:val="28"/>
        </w:rPr>
      </w:pPr>
    </w:p>
    <w:p w:rsidR="009551A0" w:rsidRDefault="009551A0" w:rsidP="00A575D9">
      <w:pPr>
        <w:spacing w:line="240" w:lineRule="auto"/>
        <w:rPr>
          <w:b/>
          <w:sz w:val="28"/>
          <w:szCs w:val="28"/>
        </w:rPr>
      </w:pPr>
    </w:p>
    <w:p w:rsidR="009551A0" w:rsidRDefault="009551A0" w:rsidP="00A575D9">
      <w:pPr>
        <w:spacing w:line="240" w:lineRule="auto"/>
        <w:rPr>
          <w:b/>
          <w:sz w:val="28"/>
          <w:szCs w:val="28"/>
        </w:rPr>
      </w:pPr>
    </w:p>
    <w:p w:rsidR="009551A0" w:rsidRDefault="009551A0" w:rsidP="00A575D9">
      <w:pPr>
        <w:spacing w:line="240" w:lineRule="auto"/>
        <w:rPr>
          <w:b/>
          <w:sz w:val="28"/>
          <w:szCs w:val="28"/>
        </w:rPr>
      </w:pPr>
    </w:p>
    <w:p w:rsidR="009551A0" w:rsidRDefault="009551A0" w:rsidP="00A575D9">
      <w:pPr>
        <w:spacing w:line="240" w:lineRule="auto"/>
        <w:rPr>
          <w:b/>
          <w:sz w:val="28"/>
          <w:szCs w:val="28"/>
        </w:rPr>
      </w:pPr>
    </w:p>
    <w:p w:rsidR="0011675F" w:rsidRDefault="009551A0" w:rsidP="0011675F">
      <w:pPr>
        <w:pStyle w:val="Heading1"/>
      </w:pPr>
      <w:bookmarkStart w:id="1" w:name="_Toc468725994"/>
      <w:r>
        <w:lastRenderedPageBreak/>
        <w:t xml:space="preserve">1 </w:t>
      </w:r>
      <w:r w:rsidR="0011675F">
        <w:t>Purpose</w:t>
      </w:r>
      <w:bookmarkEnd w:id="1"/>
    </w:p>
    <w:p w:rsidR="0011675F" w:rsidRDefault="0011675F" w:rsidP="0011675F">
      <w:pPr>
        <w:rPr>
          <w:lang w:val="en"/>
        </w:rPr>
      </w:pPr>
      <w:r>
        <w:rPr>
          <w:lang w:val="en"/>
        </w:rPr>
        <w:t xml:space="preserve">The purpose of this document is to describe the understanding of Capgemini team on the SDT project through the knowledge transfer process from Tech Mahindra team. It outlines the business understanding along with the tasks and activities involved in the project. </w:t>
      </w:r>
    </w:p>
    <w:p w:rsidR="0011675F" w:rsidRDefault="009551A0" w:rsidP="0011675F">
      <w:pPr>
        <w:pStyle w:val="Heading1"/>
      </w:pPr>
      <w:bookmarkStart w:id="2" w:name="_Toc468725995"/>
      <w:r>
        <w:t xml:space="preserve">2 </w:t>
      </w:r>
      <w:r w:rsidR="0011675F">
        <w:t>Scope</w:t>
      </w:r>
      <w:bookmarkEnd w:id="2"/>
    </w:p>
    <w:p w:rsidR="0011675F" w:rsidRDefault="0011675F" w:rsidP="0011675F">
      <w:pPr>
        <w:rPr>
          <w:lang w:val="it-IT" w:eastAsia="ko-KR"/>
        </w:rPr>
      </w:pPr>
      <w:r>
        <w:rPr>
          <w:lang w:val="it-IT" w:eastAsia="ko-KR"/>
        </w:rPr>
        <w:t>Not Applicable</w:t>
      </w:r>
    </w:p>
    <w:p w:rsidR="0011675F" w:rsidRDefault="009551A0" w:rsidP="0011675F">
      <w:pPr>
        <w:pStyle w:val="Heading1"/>
      </w:pPr>
      <w:bookmarkStart w:id="3" w:name="_Toc468725996"/>
      <w:r>
        <w:t xml:space="preserve">3 </w:t>
      </w:r>
      <w:r w:rsidR="0011675F">
        <w:t>Team and their Roles</w:t>
      </w:r>
      <w:bookmarkEnd w:id="3"/>
      <w:r w:rsidR="0011675F">
        <w:t xml:space="preserve"> </w:t>
      </w:r>
    </w:p>
    <w:p w:rsidR="0011675F" w:rsidRPr="009A4819" w:rsidRDefault="0011675F" w:rsidP="0011675F">
      <w:pPr>
        <w:pStyle w:val="Caption"/>
      </w:pPr>
      <w:bookmarkStart w:id="4" w:name="_Ref442456073"/>
      <w:r w:rsidRPr="009A4819">
        <w:t xml:space="preserve">Table </w:t>
      </w:r>
      <w:fldSimple w:instr=" STYLEREF 1 \s ">
        <w:r>
          <w:rPr>
            <w:noProof/>
          </w:rPr>
          <w:t>4</w:t>
        </w:r>
      </w:fldSimple>
      <w:r>
        <w:noBreakHyphen/>
      </w:r>
      <w:fldSimple w:instr=" SEQ Table \* ARABIC \s 1 ">
        <w:r>
          <w:rPr>
            <w:noProof/>
          </w:rPr>
          <w:t>1</w:t>
        </w:r>
      </w:fldSimple>
      <w:bookmarkEnd w:id="4"/>
      <w:r w:rsidRPr="009A4819">
        <w:t xml:space="preserve">: </w:t>
      </w:r>
      <w:r>
        <w:t>Team and their roles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970"/>
        <w:gridCol w:w="5850"/>
      </w:tblGrid>
      <w:tr w:rsidR="0011675F" w:rsidRPr="00B06A90" w:rsidTr="001066B9">
        <w:trPr>
          <w:trHeight w:val="365"/>
          <w:tblHeader/>
        </w:trPr>
        <w:tc>
          <w:tcPr>
            <w:tcW w:w="2970" w:type="dxa"/>
            <w:shd w:val="clear" w:color="auto" w:fill="D9D9D9"/>
            <w:vAlign w:val="center"/>
          </w:tcPr>
          <w:p w:rsidR="0011675F" w:rsidRPr="00B06A90" w:rsidRDefault="0011675F" w:rsidP="001066B9">
            <w:pPr>
              <w:pStyle w:val="TableHeading"/>
              <w:rPr>
                <w:lang w:val="en-GB"/>
              </w:rPr>
            </w:pPr>
            <w:r>
              <w:rPr>
                <w:lang w:val="en-GB"/>
              </w:rPr>
              <w:t>Team</w:t>
            </w:r>
            <w:r w:rsidRPr="00B06A90">
              <w:rPr>
                <w:lang w:val="en-GB"/>
              </w:rPr>
              <w:t xml:space="preserve"> </w:t>
            </w:r>
          </w:p>
        </w:tc>
        <w:tc>
          <w:tcPr>
            <w:tcW w:w="5850" w:type="dxa"/>
            <w:shd w:val="clear" w:color="auto" w:fill="D9D9D9"/>
            <w:vAlign w:val="center"/>
          </w:tcPr>
          <w:p w:rsidR="0011675F" w:rsidRPr="00B06A90" w:rsidRDefault="0011675F" w:rsidP="001066B9">
            <w:pPr>
              <w:pStyle w:val="TableHeading"/>
              <w:rPr>
                <w:lang w:val="en-GB"/>
              </w:rPr>
            </w:pPr>
            <w:r>
              <w:rPr>
                <w:lang w:val="en-GB"/>
              </w:rPr>
              <w:t>Role</w:t>
            </w:r>
          </w:p>
        </w:tc>
      </w:tr>
      <w:tr w:rsidR="0011675F" w:rsidRPr="00B06A90" w:rsidTr="001066B9">
        <w:trPr>
          <w:trHeight w:val="452"/>
        </w:trPr>
        <w:tc>
          <w:tcPr>
            <w:tcW w:w="2970" w:type="dxa"/>
          </w:tcPr>
          <w:p w:rsidR="0011675F" w:rsidRDefault="00D14367" w:rsidP="001066B9">
            <w:pPr>
              <w:pStyle w:val="TableText"/>
            </w:pPr>
            <w:r>
              <w:t>Capgemini Team</w:t>
            </w:r>
          </w:p>
        </w:tc>
        <w:tc>
          <w:tcPr>
            <w:tcW w:w="5850" w:type="dxa"/>
          </w:tcPr>
          <w:p w:rsidR="0011675F" w:rsidRDefault="00D14367" w:rsidP="0011675F">
            <w:pPr>
              <w:pStyle w:val="TableText"/>
              <w:numPr>
                <w:ilvl w:val="0"/>
                <w:numId w:val="9"/>
              </w:numPr>
            </w:pPr>
            <w:r>
              <w:t>Saraswathi N – Project Manager</w:t>
            </w:r>
          </w:p>
          <w:p w:rsidR="00D14367" w:rsidRDefault="00D14367" w:rsidP="0011675F">
            <w:pPr>
              <w:pStyle w:val="TableText"/>
              <w:numPr>
                <w:ilvl w:val="0"/>
                <w:numId w:val="9"/>
              </w:numPr>
            </w:pPr>
            <w:r>
              <w:t>Sathyaraj R – Business Analyst</w:t>
            </w:r>
          </w:p>
          <w:p w:rsidR="00D14367" w:rsidRDefault="00D14367" w:rsidP="0011675F">
            <w:pPr>
              <w:pStyle w:val="TableText"/>
              <w:numPr>
                <w:ilvl w:val="0"/>
                <w:numId w:val="9"/>
              </w:numPr>
            </w:pPr>
            <w:r>
              <w:t>Suvarna D – Scrum Master</w:t>
            </w:r>
          </w:p>
          <w:p w:rsidR="00D14367" w:rsidRPr="00D14367" w:rsidRDefault="00D14367" w:rsidP="0011675F">
            <w:pPr>
              <w:pStyle w:val="TableText"/>
              <w:numPr>
                <w:ilvl w:val="0"/>
                <w:numId w:val="9"/>
              </w:numPr>
            </w:pPr>
            <w:r>
              <w:rPr>
                <w:color w:val="000000"/>
              </w:rPr>
              <w:t>Syed Farhan Husain – Senior Developer</w:t>
            </w:r>
          </w:p>
          <w:p w:rsidR="00D14367" w:rsidRPr="00D14367" w:rsidRDefault="00D14367" w:rsidP="0011675F">
            <w:pPr>
              <w:pStyle w:val="TableText"/>
              <w:numPr>
                <w:ilvl w:val="0"/>
                <w:numId w:val="9"/>
              </w:numPr>
            </w:pPr>
            <w:r>
              <w:rPr>
                <w:color w:val="000000"/>
              </w:rPr>
              <w:t>Hita Soni – Senior Developer</w:t>
            </w:r>
          </w:p>
          <w:p w:rsidR="00D14367" w:rsidRPr="00D14367" w:rsidRDefault="00D14367" w:rsidP="0011675F">
            <w:pPr>
              <w:pStyle w:val="TableText"/>
              <w:numPr>
                <w:ilvl w:val="0"/>
                <w:numId w:val="9"/>
              </w:numPr>
            </w:pPr>
            <w:r>
              <w:rPr>
                <w:color w:val="000000"/>
              </w:rPr>
              <w:t>Prajna M – Senior Developer</w:t>
            </w:r>
          </w:p>
          <w:p w:rsidR="00D14367" w:rsidRPr="00D14367" w:rsidRDefault="00D14367" w:rsidP="0011675F">
            <w:pPr>
              <w:pStyle w:val="TableText"/>
              <w:numPr>
                <w:ilvl w:val="0"/>
                <w:numId w:val="9"/>
              </w:numPr>
            </w:pPr>
            <w:r>
              <w:rPr>
                <w:color w:val="000000"/>
              </w:rPr>
              <w:t>Tejashree B – Senior Developer</w:t>
            </w:r>
          </w:p>
          <w:p w:rsidR="00D14367" w:rsidRPr="00D14367" w:rsidRDefault="00D14367" w:rsidP="0011675F">
            <w:pPr>
              <w:pStyle w:val="TableText"/>
              <w:numPr>
                <w:ilvl w:val="0"/>
                <w:numId w:val="9"/>
              </w:numPr>
            </w:pPr>
            <w:r>
              <w:rPr>
                <w:color w:val="000000"/>
              </w:rPr>
              <w:t>Eba</w:t>
            </w:r>
            <w:r w:rsidR="008868E9">
              <w:rPr>
                <w:color w:val="000000"/>
              </w:rPr>
              <w:t>a</w:t>
            </w:r>
            <w:r>
              <w:rPr>
                <w:color w:val="000000"/>
              </w:rPr>
              <w:t>d C – Senior Developer</w:t>
            </w:r>
          </w:p>
          <w:p w:rsidR="00D14367" w:rsidRPr="00D14367" w:rsidRDefault="00D14367" w:rsidP="0011675F">
            <w:pPr>
              <w:pStyle w:val="TableText"/>
              <w:numPr>
                <w:ilvl w:val="0"/>
                <w:numId w:val="9"/>
              </w:numPr>
            </w:pPr>
            <w:r>
              <w:rPr>
                <w:color w:val="000000"/>
              </w:rPr>
              <w:t>Jayesh Soni – Developer</w:t>
            </w:r>
          </w:p>
          <w:p w:rsidR="00D14367" w:rsidRDefault="00D14367" w:rsidP="0011675F">
            <w:pPr>
              <w:pStyle w:val="TableText"/>
              <w:numPr>
                <w:ilvl w:val="0"/>
                <w:numId w:val="9"/>
              </w:numPr>
            </w:pPr>
            <w:r>
              <w:rPr>
                <w:color w:val="000000"/>
              </w:rPr>
              <w:t>Deepak V - Developer</w:t>
            </w:r>
          </w:p>
        </w:tc>
      </w:tr>
      <w:tr w:rsidR="0011675F" w:rsidRPr="00B06A90" w:rsidTr="001066B9">
        <w:trPr>
          <w:trHeight w:val="452"/>
        </w:trPr>
        <w:tc>
          <w:tcPr>
            <w:tcW w:w="2970" w:type="dxa"/>
          </w:tcPr>
          <w:p w:rsidR="0011675F" w:rsidRPr="00922DDE" w:rsidRDefault="00D14367" w:rsidP="001066B9">
            <w:pPr>
              <w:pStyle w:val="TableText"/>
            </w:pPr>
            <w:r>
              <w:t>Transition Team</w:t>
            </w:r>
          </w:p>
        </w:tc>
        <w:tc>
          <w:tcPr>
            <w:tcW w:w="5850" w:type="dxa"/>
          </w:tcPr>
          <w:p w:rsidR="0011675F" w:rsidRDefault="00D14367" w:rsidP="0011675F">
            <w:pPr>
              <w:pStyle w:val="TableText"/>
              <w:numPr>
                <w:ilvl w:val="0"/>
                <w:numId w:val="9"/>
              </w:numPr>
            </w:pPr>
            <w:r>
              <w:t>Krishnachaitanya P – Transition Manager</w:t>
            </w:r>
          </w:p>
        </w:tc>
      </w:tr>
      <w:tr w:rsidR="0011675F" w:rsidRPr="00B06A90" w:rsidTr="001066B9">
        <w:trPr>
          <w:trHeight w:val="452"/>
        </w:trPr>
        <w:tc>
          <w:tcPr>
            <w:tcW w:w="2970" w:type="dxa"/>
          </w:tcPr>
          <w:p w:rsidR="0011675F" w:rsidRPr="00922DDE" w:rsidRDefault="00D14367" w:rsidP="001066B9">
            <w:pPr>
              <w:pStyle w:val="TableText"/>
            </w:pPr>
            <w:r>
              <w:t>Tech Mahindra Team</w:t>
            </w:r>
          </w:p>
        </w:tc>
        <w:tc>
          <w:tcPr>
            <w:tcW w:w="5850" w:type="dxa"/>
          </w:tcPr>
          <w:p w:rsidR="0011675F" w:rsidRDefault="00D14367" w:rsidP="0011675F">
            <w:pPr>
              <w:pStyle w:val="TableText"/>
              <w:numPr>
                <w:ilvl w:val="0"/>
                <w:numId w:val="9"/>
              </w:numPr>
            </w:pPr>
            <w:r>
              <w:t>Martand T</w:t>
            </w:r>
          </w:p>
          <w:p w:rsidR="00D14367" w:rsidRDefault="00D14367" w:rsidP="0011675F">
            <w:pPr>
              <w:pStyle w:val="TableText"/>
              <w:numPr>
                <w:ilvl w:val="0"/>
                <w:numId w:val="9"/>
              </w:numPr>
            </w:pPr>
            <w:r>
              <w:t>Debashis M</w:t>
            </w:r>
          </w:p>
          <w:p w:rsidR="00D14367" w:rsidRDefault="00D14367" w:rsidP="0011675F">
            <w:pPr>
              <w:pStyle w:val="TableText"/>
              <w:numPr>
                <w:ilvl w:val="0"/>
                <w:numId w:val="9"/>
              </w:numPr>
            </w:pPr>
            <w:r>
              <w:t>Joy C</w:t>
            </w:r>
          </w:p>
          <w:p w:rsidR="00D14367" w:rsidRDefault="00D14367" w:rsidP="0011675F">
            <w:pPr>
              <w:pStyle w:val="TableText"/>
              <w:numPr>
                <w:ilvl w:val="0"/>
                <w:numId w:val="9"/>
              </w:numPr>
            </w:pPr>
            <w:proofErr w:type="spellStart"/>
            <w:r>
              <w:t>RajeshBabu</w:t>
            </w:r>
            <w:proofErr w:type="spellEnd"/>
            <w:r>
              <w:t xml:space="preserve"> K</w:t>
            </w:r>
          </w:p>
          <w:p w:rsidR="00D14367" w:rsidRDefault="00D14367" w:rsidP="0011675F">
            <w:pPr>
              <w:pStyle w:val="TableText"/>
              <w:numPr>
                <w:ilvl w:val="0"/>
                <w:numId w:val="9"/>
              </w:numPr>
            </w:pPr>
            <w:r>
              <w:t>Prosenjit G</w:t>
            </w:r>
          </w:p>
          <w:p w:rsidR="00D14367" w:rsidRDefault="00D14367" w:rsidP="00D14367">
            <w:pPr>
              <w:pStyle w:val="TableText"/>
              <w:numPr>
                <w:ilvl w:val="0"/>
                <w:numId w:val="9"/>
              </w:numPr>
            </w:pPr>
            <w:r>
              <w:t>Srinivas D</w:t>
            </w:r>
          </w:p>
        </w:tc>
      </w:tr>
      <w:tr w:rsidR="0011675F" w:rsidRPr="00B06A90" w:rsidTr="001066B9">
        <w:trPr>
          <w:trHeight w:val="452"/>
        </w:trPr>
        <w:tc>
          <w:tcPr>
            <w:tcW w:w="2970" w:type="dxa"/>
          </w:tcPr>
          <w:p w:rsidR="0011675F" w:rsidRDefault="00D14367" w:rsidP="001066B9">
            <w:pPr>
              <w:pStyle w:val="TableText"/>
            </w:pPr>
            <w:r>
              <w:t>GEHC</w:t>
            </w:r>
            <w:r w:rsidR="00677AA7">
              <w:t xml:space="preserve"> Team</w:t>
            </w:r>
          </w:p>
        </w:tc>
        <w:tc>
          <w:tcPr>
            <w:tcW w:w="5850" w:type="dxa"/>
          </w:tcPr>
          <w:p w:rsidR="0011675F" w:rsidRDefault="00D14367" w:rsidP="0011675F">
            <w:pPr>
              <w:pStyle w:val="TableText"/>
              <w:numPr>
                <w:ilvl w:val="0"/>
                <w:numId w:val="9"/>
              </w:numPr>
            </w:pPr>
            <w:r>
              <w:t>Chandramohan G</w:t>
            </w:r>
            <w:r w:rsidR="00677AA7">
              <w:t xml:space="preserve"> – Sr. Technical Product Manager</w:t>
            </w:r>
          </w:p>
          <w:p w:rsidR="00D14367" w:rsidRDefault="00D14367" w:rsidP="0011675F">
            <w:pPr>
              <w:pStyle w:val="TableText"/>
              <w:numPr>
                <w:ilvl w:val="0"/>
                <w:numId w:val="9"/>
              </w:numPr>
            </w:pPr>
            <w:r>
              <w:t>Rohit H</w:t>
            </w:r>
            <w:r w:rsidR="00677AA7">
              <w:t xml:space="preserve"> – Sr. Technical Project Manager</w:t>
            </w:r>
          </w:p>
        </w:tc>
      </w:tr>
    </w:tbl>
    <w:p w:rsidR="0011675F" w:rsidRDefault="0011675F" w:rsidP="0011675F">
      <w:pPr>
        <w:rPr>
          <w:lang w:val="it-IT" w:eastAsia="ko-KR"/>
        </w:rPr>
      </w:pPr>
    </w:p>
    <w:p w:rsidR="00C35CF7" w:rsidRDefault="00C35CF7" w:rsidP="0011675F">
      <w:pPr>
        <w:rPr>
          <w:lang w:val="it-IT" w:eastAsia="ko-KR"/>
        </w:rPr>
      </w:pPr>
    </w:p>
    <w:p w:rsidR="00C35CF7" w:rsidRPr="0011675F" w:rsidRDefault="00C35CF7" w:rsidP="0011675F">
      <w:pPr>
        <w:rPr>
          <w:lang w:val="it-IT" w:eastAsia="ko-KR"/>
        </w:rPr>
      </w:pPr>
    </w:p>
    <w:p w:rsidR="009D5D67" w:rsidRDefault="009D5D67" w:rsidP="009551A0">
      <w:pPr>
        <w:pStyle w:val="Heading1"/>
        <w:numPr>
          <w:ilvl w:val="0"/>
          <w:numId w:val="14"/>
        </w:numPr>
      </w:pPr>
      <w:bookmarkStart w:id="5" w:name="_Toc468725997"/>
      <w:r>
        <w:lastRenderedPageBreak/>
        <w:t>Understanding</w:t>
      </w:r>
      <w:bookmarkEnd w:id="5"/>
    </w:p>
    <w:p w:rsidR="009D5D67" w:rsidRDefault="009551A0" w:rsidP="009551A0">
      <w:pPr>
        <w:pStyle w:val="Heading2"/>
        <w:numPr>
          <w:ilvl w:val="0"/>
          <w:numId w:val="0"/>
        </w:numPr>
        <w:ind w:left="576" w:hanging="576"/>
        <w:rPr>
          <w:lang w:val="it-IT"/>
        </w:rPr>
      </w:pPr>
      <w:bookmarkStart w:id="6" w:name="_Toc468725998"/>
      <w:r>
        <w:rPr>
          <w:lang w:val="it-IT"/>
        </w:rPr>
        <w:t xml:space="preserve">4.1 </w:t>
      </w:r>
      <w:r w:rsidR="009D5D67">
        <w:rPr>
          <w:lang w:val="it-IT"/>
        </w:rPr>
        <w:t>Smart Dispatch Tool (SDT)</w:t>
      </w:r>
      <w:bookmarkEnd w:id="6"/>
    </w:p>
    <w:p w:rsidR="009D5D67" w:rsidRPr="009D5D67" w:rsidRDefault="009D5D67" w:rsidP="00166A04">
      <w:pPr>
        <w:pStyle w:val="BodyText2"/>
        <w:spacing w:line="240" w:lineRule="auto"/>
        <w:rPr>
          <w:rFonts w:ascii="GE Inspira Book" w:eastAsia="Times New Roman" w:hAnsi="GE Inspira Book" w:cs="Times New Roman"/>
          <w:szCs w:val="20"/>
          <w:lang w:val="en-AU" w:bidi="he-IL"/>
        </w:rPr>
      </w:pPr>
      <w:r w:rsidRPr="009D5D67">
        <w:rPr>
          <w:rFonts w:ascii="GE Inspira Book" w:eastAsia="Times New Roman" w:hAnsi="GE Inspira Book" w:cs="Times New Roman"/>
          <w:szCs w:val="20"/>
          <w:lang w:val="en-AU" w:bidi="he-IL"/>
        </w:rPr>
        <w:t xml:space="preserve">Smart Dispatch </w:t>
      </w:r>
      <w:proofErr w:type="gramStart"/>
      <w:r w:rsidRPr="009D5D67">
        <w:rPr>
          <w:rFonts w:ascii="GE Inspira Book" w:eastAsia="Times New Roman" w:hAnsi="GE Inspira Book" w:cs="Times New Roman"/>
          <w:szCs w:val="20"/>
          <w:lang w:val="en-AU" w:bidi="he-IL"/>
        </w:rPr>
        <w:t>Tool(</w:t>
      </w:r>
      <w:proofErr w:type="gramEnd"/>
      <w:r w:rsidRPr="009D5D67">
        <w:rPr>
          <w:rFonts w:ascii="GE Inspira Book" w:eastAsia="Times New Roman" w:hAnsi="GE Inspira Book" w:cs="Times New Roman"/>
          <w:szCs w:val="20"/>
          <w:lang w:val="en-AU" w:bidi="he-IL"/>
        </w:rPr>
        <w:t>SDT) application helps to optimize the assigning and scheduling process of Field Service Engineers (FSE) visit to the customer locations. It optimizes the process based on certain criterias such as,</w:t>
      </w:r>
    </w:p>
    <w:p w:rsidR="009D5D67" w:rsidRPr="009D5D67" w:rsidRDefault="009D5D67" w:rsidP="00166A04">
      <w:pPr>
        <w:pStyle w:val="BodyText2"/>
        <w:numPr>
          <w:ilvl w:val="0"/>
          <w:numId w:val="10"/>
        </w:numPr>
        <w:spacing w:line="240" w:lineRule="auto"/>
        <w:rPr>
          <w:rFonts w:ascii="GE Inspira Book" w:eastAsia="Times New Roman" w:hAnsi="GE Inspira Book" w:cs="Times New Roman"/>
          <w:szCs w:val="20"/>
          <w:lang w:val="en-AU" w:bidi="he-IL"/>
        </w:rPr>
      </w:pPr>
      <w:r w:rsidRPr="009D5D67">
        <w:rPr>
          <w:rFonts w:ascii="GE Inspira Book" w:eastAsia="Times New Roman" w:hAnsi="GE Inspira Book" w:cs="Times New Roman"/>
          <w:szCs w:val="20"/>
          <w:lang w:val="en-AU" w:bidi="he-IL"/>
        </w:rPr>
        <w:t>Field Service Engineers</w:t>
      </w:r>
    </w:p>
    <w:p w:rsidR="009D5D67" w:rsidRPr="009D5D67" w:rsidRDefault="009D5D67" w:rsidP="00166A04">
      <w:pPr>
        <w:pStyle w:val="BodyText2"/>
        <w:numPr>
          <w:ilvl w:val="1"/>
          <w:numId w:val="10"/>
        </w:numPr>
        <w:spacing w:line="240" w:lineRule="auto"/>
        <w:rPr>
          <w:rFonts w:ascii="GE Inspira Book" w:eastAsia="Times New Roman" w:hAnsi="GE Inspira Book" w:cs="Times New Roman"/>
          <w:szCs w:val="20"/>
          <w:lang w:val="en-AU" w:bidi="he-IL"/>
        </w:rPr>
      </w:pPr>
      <w:r w:rsidRPr="009D5D67">
        <w:rPr>
          <w:rFonts w:ascii="GE Inspira Book" w:eastAsia="Times New Roman" w:hAnsi="GE Inspira Book" w:cs="Times New Roman"/>
          <w:szCs w:val="20"/>
          <w:lang w:val="en-AU" w:bidi="he-IL"/>
        </w:rPr>
        <w:t>Skillset</w:t>
      </w:r>
    </w:p>
    <w:p w:rsidR="009D5D67" w:rsidRPr="009D5D67" w:rsidRDefault="009D5D67" w:rsidP="00166A04">
      <w:pPr>
        <w:pStyle w:val="BodyText2"/>
        <w:numPr>
          <w:ilvl w:val="1"/>
          <w:numId w:val="10"/>
        </w:numPr>
        <w:spacing w:line="240" w:lineRule="auto"/>
        <w:rPr>
          <w:rFonts w:ascii="GE Inspira Book" w:eastAsia="Times New Roman" w:hAnsi="GE Inspira Book" w:cs="Times New Roman"/>
          <w:szCs w:val="20"/>
          <w:lang w:val="en-AU" w:bidi="he-IL"/>
        </w:rPr>
      </w:pPr>
      <w:r w:rsidRPr="009D5D67">
        <w:rPr>
          <w:rFonts w:ascii="GE Inspira Book" w:eastAsia="Times New Roman" w:hAnsi="GE Inspira Book" w:cs="Times New Roman"/>
          <w:szCs w:val="20"/>
          <w:lang w:val="en-AU" w:bidi="he-IL"/>
        </w:rPr>
        <w:t>Availability</w:t>
      </w:r>
    </w:p>
    <w:p w:rsidR="009D5D67" w:rsidRPr="009D5D67" w:rsidRDefault="009D5D67" w:rsidP="00166A04">
      <w:pPr>
        <w:pStyle w:val="BodyText2"/>
        <w:numPr>
          <w:ilvl w:val="1"/>
          <w:numId w:val="10"/>
        </w:numPr>
        <w:spacing w:line="240" w:lineRule="auto"/>
        <w:rPr>
          <w:rFonts w:ascii="GE Inspira Book" w:eastAsia="Times New Roman" w:hAnsi="GE Inspira Book" w:cs="Times New Roman"/>
          <w:szCs w:val="20"/>
          <w:lang w:val="en-AU" w:bidi="he-IL"/>
        </w:rPr>
      </w:pPr>
      <w:r w:rsidRPr="009D5D67">
        <w:rPr>
          <w:rFonts w:ascii="GE Inspira Book" w:eastAsia="Times New Roman" w:hAnsi="GE Inspira Book" w:cs="Times New Roman"/>
          <w:szCs w:val="20"/>
          <w:lang w:val="en-AU" w:bidi="he-IL"/>
        </w:rPr>
        <w:t>Proximity to the location</w:t>
      </w:r>
    </w:p>
    <w:p w:rsidR="009D5D67" w:rsidRPr="009D5D67" w:rsidRDefault="009D5D67" w:rsidP="00166A04">
      <w:pPr>
        <w:pStyle w:val="BodyText2"/>
        <w:numPr>
          <w:ilvl w:val="0"/>
          <w:numId w:val="10"/>
        </w:numPr>
        <w:spacing w:line="240" w:lineRule="auto"/>
        <w:rPr>
          <w:rFonts w:ascii="GE Inspira Book" w:eastAsia="Times New Roman" w:hAnsi="GE Inspira Book" w:cs="Times New Roman"/>
          <w:szCs w:val="20"/>
          <w:lang w:val="en-AU" w:bidi="he-IL"/>
        </w:rPr>
      </w:pPr>
      <w:r w:rsidRPr="009D5D67">
        <w:rPr>
          <w:rFonts w:ascii="GE Inspira Book" w:eastAsia="Times New Roman" w:hAnsi="GE Inspira Book" w:cs="Times New Roman"/>
          <w:szCs w:val="20"/>
          <w:lang w:val="en-AU" w:bidi="he-IL"/>
        </w:rPr>
        <w:t>Service Request</w:t>
      </w:r>
    </w:p>
    <w:p w:rsidR="009D5D67" w:rsidRPr="00166A04" w:rsidRDefault="009D5D67" w:rsidP="00166A04">
      <w:pPr>
        <w:pStyle w:val="BodyText2"/>
        <w:numPr>
          <w:ilvl w:val="1"/>
          <w:numId w:val="10"/>
        </w:numPr>
        <w:spacing w:line="240" w:lineRule="auto"/>
        <w:rPr>
          <w:rFonts w:ascii="GE Inspira Book" w:eastAsia="Times New Roman" w:hAnsi="GE Inspira Book" w:cs="Times New Roman"/>
          <w:szCs w:val="20"/>
          <w:lang w:val="en-AU" w:bidi="he-IL"/>
        </w:rPr>
      </w:pPr>
      <w:r w:rsidRPr="00166A04">
        <w:rPr>
          <w:rFonts w:ascii="GE Inspira Book" w:eastAsia="Times New Roman" w:hAnsi="GE Inspira Book" w:cs="Times New Roman"/>
          <w:szCs w:val="20"/>
          <w:lang w:val="en-AU" w:bidi="he-IL"/>
        </w:rPr>
        <w:t>Priority</w:t>
      </w:r>
    </w:p>
    <w:p w:rsidR="009D5D67" w:rsidRPr="00166A04" w:rsidRDefault="009D5D67" w:rsidP="00166A04">
      <w:pPr>
        <w:pStyle w:val="BodyText2"/>
        <w:spacing w:line="240" w:lineRule="auto"/>
        <w:rPr>
          <w:rFonts w:ascii="GE Inspira Book" w:eastAsia="Times New Roman" w:hAnsi="GE Inspira Book" w:cs="Times New Roman"/>
          <w:szCs w:val="20"/>
          <w:lang w:val="en-AU" w:bidi="he-IL"/>
        </w:rPr>
      </w:pPr>
      <w:r w:rsidRPr="00166A04">
        <w:rPr>
          <w:rFonts w:ascii="GE Inspira Book" w:eastAsia="Times New Roman" w:hAnsi="GE Inspira Book" w:cs="Times New Roman"/>
          <w:szCs w:val="20"/>
          <w:lang w:val="en-AU" w:bidi="he-IL"/>
        </w:rPr>
        <w:t>It interfaces with few 3rd party components:</w:t>
      </w:r>
    </w:p>
    <w:p w:rsidR="009D5D67" w:rsidRPr="00166A04" w:rsidRDefault="009D5D67" w:rsidP="00166A04">
      <w:pPr>
        <w:pStyle w:val="ListParagraph"/>
        <w:numPr>
          <w:ilvl w:val="0"/>
          <w:numId w:val="11"/>
        </w:numPr>
        <w:spacing w:line="240" w:lineRule="auto"/>
        <w:rPr>
          <w:rFonts w:ascii="GE Inspira Book" w:eastAsia="Times New Roman" w:hAnsi="GE Inspira Book" w:cs="Times New Roman"/>
          <w:szCs w:val="20"/>
          <w:lang w:val="en-AU" w:bidi="he-IL"/>
        </w:rPr>
      </w:pPr>
      <w:r w:rsidRPr="00166A04">
        <w:rPr>
          <w:rFonts w:ascii="GE Inspira Book" w:eastAsia="Times New Roman" w:hAnsi="GE Inspira Book" w:cs="Times New Roman"/>
          <w:szCs w:val="20"/>
          <w:lang w:val="en-AU" w:bidi="he-IL"/>
        </w:rPr>
        <w:t>Applications in GE network are upstream app i.e. master system. (e.g. SDT )</w:t>
      </w:r>
    </w:p>
    <w:p w:rsidR="009D5D67" w:rsidRPr="00166A04" w:rsidRDefault="009D5D67" w:rsidP="00166A04">
      <w:pPr>
        <w:pStyle w:val="ListParagraph"/>
        <w:numPr>
          <w:ilvl w:val="0"/>
          <w:numId w:val="11"/>
        </w:numPr>
        <w:spacing w:line="240" w:lineRule="auto"/>
        <w:rPr>
          <w:rFonts w:ascii="GE Inspira Book" w:eastAsia="Times New Roman" w:hAnsi="GE Inspira Book" w:cs="Times New Roman"/>
          <w:szCs w:val="20"/>
          <w:lang w:val="en-AU" w:bidi="he-IL"/>
        </w:rPr>
      </w:pPr>
      <w:r w:rsidRPr="00166A04">
        <w:rPr>
          <w:rFonts w:ascii="GE Inspira Book" w:eastAsia="Times New Roman" w:hAnsi="GE Inspira Book" w:cs="Times New Roman"/>
          <w:szCs w:val="20"/>
          <w:lang w:val="en-AU" w:bidi="he-IL"/>
        </w:rPr>
        <w:t>Applications out of GE network are downstream app.(e.g. SIEBEL, Click )</w:t>
      </w:r>
    </w:p>
    <w:p w:rsidR="009D5D67" w:rsidRDefault="00166A04" w:rsidP="00166A04">
      <w:pPr>
        <w:pStyle w:val="BodyText2"/>
        <w:ind w:left="720" w:firstLine="720"/>
        <w:rPr>
          <w:lang w:val="it-IT" w:eastAsia="ko-KR"/>
        </w:rPr>
      </w:pPr>
      <w:r>
        <w:rPr>
          <w:noProof/>
        </w:rPr>
        <w:drawing>
          <wp:inline distT="0" distB="0" distL="0" distR="0" wp14:anchorId="08AA8D79" wp14:editId="12020FC9">
            <wp:extent cx="4455160" cy="3394075"/>
            <wp:effectExtent l="19050" t="19050" r="21590" b="15875"/>
            <wp:docPr id="1" name="Picture 1" descr="cid:image001.png@01D24CAE.28C6BF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24CAE.28C6BFA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4455160" cy="3394075"/>
                    </a:xfrm>
                    <a:prstGeom prst="rect">
                      <a:avLst/>
                    </a:prstGeom>
                    <a:noFill/>
                    <a:ln>
                      <a:solidFill>
                        <a:schemeClr val="tx1"/>
                      </a:solidFill>
                    </a:ln>
                  </pic:spPr>
                </pic:pic>
              </a:graphicData>
            </a:graphic>
          </wp:inline>
        </w:drawing>
      </w:r>
    </w:p>
    <w:p w:rsidR="009D5D67" w:rsidRDefault="009551A0" w:rsidP="009551A0">
      <w:pPr>
        <w:pStyle w:val="Heading3"/>
        <w:numPr>
          <w:ilvl w:val="0"/>
          <w:numId w:val="0"/>
        </w:numPr>
        <w:rPr>
          <w:lang w:val="it-IT"/>
        </w:rPr>
      </w:pPr>
      <w:bookmarkStart w:id="7" w:name="_Toc468725999"/>
      <w:r>
        <w:rPr>
          <w:lang w:val="it-IT"/>
        </w:rPr>
        <w:t xml:space="preserve">4.1.1 </w:t>
      </w:r>
      <w:r w:rsidR="00C35CF7">
        <w:rPr>
          <w:lang w:val="it-IT"/>
        </w:rPr>
        <w:t>Process Flow</w:t>
      </w:r>
      <w:bookmarkEnd w:id="7"/>
    </w:p>
    <w:p w:rsidR="00EE393D" w:rsidRDefault="00514560" w:rsidP="00C35CF7">
      <w:pPr>
        <w:pStyle w:val="BodyText3"/>
        <w:rPr>
          <w:lang w:val="it-IT" w:eastAsia="ko-KR"/>
        </w:rPr>
      </w:pPr>
      <w:r>
        <w:rPr>
          <w:lang w:val="it-IT" w:eastAsia="ko-KR"/>
        </w:rPr>
        <w:t>An End User call</w:t>
      </w:r>
      <w:r w:rsidR="00BE08F9">
        <w:rPr>
          <w:lang w:val="it-IT" w:eastAsia="ko-KR"/>
        </w:rPr>
        <w:t>s</w:t>
      </w:r>
      <w:r>
        <w:rPr>
          <w:lang w:val="it-IT" w:eastAsia="ko-KR"/>
        </w:rPr>
        <w:t xml:space="preserve"> the </w:t>
      </w:r>
      <w:r w:rsidR="00BE08F9">
        <w:rPr>
          <w:lang w:val="it-IT" w:eastAsia="ko-KR"/>
        </w:rPr>
        <w:t>customer help desk for an appointment for maintenance activity/installation. Customer care representative logs a request in the siebel system</w:t>
      </w:r>
      <w:r w:rsidR="002E7025">
        <w:rPr>
          <w:lang w:val="it-IT" w:eastAsia="ko-KR"/>
        </w:rPr>
        <w:t xml:space="preserve">. </w:t>
      </w:r>
    </w:p>
    <w:p w:rsidR="00EE393D" w:rsidRDefault="00EE393D" w:rsidP="00EE393D">
      <w:pPr>
        <w:pStyle w:val="BodyText3"/>
        <w:numPr>
          <w:ilvl w:val="0"/>
          <w:numId w:val="13"/>
        </w:numPr>
        <w:rPr>
          <w:lang w:val="it-IT" w:eastAsia="ko-KR"/>
        </w:rPr>
      </w:pPr>
      <w:r>
        <w:rPr>
          <w:lang w:val="it-IT" w:eastAsia="ko-KR"/>
        </w:rPr>
        <w:lastRenderedPageBreak/>
        <w:t>Through Informatica</w:t>
      </w:r>
      <w:r w:rsidR="0011655E">
        <w:rPr>
          <w:lang w:val="it-IT" w:eastAsia="ko-KR"/>
        </w:rPr>
        <w:t>(Middleware)</w:t>
      </w:r>
      <w:r>
        <w:rPr>
          <w:lang w:val="it-IT" w:eastAsia="ko-KR"/>
        </w:rPr>
        <w:t>, bulk appointment booking is done (Need to be discussed with middleware team)</w:t>
      </w:r>
    </w:p>
    <w:p w:rsidR="00EE393D" w:rsidRDefault="00EE393D" w:rsidP="00EE393D">
      <w:pPr>
        <w:pStyle w:val="BodyText3"/>
        <w:numPr>
          <w:ilvl w:val="1"/>
          <w:numId w:val="13"/>
        </w:numPr>
        <w:rPr>
          <w:lang w:val="it-IT" w:eastAsia="ko-KR"/>
        </w:rPr>
      </w:pPr>
      <w:r>
        <w:rPr>
          <w:lang w:val="it-IT" w:eastAsia="ko-KR"/>
        </w:rPr>
        <w:t>There are chances that few records may get failed in bulk load</w:t>
      </w:r>
    </w:p>
    <w:p w:rsidR="00EE393D" w:rsidRDefault="00EE393D" w:rsidP="00EE393D">
      <w:pPr>
        <w:pStyle w:val="BodyText3"/>
        <w:numPr>
          <w:ilvl w:val="1"/>
          <w:numId w:val="13"/>
        </w:numPr>
        <w:rPr>
          <w:lang w:val="it-IT" w:eastAsia="ko-KR"/>
        </w:rPr>
      </w:pPr>
      <w:r>
        <w:rPr>
          <w:lang w:val="it-IT" w:eastAsia="ko-KR"/>
        </w:rPr>
        <w:t>Modifications may require in any appointments</w:t>
      </w:r>
    </w:p>
    <w:p w:rsidR="00EE393D" w:rsidRDefault="00EE393D" w:rsidP="00EE393D">
      <w:pPr>
        <w:pStyle w:val="BodyText3"/>
        <w:ind w:left="360"/>
        <w:rPr>
          <w:lang w:val="it-IT" w:eastAsia="ko-KR"/>
        </w:rPr>
      </w:pPr>
      <w:r>
        <w:rPr>
          <w:lang w:val="it-IT" w:eastAsia="ko-KR"/>
        </w:rPr>
        <w:t>For the above reasons, manual booking is done in SDT application.</w:t>
      </w:r>
    </w:p>
    <w:p w:rsidR="00C35CF7" w:rsidRDefault="002E7025" w:rsidP="00EE393D">
      <w:pPr>
        <w:pStyle w:val="BodyText3"/>
        <w:numPr>
          <w:ilvl w:val="0"/>
          <w:numId w:val="13"/>
        </w:numPr>
        <w:rPr>
          <w:lang w:val="it-IT" w:eastAsia="ko-KR"/>
        </w:rPr>
      </w:pPr>
      <w:r>
        <w:rPr>
          <w:lang w:val="it-IT" w:eastAsia="ko-KR"/>
        </w:rPr>
        <w:t>Once he/she fills up the fields, clicks on “SDT Book Appointment”. SDT booking is launched after this process.</w:t>
      </w:r>
    </w:p>
    <w:p w:rsidR="002E7025" w:rsidRDefault="002E7025" w:rsidP="00C35CF7">
      <w:pPr>
        <w:pStyle w:val="BodyText3"/>
        <w:rPr>
          <w:lang w:val="it-IT" w:eastAsia="ko-KR"/>
        </w:rPr>
      </w:pPr>
      <w:r>
        <w:rPr>
          <w:noProof/>
        </w:rPr>
        <w:drawing>
          <wp:inline distT="0" distB="0" distL="0" distR="0" wp14:anchorId="07597B2F" wp14:editId="7E91366E">
            <wp:extent cx="5943600" cy="2353310"/>
            <wp:effectExtent l="19050" t="19050" r="19050" b="279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353310"/>
                    </a:xfrm>
                    <a:prstGeom prst="rect">
                      <a:avLst/>
                    </a:prstGeom>
                    <a:ln>
                      <a:solidFill>
                        <a:schemeClr val="tx1"/>
                      </a:solidFill>
                    </a:ln>
                  </pic:spPr>
                </pic:pic>
              </a:graphicData>
            </a:graphic>
          </wp:inline>
        </w:drawing>
      </w:r>
    </w:p>
    <w:p w:rsidR="002E7025" w:rsidRDefault="00994C96" w:rsidP="00C35CF7">
      <w:pPr>
        <w:pStyle w:val="BodyText3"/>
        <w:rPr>
          <w:lang w:val="it-IT" w:eastAsia="ko-KR"/>
        </w:rPr>
      </w:pPr>
      <w:r>
        <w:rPr>
          <w:lang w:val="it-IT" w:eastAsia="ko-KR"/>
        </w:rPr>
        <w:t>Post this, one can access the SDT application for that particular request.</w:t>
      </w:r>
    </w:p>
    <w:p w:rsidR="00994C96" w:rsidRDefault="00994C96" w:rsidP="00C35CF7">
      <w:pPr>
        <w:pStyle w:val="BodyText3"/>
        <w:rPr>
          <w:lang w:val="it-IT" w:eastAsia="ko-KR"/>
        </w:rPr>
      </w:pPr>
      <w:r>
        <w:rPr>
          <w:noProof/>
        </w:rPr>
        <w:drawing>
          <wp:inline distT="0" distB="0" distL="0" distR="0" wp14:anchorId="38C596C2" wp14:editId="0E25A3A5">
            <wp:extent cx="5362575" cy="2695575"/>
            <wp:effectExtent l="19050" t="19050" r="28575"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62575" cy="2695575"/>
                    </a:xfrm>
                    <a:prstGeom prst="rect">
                      <a:avLst/>
                    </a:prstGeom>
                    <a:ln>
                      <a:solidFill>
                        <a:schemeClr val="tx1"/>
                      </a:solidFill>
                    </a:ln>
                  </pic:spPr>
                </pic:pic>
              </a:graphicData>
            </a:graphic>
          </wp:inline>
        </w:drawing>
      </w:r>
    </w:p>
    <w:p w:rsidR="00994C96" w:rsidRDefault="00994C96" w:rsidP="00C35CF7">
      <w:pPr>
        <w:pStyle w:val="BodyText3"/>
        <w:rPr>
          <w:lang w:val="it-IT" w:eastAsia="ko-KR"/>
        </w:rPr>
      </w:pPr>
      <w:r>
        <w:rPr>
          <w:lang w:val="it-IT" w:eastAsia="ko-KR"/>
        </w:rPr>
        <w:t xml:space="preserve">This will be pre-populated with the details from siebel. </w:t>
      </w:r>
    </w:p>
    <w:p w:rsidR="00994C96" w:rsidRDefault="00994C96" w:rsidP="00C35CF7">
      <w:pPr>
        <w:pStyle w:val="BodyText3"/>
        <w:rPr>
          <w:lang w:val="it-IT" w:eastAsia="ko-KR"/>
        </w:rPr>
      </w:pPr>
      <w:r>
        <w:rPr>
          <w:noProof/>
        </w:rPr>
        <w:lastRenderedPageBreak/>
        <w:drawing>
          <wp:inline distT="0" distB="0" distL="0" distR="0" wp14:anchorId="1A4CE6FB" wp14:editId="54D01448">
            <wp:extent cx="5943600" cy="1802765"/>
            <wp:effectExtent l="19050" t="19050" r="19050" b="260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802765"/>
                    </a:xfrm>
                    <a:prstGeom prst="rect">
                      <a:avLst/>
                    </a:prstGeom>
                    <a:ln>
                      <a:solidFill>
                        <a:schemeClr val="tx1"/>
                      </a:solidFill>
                    </a:ln>
                  </pic:spPr>
                </pic:pic>
              </a:graphicData>
            </a:graphic>
          </wp:inline>
        </w:drawing>
      </w:r>
    </w:p>
    <w:p w:rsidR="00994C96" w:rsidRDefault="00994C96" w:rsidP="00994C96">
      <w:pPr>
        <w:pStyle w:val="BodyText3"/>
        <w:rPr>
          <w:lang w:val="it-IT" w:eastAsia="ko-KR"/>
        </w:rPr>
      </w:pPr>
      <w:r>
        <w:rPr>
          <w:lang w:val="it-IT" w:eastAsia="ko-KR"/>
        </w:rPr>
        <w:t xml:space="preserve">Here, </w:t>
      </w:r>
    </w:p>
    <w:p w:rsidR="00994C96" w:rsidRPr="00994C96" w:rsidRDefault="00994C96" w:rsidP="00994C96">
      <w:pPr>
        <w:pStyle w:val="BodyText3"/>
        <w:numPr>
          <w:ilvl w:val="0"/>
          <w:numId w:val="12"/>
        </w:numPr>
        <w:rPr>
          <w:lang w:val="it-IT" w:eastAsia="ko-KR"/>
        </w:rPr>
      </w:pPr>
      <w:r w:rsidRPr="00994C96">
        <w:rPr>
          <w:lang w:val="it-IT" w:eastAsia="ko-KR"/>
        </w:rPr>
        <w:t>Site - Indicates the number of tasks already booked onsite</w:t>
      </w:r>
    </w:p>
    <w:p w:rsidR="00994C96" w:rsidRPr="00994C96" w:rsidRDefault="00994C96" w:rsidP="00994C96">
      <w:pPr>
        <w:pStyle w:val="BodyText3"/>
        <w:numPr>
          <w:ilvl w:val="0"/>
          <w:numId w:val="12"/>
        </w:numPr>
        <w:rPr>
          <w:lang w:val="it-IT" w:eastAsia="ko-KR"/>
        </w:rPr>
      </w:pPr>
      <w:r w:rsidRPr="00994C96">
        <w:rPr>
          <w:lang w:val="it-IT" w:eastAsia="ko-KR"/>
        </w:rPr>
        <w:t>System – Indicates if your system or how many other system task appointments has been created onsite</w:t>
      </w:r>
    </w:p>
    <w:p w:rsidR="00994C96" w:rsidRPr="00994C96" w:rsidRDefault="00994C96" w:rsidP="00994C96">
      <w:pPr>
        <w:pStyle w:val="BodyText3"/>
        <w:numPr>
          <w:ilvl w:val="0"/>
          <w:numId w:val="12"/>
        </w:numPr>
        <w:rPr>
          <w:lang w:val="it-IT" w:eastAsia="ko-KR"/>
        </w:rPr>
      </w:pPr>
      <w:r w:rsidRPr="00994C96">
        <w:rPr>
          <w:lang w:val="it-IT" w:eastAsia="ko-KR"/>
        </w:rPr>
        <w:t>Request Appointment – To request and show available slots in the next page</w:t>
      </w:r>
    </w:p>
    <w:p w:rsidR="00994C96" w:rsidRPr="00994C96" w:rsidRDefault="00994C96" w:rsidP="00994C96">
      <w:pPr>
        <w:pStyle w:val="BodyText3"/>
        <w:numPr>
          <w:ilvl w:val="0"/>
          <w:numId w:val="12"/>
        </w:numPr>
        <w:rPr>
          <w:lang w:val="it-IT" w:eastAsia="ko-KR"/>
        </w:rPr>
      </w:pPr>
      <w:r w:rsidRPr="00994C96">
        <w:rPr>
          <w:lang w:val="it-IT" w:eastAsia="ko-KR"/>
        </w:rPr>
        <w:t>Modify Visit – Modify a current task and request another appointment</w:t>
      </w:r>
    </w:p>
    <w:p w:rsidR="00994C96" w:rsidRDefault="00994C96" w:rsidP="00994C96">
      <w:pPr>
        <w:pStyle w:val="BodyText3"/>
        <w:numPr>
          <w:ilvl w:val="0"/>
          <w:numId w:val="12"/>
        </w:numPr>
        <w:rPr>
          <w:lang w:val="it-IT" w:eastAsia="ko-KR"/>
        </w:rPr>
      </w:pPr>
      <w:r w:rsidRPr="00994C96">
        <w:rPr>
          <w:lang w:val="it-IT" w:eastAsia="ko-KR"/>
        </w:rPr>
        <w:t>Cancel Task in SDT – Cancel a task only if it meets Cancellation exceptions</w:t>
      </w:r>
    </w:p>
    <w:p w:rsidR="002E7025" w:rsidRDefault="00727E0C" w:rsidP="00C35CF7">
      <w:pPr>
        <w:pStyle w:val="BodyText3"/>
        <w:rPr>
          <w:lang w:val="it-IT" w:eastAsia="ko-KR"/>
        </w:rPr>
      </w:pPr>
      <w:r>
        <w:rPr>
          <w:lang w:val="it-IT" w:eastAsia="ko-KR"/>
        </w:rPr>
        <w:t xml:space="preserve">A FSE may require parts to perform the installation or maintenance activity. For that, part details </w:t>
      </w:r>
      <w:r w:rsidR="00EB613F">
        <w:rPr>
          <w:lang w:val="it-IT" w:eastAsia="ko-KR"/>
        </w:rPr>
        <w:t>can be added to the booking request in the section shown below.</w:t>
      </w:r>
    </w:p>
    <w:p w:rsidR="00EB613F" w:rsidRDefault="00EB613F" w:rsidP="00C35CF7">
      <w:pPr>
        <w:pStyle w:val="BodyText3"/>
        <w:rPr>
          <w:lang w:val="it-IT" w:eastAsia="ko-KR"/>
        </w:rPr>
      </w:pPr>
      <w:r>
        <w:rPr>
          <w:noProof/>
        </w:rPr>
        <w:drawing>
          <wp:inline distT="0" distB="0" distL="0" distR="0" wp14:anchorId="42966F47" wp14:editId="157A28FD">
            <wp:extent cx="2265560" cy="2567635"/>
            <wp:effectExtent l="19050" t="19050" r="20955" b="2349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74494" cy="2577760"/>
                    </a:xfrm>
                    <a:prstGeom prst="rect">
                      <a:avLst/>
                    </a:prstGeom>
                    <a:ln>
                      <a:solidFill>
                        <a:schemeClr val="tx1"/>
                      </a:solidFill>
                    </a:ln>
                  </pic:spPr>
                </pic:pic>
              </a:graphicData>
            </a:graphic>
          </wp:inline>
        </w:drawing>
      </w:r>
    </w:p>
    <w:p w:rsidR="00EB613F" w:rsidRDefault="00EB613F" w:rsidP="00C35CF7">
      <w:pPr>
        <w:pStyle w:val="BodyText3"/>
        <w:rPr>
          <w:lang w:val="it-IT" w:eastAsia="ko-KR"/>
        </w:rPr>
      </w:pPr>
      <w:r>
        <w:rPr>
          <w:lang w:val="it-IT" w:eastAsia="ko-KR"/>
        </w:rPr>
        <w:t>You can add/delete the parts by using “+” or “-“ signs.</w:t>
      </w:r>
    </w:p>
    <w:p w:rsidR="002E7025" w:rsidRDefault="00EB613F" w:rsidP="00C35CF7">
      <w:pPr>
        <w:pStyle w:val="BodyText3"/>
        <w:rPr>
          <w:lang w:val="it-IT" w:eastAsia="ko-KR"/>
        </w:rPr>
      </w:pPr>
      <w:r w:rsidRPr="00EB613F">
        <w:rPr>
          <w:highlight w:val="red"/>
          <w:lang w:val="it-IT" w:eastAsia="ko-KR"/>
        </w:rPr>
        <w:t>Extended slots</w:t>
      </w:r>
      <w:r w:rsidR="00827EFB">
        <w:rPr>
          <w:lang w:val="it-IT" w:eastAsia="ko-KR"/>
        </w:rPr>
        <w:t xml:space="preserve">: In Modify visit window, where user tries to modify the visit time, user have the option to click on </w:t>
      </w:r>
      <w:r w:rsidR="00827EFB" w:rsidRPr="00827EFB">
        <w:rPr>
          <w:b/>
          <w:lang w:val="it-IT" w:eastAsia="ko-KR"/>
        </w:rPr>
        <w:t>Request Extended Slots</w:t>
      </w:r>
      <w:r w:rsidR="00827EFB">
        <w:rPr>
          <w:lang w:val="it-IT" w:eastAsia="ko-KR"/>
        </w:rPr>
        <w:t xml:space="preserve"> button to extend the visit timings. </w:t>
      </w:r>
    </w:p>
    <w:p w:rsidR="002E7025" w:rsidRDefault="00EB613F" w:rsidP="00C35CF7">
      <w:pPr>
        <w:pStyle w:val="BodyText3"/>
        <w:rPr>
          <w:lang w:val="it-IT" w:eastAsia="ko-KR"/>
        </w:rPr>
      </w:pPr>
      <w:r w:rsidRPr="00EB613F">
        <w:rPr>
          <w:highlight w:val="red"/>
          <w:lang w:val="it-IT" w:eastAsia="ko-KR"/>
        </w:rPr>
        <w:t>Time Zones</w:t>
      </w:r>
      <w:r w:rsidR="00827EFB">
        <w:rPr>
          <w:lang w:val="it-IT" w:eastAsia="ko-KR"/>
        </w:rPr>
        <w:t>: This is based on the timezone which is imported from Sieble depending upon the location for which the request is created.</w:t>
      </w:r>
    </w:p>
    <w:p w:rsidR="00EB613F" w:rsidRDefault="00EB613F" w:rsidP="00C35CF7">
      <w:pPr>
        <w:pStyle w:val="BodyText3"/>
        <w:rPr>
          <w:lang w:val="it-IT" w:eastAsia="ko-KR"/>
        </w:rPr>
      </w:pPr>
    </w:p>
    <w:p w:rsidR="00936C81" w:rsidRDefault="00936C81" w:rsidP="00C35CF7">
      <w:pPr>
        <w:pStyle w:val="BodyText3"/>
        <w:rPr>
          <w:lang w:val="it-IT" w:eastAsia="ko-KR"/>
        </w:rPr>
      </w:pPr>
    </w:p>
    <w:p w:rsidR="00EB613F" w:rsidRDefault="00EB613F" w:rsidP="00C35CF7">
      <w:pPr>
        <w:pStyle w:val="BodyText3"/>
        <w:rPr>
          <w:lang w:val="it-IT" w:eastAsia="ko-KR"/>
        </w:rPr>
      </w:pPr>
      <w:r>
        <w:rPr>
          <w:lang w:val="it-IT" w:eastAsia="ko-KR"/>
        </w:rPr>
        <w:lastRenderedPageBreak/>
        <w:t>One can view the details in the ClickSoftware panel as shown below.</w:t>
      </w:r>
    </w:p>
    <w:p w:rsidR="00EB613F" w:rsidRDefault="00EB613F" w:rsidP="00C35CF7">
      <w:pPr>
        <w:pStyle w:val="BodyText3"/>
        <w:rPr>
          <w:lang w:val="it-IT" w:eastAsia="ko-KR"/>
        </w:rPr>
      </w:pPr>
      <w:r>
        <w:rPr>
          <w:noProof/>
        </w:rPr>
        <w:drawing>
          <wp:inline distT="0" distB="0" distL="0" distR="0">
            <wp:extent cx="5943600" cy="2660849"/>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60849"/>
                    </a:xfrm>
                    <a:prstGeom prst="rect">
                      <a:avLst/>
                    </a:prstGeom>
                    <a:noFill/>
                    <a:ln>
                      <a:noFill/>
                    </a:ln>
                  </pic:spPr>
                </pic:pic>
              </a:graphicData>
            </a:graphic>
          </wp:inline>
        </w:drawing>
      </w:r>
    </w:p>
    <w:p w:rsidR="00EB613F" w:rsidRDefault="00EB613F" w:rsidP="00C35CF7">
      <w:pPr>
        <w:pStyle w:val="BodyText3"/>
        <w:rPr>
          <w:lang w:val="it-IT" w:eastAsia="ko-KR"/>
        </w:rPr>
      </w:pPr>
      <w:r>
        <w:rPr>
          <w:noProof/>
        </w:rPr>
        <w:drawing>
          <wp:inline distT="0" distB="0" distL="0" distR="0" wp14:anchorId="543B9F32" wp14:editId="39478F1D">
            <wp:extent cx="5943600" cy="108331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083310"/>
                    </a:xfrm>
                    <a:prstGeom prst="rect">
                      <a:avLst/>
                    </a:prstGeom>
                  </pic:spPr>
                </pic:pic>
              </a:graphicData>
            </a:graphic>
          </wp:inline>
        </w:drawing>
      </w:r>
    </w:p>
    <w:p w:rsidR="00EB613F" w:rsidRDefault="00EB613F" w:rsidP="00C35CF7">
      <w:pPr>
        <w:pStyle w:val="BodyText3"/>
        <w:rPr>
          <w:lang w:val="it-IT" w:eastAsia="ko-KR"/>
        </w:rPr>
      </w:pPr>
      <w:r>
        <w:rPr>
          <w:lang w:val="it-IT" w:eastAsia="ko-KR"/>
        </w:rPr>
        <w:t>One can view the job type as well in the “Job Type” field as shown below.</w:t>
      </w:r>
    </w:p>
    <w:p w:rsidR="00EB613F" w:rsidRDefault="00EB613F" w:rsidP="00C35CF7">
      <w:pPr>
        <w:pStyle w:val="BodyText3"/>
        <w:rPr>
          <w:lang w:val="it-IT" w:eastAsia="ko-KR"/>
        </w:rPr>
      </w:pPr>
      <w:r>
        <w:rPr>
          <w:noProof/>
        </w:rPr>
        <w:drawing>
          <wp:inline distT="0" distB="0" distL="0" distR="0" wp14:anchorId="5C0B7EEE" wp14:editId="40116ABF">
            <wp:extent cx="3886200" cy="1600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86200" cy="1600200"/>
                    </a:xfrm>
                    <a:prstGeom prst="rect">
                      <a:avLst/>
                    </a:prstGeom>
                  </pic:spPr>
                </pic:pic>
              </a:graphicData>
            </a:graphic>
          </wp:inline>
        </w:drawing>
      </w:r>
    </w:p>
    <w:p w:rsidR="007B2B32" w:rsidRDefault="001A4182" w:rsidP="00A559CE">
      <w:pPr>
        <w:pStyle w:val="BodyText3"/>
        <w:rPr>
          <w:rFonts w:eastAsia="Times New Roman" w:cs="Times New Roman"/>
        </w:rPr>
      </w:pPr>
      <w:r w:rsidRPr="001A4182">
        <w:rPr>
          <w:highlight w:val="red"/>
          <w:lang w:val="it-IT" w:eastAsia="ko-KR"/>
        </w:rPr>
        <w:t>Call ID &amp; Task ID</w:t>
      </w:r>
      <w:r w:rsidR="007B2B32">
        <w:rPr>
          <w:highlight w:val="red"/>
          <w:lang w:val="it-IT" w:eastAsia="ko-KR"/>
        </w:rPr>
        <w:t xml:space="preserve">:  </w:t>
      </w:r>
      <w:r w:rsidR="00A559CE">
        <w:rPr>
          <w:lang w:val="it-IT" w:eastAsia="ko-KR"/>
        </w:rPr>
        <w:t xml:space="preserve"> </w:t>
      </w:r>
      <w:r w:rsidR="007B2B32">
        <w:rPr>
          <w:rFonts w:eastAsia="Times New Roman" w:cs="Times New Roman"/>
        </w:rPr>
        <w:t xml:space="preserve">Call ID is a unique alphanumeric code for a specific task. </w:t>
      </w:r>
      <w:r w:rsidR="007B2B32" w:rsidRPr="007B2B32">
        <w:rPr>
          <w:rFonts w:eastAsia="Times New Roman" w:cs="Times New Roman"/>
        </w:rPr>
        <w:t xml:space="preserve"> It </w:t>
      </w:r>
      <w:r w:rsidR="007B2B32">
        <w:rPr>
          <w:rFonts w:eastAsia="Times New Roman" w:cs="Times New Roman"/>
        </w:rPr>
        <w:t>is</w:t>
      </w:r>
      <w:r w:rsidR="007B2B32" w:rsidRPr="007B2B32">
        <w:rPr>
          <w:rFonts w:eastAsia="Times New Roman" w:cs="Times New Roman"/>
        </w:rPr>
        <w:t xml:space="preserve"> also</w:t>
      </w:r>
      <w:r w:rsidR="007B2B32">
        <w:rPr>
          <w:rFonts w:eastAsia="Times New Roman" w:cs="Times New Roman"/>
        </w:rPr>
        <w:t xml:space="preserve"> </w:t>
      </w:r>
      <w:r w:rsidR="007B2B32" w:rsidRPr="007B2B32">
        <w:rPr>
          <w:rFonts w:eastAsia="Times New Roman" w:cs="Times New Roman"/>
        </w:rPr>
        <w:t>called a</w:t>
      </w:r>
      <w:r w:rsidR="007B2B32">
        <w:rPr>
          <w:rFonts w:eastAsia="Times New Roman" w:cs="Times New Roman"/>
        </w:rPr>
        <w:t>s a</w:t>
      </w:r>
      <w:r w:rsidR="007B2B32" w:rsidRPr="007B2B32">
        <w:rPr>
          <w:rFonts w:eastAsia="Times New Roman" w:cs="Times New Roman"/>
        </w:rPr>
        <w:t xml:space="preserve"> work order ID</w:t>
      </w:r>
      <w:r w:rsidR="007B2B32">
        <w:rPr>
          <w:rFonts w:eastAsia="Times New Roman" w:cs="Times New Roman"/>
        </w:rPr>
        <w:t xml:space="preserve"> </w:t>
      </w:r>
      <w:r w:rsidR="00A6072B">
        <w:rPr>
          <w:rFonts w:eastAsia="Times New Roman" w:cs="Times New Roman"/>
        </w:rPr>
        <w:t>and Resource</w:t>
      </w:r>
      <w:r w:rsidR="007B2B32">
        <w:rPr>
          <w:rFonts w:eastAsia="Times New Roman" w:cs="Times New Roman"/>
        </w:rPr>
        <w:t xml:space="preserve"> and time dependencies are defined on the same Call ID. The last </w:t>
      </w:r>
      <w:r w:rsidR="00A6072B">
        <w:rPr>
          <w:rFonts w:eastAsia="Times New Roman" w:cs="Times New Roman"/>
        </w:rPr>
        <w:t>digit of the Call ID signifies number of jobs in a particular task.</w:t>
      </w:r>
    </w:p>
    <w:p w:rsidR="00A6072B" w:rsidRDefault="00A6072B" w:rsidP="007B2B32">
      <w:pPr>
        <w:autoSpaceDE w:val="0"/>
        <w:autoSpaceDN w:val="0"/>
        <w:spacing w:after="0" w:line="240" w:lineRule="auto"/>
        <w:rPr>
          <w:rFonts w:eastAsia="Times New Roman" w:cs="Times New Roman"/>
          <w:sz w:val="16"/>
          <w:szCs w:val="16"/>
        </w:rPr>
      </w:pPr>
    </w:p>
    <w:p w:rsidR="00A6072B" w:rsidRPr="007B2B32" w:rsidRDefault="00A6072B" w:rsidP="007B2B32">
      <w:pPr>
        <w:autoSpaceDE w:val="0"/>
        <w:autoSpaceDN w:val="0"/>
        <w:spacing w:after="0" w:line="240" w:lineRule="auto"/>
        <w:rPr>
          <w:rFonts w:eastAsia="Times New Roman" w:cs="Times New Roman"/>
          <w:sz w:val="16"/>
          <w:szCs w:val="16"/>
        </w:rPr>
      </w:pPr>
      <w:r>
        <w:rPr>
          <w:rFonts w:eastAsia="Times New Roman" w:cs="Times New Roman"/>
          <w:sz w:val="16"/>
          <w:szCs w:val="16"/>
        </w:rPr>
        <w:t xml:space="preserve">Task ID is a unique numeric code in Click software for differentiating multiple jobs under a same Call ID. Task ID is exported to click software through SDT application </w:t>
      </w:r>
    </w:p>
    <w:p w:rsidR="007B2B32" w:rsidRPr="007B2B32" w:rsidRDefault="007B2B32" w:rsidP="00C35CF7">
      <w:pPr>
        <w:pStyle w:val="BodyText3"/>
        <w:rPr>
          <w:highlight w:val="red"/>
          <w:lang w:val="it-IT" w:eastAsia="ko-KR"/>
        </w:rPr>
      </w:pPr>
    </w:p>
    <w:p w:rsidR="003538E5" w:rsidRDefault="001A4182" w:rsidP="00C35CF7">
      <w:pPr>
        <w:pStyle w:val="BodyText3"/>
        <w:rPr>
          <w:lang w:val="it-IT" w:eastAsia="ko-KR"/>
        </w:rPr>
      </w:pPr>
      <w:r w:rsidRPr="001A4182">
        <w:rPr>
          <w:highlight w:val="red"/>
          <w:lang w:val="it-IT" w:eastAsia="ko-KR"/>
        </w:rPr>
        <w:t>Early Start &amp; Late Start</w:t>
      </w:r>
      <w:r w:rsidR="003538E5">
        <w:rPr>
          <w:lang w:val="it-IT" w:eastAsia="ko-KR"/>
        </w:rPr>
        <w:t>: Early start and late start date is set in SDT application for allotment of appointment time range. These values are set based on two factors firstly specific business logic and secondly SMA Jobs which relies on Job Types.</w:t>
      </w:r>
    </w:p>
    <w:p w:rsidR="00463878" w:rsidRDefault="001A4182" w:rsidP="00C35CF7">
      <w:pPr>
        <w:pStyle w:val="BodyText3"/>
        <w:rPr>
          <w:lang w:val="it-IT" w:eastAsia="ko-KR"/>
        </w:rPr>
      </w:pPr>
      <w:r w:rsidRPr="001A4182">
        <w:rPr>
          <w:highlight w:val="red"/>
          <w:lang w:val="it-IT" w:eastAsia="ko-KR"/>
        </w:rPr>
        <w:t>Dependencies</w:t>
      </w:r>
      <w:r w:rsidR="00463878">
        <w:rPr>
          <w:lang w:val="it-IT" w:eastAsia="ko-KR"/>
        </w:rPr>
        <w:t>: It is defined as the need of visiting more than one site deliveries specified in the same job.</w:t>
      </w:r>
      <w:r w:rsidR="007B2B32">
        <w:rPr>
          <w:lang w:val="it-IT" w:eastAsia="ko-KR"/>
        </w:rPr>
        <w:t xml:space="preserve"> To create dependency for a job we need to revoke any dependencies (dependencies for a particular job can be viewed in Site dependency page).</w:t>
      </w:r>
    </w:p>
    <w:p w:rsidR="001A4182" w:rsidRDefault="00463878" w:rsidP="00C35CF7">
      <w:pPr>
        <w:pStyle w:val="BodyText3"/>
        <w:rPr>
          <w:lang w:val="it-IT" w:eastAsia="ko-KR"/>
        </w:rPr>
      </w:pPr>
      <w:r>
        <w:rPr>
          <w:lang w:val="it-IT" w:eastAsia="ko-KR"/>
        </w:rPr>
        <w:lastRenderedPageBreak/>
        <w:t xml:space="preserve"> There are two types of dependencies namely Potential dependency and Linked Same Site dependency. </w:t>
      </w:r>
    </w:p>
    <w:p w:rsidR="00463878" w:rsidRDefault="00463878" w:rsidP="00C35CF7">
      <w:pPr>
        <w:pStyle w:val="BodyText3"/>
        <w:rPr>
          <w:lang w:val="it-IT" w:eastAsia="ko-KR"/>
        </w:rPr>
      </w:pPr>
      <w:r>
        <w:rPr>
          <w:lang w:val="it-IT" w:eastAsia="ko-KR"/>
        </w:rPr>
        <w:t>Potential Dependency: It is denoted by the red bubble on the Site Placeholder and determines the number of potential dependencies in the same Job (These activities are yet to be performed), It is available under the list of activities in the click software.</w:t>
      </w:r>
    </w:p>
    <w:p w:rsidR="00463878" w:rsidRDefault="00463878" w:rsidP="00C35CF7">
      <w:pPr>
        <w:pStyle w:val="BodyText3"/>
        <w:rPr>
          <w:lang w:val="it-IT" w:eastAsia="ko-KR"/>
        </w:rPr>
      </w:pPr>
      <w:r>
        <w:rPr>
          <w:lang w:val="it-IT" w:eastAsia="ko-KR"/>
        </w:rPr>
        <w:t>Linked same site dependency: It is denoted in the green bubble in the Site Placeholder and determines the number of launched jobs.</w:t>
      </w:r>
    </w:p>
    <w:p w:rsidR="00463878" w:rsidRDefault="00463878" w:rsidP="00C35CF7">
      <w:pPr>
        <w:pStyle w:val="BodyText3"/>
        <w:rPr>
          <w:lang w:val="it-IT" w:eastAsia="ko-KR"/>
        </w:rPr>
      </w:pPr>
      <w:r>
        <w:rPr>
          <w:lang w:val="it-IT" w:eastAsia="ko-KR"/>
        </w:rPr>
        <w:t xml:space="preserve">Note: There is also a same resource dependency for visiting same site by a same engineer and a same date dependency for visiting sites on the same date for the same engineer. In case of any redundancy in booking appointments in Click software the aforementioned redundancy is resolved/optimized </w:t>
      </w:r>
      <w:r w:rsidR="007B2B32">
        <w:rPr>
          <w:lang w:val="it-IT" w:eastAsia="ko-KR"/>
        </w:rPr>
        <w:t>by Click Software.</w:t>
      </w:r>
    </w:p>
    <w:p w:rsidR="00A9286D" w:rsidRPr="00264969" w:rsidRDefault="00A9286D" w:rsidP="00C35CF7">
      <w:pPr>
        <w:pStyle w:val="BodyText3"/>
        <w:rPr>
          <w:highlight w:val="yellow"/>
          <w:lang w:val="it-IT" w:eastAsia="ko-KR"/>
        </w:rPr>
      </w:pPr>
      <w:r w:rsidRPr="00264969">
        <w:rPr>
          <w:highlight w:val="yellow"/>
          <w:lang w:val="it-IT" w:eastAsia="ko-KR"/>
        </w:rPr>
        <w:t>System Dependency: A Sysytem is defined as a GE Healthcare product in the scppe of System dependency.Similar to Site dependency we have potential system dependency and linked same syatem dependency.</w:t>
      </w:r>
    </w:p>
    <w:p w:rsidR="00A9286D" w:rsidRPr="00264969" w:rsidRDefault="00A9286D" w:rsidP="00C35CF7">
      <w:pPr>
        <w:pStyle w:val="BodyText3"/>
        <w:rPr>
          <w:highlight w:val="yellow"/>
          <w:lang w:val="it-IT" w:eastAsia="ko-KR"/>
        </w:rPr>
      </w:pPr>
      <w:r w:rsidRPr="00264969">
        <w:rPr>
          <w:highlight w:val="yellow"/>
          <w:lang w:val="it-IT" w:eastAsia="ko-KR"/>
        </w:rPr>
        <w:t>Potential same system dependency: It is used incase of dependency for a particular system. The potential same system page logs all the dependencies along with the Job’s rating , its task and call ID and the Job’s status.The serial number is unique for every GE healthcare product along with the Call ID. Multiple task iDs can be in the purview of a single call id. The Job ststus before getting assigned to a field engineer is ‘Tentative’ and afetr assigning the Job status becomes as ‘Assigned’</w:t>
      </w:r>
    </w:p>
    <w:p w:rsidR="00A9286D" w:rsidRPr="00264969" w:rsidRDefault="00A9286D" w:rsidP="00C35CF7">
      <w:pPr>
        <w:pStyle w:val="BodyText3"/>
        <w:rPr>
          <w:highlight w:val="yellow"/>
          <w:lang w:val="it-IT" w:eastAsia="ko-KR"/>
        </w:rPr>
      </w:pPr>
      <w:r w:rsidRPr="00264969">
        <w:rPr>
          <w:highlight w:val="yellow"/>
          <w:lang w:val="it-IT" w:eastAsia="ko-KR"/>
        </w:rPr>
        <w:t xml:space="preserve">Job rating in Same site and same system dependencies: Rating is defined in SDT application, It is calculated on the basa of various factors like The quality of main job, The quality of dependent job, The skillset of the visiting field engineer etc. The call centre representative tries to achive </w:t>
      </w:r>
      <w:bookmarkStart w:id="8" w:name="_GoBack"/>
      <w:r w:rsidRPr="00264969">
        <w:rPr>
          <w:highlight w:val="yellow"/>
          <w:lang w:val="it-IT" w:eastAsia="ko-KR"/>
        </w:rPr>
        <w:t xml:space="preserve">highest rating possible. Rating suggests the yield to the parant company in terms of optimization and also determines the Modality (i.e the </w:t>
      </w:r>
      <w:bookmarkEnd w:id="8"/>
      <w:r w:rsidRPr="00264969">
        <w:rPr>
          <w:highlight w:val="yellow"/>
          <w:lang w:val="it-IT" w:eastAsia="ko-KR"/>
        </w:rPr>
        <w:t>quality)</w:t>
      </w:r>
      <w:r w:rsidR="00264969" w:rsidRPr="00264969">
        <w:rPr>
          <w:highlight w:val="yellow"/>
          <w:lang w:val="it-IT" w:eastAsia="ko-KR"/>
        </w:rPr>
        <w:t xml:space="preserve"> of the Product</w:t>
      </w:r>
      <w:r w:rsidRPr="00264969">
        <w:rPr>
          <w:highlight w:val="yellow"/>
          <w:lang w:val="it-IT" w:eastAsia="ko-KR"/>
        </w:rPr>
        <w:t>.</w:t>
      </w:r>
    </w:p>
    <w:p w:rsidR="00264969" w:rsidRDefault="00264969" w:rsidP="00C35CF7">
      <w:pPr>
        <w:pStyle w:val="BodyText3"/>
        <w:rPr>
          <w:lang w:val="it-IT" w:eastAsia="ko-KR"/>
        </w:rPr>
      </w:pPr>
      <w:r w:rsidRPr="00264969">
        <w:rPr>
          <w:highlight w:val="yellow"/>
          <w:lang w:val="it-IT" w:eastAsia="ko-KR"/>
        </w:rPr>
        <w:t>Installation Job View in SDT:  There are a number of jobs in SDT amongst which is a Multiday Task. An example of a Multiday task is a Product Installation task, this task may include the installation of entire product , movement of a product from one location to other and iinstallation of adhoc peripherals for the GE Healthcare products. For these types of jobs there is no need for early start and late start dates. The task duration is estimated beforehand and can be set in the SDT application prior to the launch of the task. The ‘Select hours’ functionality in SDT has two drop down menus first of which has Days in steps of 8 hours(Normal work hours) and the second drop down has hours from 1 hour to 7 hours. For example if the call center representative wants to schedule the job for 2 and a half days then hhe/she should select 16 hours from the first dropdown menu which indicates two working days and 4 hours from the second drpdown menu which indicates the number for additional hours for the half day.</w:t>
      </w:r>
    </w:p>
    <w:p w:rsidR="00A9286D" w:rsidRDefault="00A9286D" w:rsidP="00C35CF7">
      <w:pPr>
        <w:pStyle w:val="BodyText3"/>
        <w:rPr>
          <w:lang w:val="it-IT" w:eastAsia="ko-KR"/>
        </w:rPr>
      </w:pPr>
    </w:p>
    <w:p w:rsidR="00DB7BC8" w:rsidRDefault="00DB7BC8" w:rsidP="00C35CF7">
      <w:pPr>
        <w:pStyle w:val="BodyText3"/>
        <w:rPr>
          <w:lang w:val="it-IT" w:eastAsia="ko-KR"/>
        </w:rPr>
      </w:pPr>
    </w:p>
    <w:p w:rsidR="00DB7BC8" w:rsidRDefault="00DB7BC8" w:rsidP="00C35CF7">
      <w:pPr>
        <w:pStyle w:val="BodyText3"/>
        <w:rPr>
          <w:lang w:val="it-IT" w:eastAsia="ko-KR"/>
        </w:rPr>
      </w:pPr>
    </w:p>
    <w:p w:rsidR="00DB7BC8" w:rsidRDefault="00DB7BC8" w:rsidP="00C35CF7">
      <w:pPr>
        <w:pStyle w:val="BodyText3"/>
        <w:rPr>
          <w:lang w:val="it-IT" w:eastAsia="ko-KR"/>
        </w:rPr>
      </w:pPr>
    </w:p>
    <w:p w:rsidR="00DB7BC8" w:rsidRDefault="00DB7BC8" w:rsidP="00C35CF7">
      <w:pPr>
        <w:pStyle w:val="BodyText3"/>
        <w:rPr>
          <w:lang w:val="it-IT" w:eastAsia="ko-KR"/>
        </w:rPr>
      </w:pPr>
    </w:p>
    <w:p w:rsidR="00DB7BC8" w:rsidRDefault="00DB7BC8" w:rsidP="00C35CF7">
      <w:pPr>
        <w:pStyle w:val="BodyText3"/>
        <w:rPr>
          <w:lang w:val="it-IT" w:eastAsia="ko-KR"/>
        </w:rPr>
      </w:pPr>
    </w:p>
    <w:p w:rsidR="008D20D7" w:rsidRPr="00C35CF7" w:rsidRDefault="008D20D7" w:rsidP="009551A0">
      <w:pPr>
        <w:pStyle w:val="Heading2"/>
        <w:numPr>
          <w:ilvl w:val="1"/>
          <w:numId w:val="14"/>
        </w:numPr>
        <w:rPr>
          <w:lang w:val="it-IT"/>
        </w:rPr>
      </w:pPr>
      <w:bookmarkStart w:id="9" w:name="_Toc468726000"/>
      <w:r>
        <w:rPr>
          <w:lang w:val="it-IT"/>
        </w:rPr>
        <w:t>Support Activities</w:t>
      </w:r>
      <w:bookmarkEnd w:id="9"/>
    </w:p>
    <w:p w:rsidR="00E31339" w:rsidRPr="00D217EA" w:rsidRDefault="00DB7BC8" w:rsidP="00DB7BC8">
      <w:pPr>
        <w:rPr>
          <w:b/>
          <w:sz w:val="28"/>
          <w:szCs w:val="28"/>
        </w:rPr>
      </w:pPr>
      <w:r>
        <w:t>There are various support related activities such as,</w:t>
      </w:r>
    </w:p>
    <w:p w:rsidR="00CC4648" w:rsidRDefault="00CC4648" w:rsidP="00CC4648">
      <w:pPr>
        <w:pStyle w:val="ListParagraph"/>
        <w:numPr>
          <w:ilvl w:val="1"/>
          <w:numId w:val="1"/>
        </w:numPr>
      </w:pPr>
      <w:r>
        <w:t>Issues related to SIEBEL</w:t>
      </w:r>
    </w:p>
    <w:p w:rsidR="00CC4648" w:rsidRDefault="00CC4648" w:rsidP="00CC4648">
      <w:pPr>
        <w:pStyle w:val="ListParagraph"/>
        <w:numPr>
          <w:ilvl w:val="1"/>
          <w:numId w:val="1"/>
        </w:numPr>
      </w:pPr>
      <w:r>
        <w:t>Issues related to SDT</w:t>
      </w:r>
    </w:p>
    <w:p w:rsidR="00CC4648" w:rsidRDefault="00CC4648" w:rsidP="00CC4648">
      <w:pPr>
        <w:pStyle w:val="ListParagraph"/>
        <w:numPr>
          <w:ilvl w:val="1"/>
          <w:numId w:val="1"/>
        </w:numPr>
      </w:pPr>
      <w:r>
        <w:t>Issues related to Click</w:t>
      </w:r>
    </w:p>
    <w:p w:rsidR="0027111E" w:rsidRDefault="0027111E" w:rsidP="0027111E">
      <w:r>
        <w:t>Different Status of task: From service now we can get the Status description</w:t>
      </w:r>
    </w:p>
    <w:p w:rsidR="0027111E" w:rsidRDefault="0027111E" w:rsidP="0027111E">
      <w:pPr>
        <w:pStyle w:val="ListParagraph"/>
        <w:numPr>
          <w:ilvl w:val="1"/>
          <w:numId w:val="1"/>
        </w:numPr>
      </w:pPr>
      <w:r>
        <w:t>New</w:t>
      </w:r>
    </w:p>
    <w:p w:rsidR="0027111E" w:rsidRDefault="0027111E" w:rsidP="0027111E">
      <w:pPr>
        <w:pStyle w:val="ListParagraph"/>
        <w:numPr>
          <w:ilvl w:val="1"/>
          <w:numId w:val="1"/>
        </w:numPr>
      </w:pPr>
      <w:r>
        <w:t>Active</w:t>
      </w:r>
    </w:p>
    <w:p w:rsidR="0027111E" w:rsidRDefault="0027111E" w:rsidP="0027111E">
      <w:pPr>
        <w:pStyle w:val="ListParagraph"/>
        <w:numPr>
          <w:ilvl w:val="1"/>
          <w:numId w:val="1"/>
        </w:numPr>
      </w:pPr>
      <w:r>
        <w:lastRenderedPageBreak/>
        <w:t>Awaiting Problem</w:t>
      </w:r>
    </w:p>
    <w:p w:rsidR="0027111E" w:rsidRDefault="0027111E" w:rsidP="0027111E">
      <w:pPr>
        <w:pStyle w:val="ListParagraph"/>
        <w:numPr>
          <w:ilvl w:val="1"/>
          <w:numId w:val="1"/>
        </w:numPr>
      </w:pPr>
      <w:r>
        <w:t>Awaiting User Info</w:t>
      </w:r>
    </w:p>
    <w:p w:rsidR="0027111E" w:rsidRDefault="0027111E" w:rsidP="0027111E">
      <w:pPr>
        <w:pStyle w:val="ListParagraph"/>
        <w:numPr>
          <w:ilvl w:val="1"/>
          <w:numId w:val="1"/>
        </w:numPr>
      </w:pPr>
      <w:r>
        <w:t>Awaiting Incidence</w:t>
      </w:r>
    </w:p>
    <w:p w:rsidR="0027111E" w:rsidRDefault="0027111E" w:rsidP="0027111E">
      <w:pPr>
        <w:pStyle w:val="ListParagraph"/>
        <w:numPr>
          <w:ilvl w:val="1"/>
          <w:numId w:val="1"/>
        </w:numPr>
      </w:pPr>
      <w:r>
        <w:t>Resolved</w:t>
      </w:r>
    </w:p>
    <w:p w:rsidR="0027111E" w:rsidRDefault="0027111E" w:rsidP="0027111E">
      <w:pPr>
        <w:pStyle w:val="ListParagraph"/>
        <w:numPr>
          <w:ilvl w:val="1"/>
          <w:numId w:val="1"/>
        </w:numPr>
      </w:pPr>
      <w:r>
        <w:t xml:space="preserve">Resolved Awaiting Response </w:t>
      </w:r>
    </w:p>
    <w:p w:rsidR="0027111E" w:rsidRDefault="0027111E" w:rsidP="0027111E">
      <w:pPr>
        <w:pStyle w:val="ListParagraph"/>
        <w:numPr>
          <w:ilvl w:val="1"/>
          <w:numId w:val="1"/>
        </w:numPr>
      </w:pPr>
      <w:r>
        <w:t>Closed</w:t>
      </w:r>
    </w:p>
    <w:p w:rsidR="000F41F2" w:rsidRDefault="00DB7BC8" w:rsidP="000F41F2">
      <w:r>
        <w:rPr>
          <w:noProof/>
        </w:rPr>
        <w:lastRenderedPageBreak/>
        <w:drawing>
          <wp:inline distT="0" distB="0" distL="0" distR="0" wp14:anchorId="00CAC619">
            <wp:extent cx="3115406" cy="7585862"/>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15406" cy="7585862"/>
                    </a:xfrm>
                    <a:prstGeom prst="rect">
                      <a:avLst/>
                    </a:prstGeom>
                    <a:noFill/>
                  </pic:spPr>
                </pic:pic>
              </a:graphicData>
            </a:graphic>
          </wp:inline>
        </w:drawing>
      </w:r>
    </w:p>
    <w:p w:rsidR="000F41F2" w:rsidRDefault="004A3592" w:rsidP="000F41F2">
      <w:r>
        <w:rPr>
          <w:noProof/>
        </w:rPr>
        <w:lastRenderedPageBreak/>
        <w:drawing>
          <wp:inline distT="0" distB="0" distL="0" distR="0" wp14:anchorId="0CEE0CB3" wp14:editId="1830DB52">
            <wp:extent cx="6612962" cy="343082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608895" cy="3428718"/>
                    </a:xfrm>
                    <a:prstGeom prst="rect">
                      <a:avLst/>
                    </a:prstGeom>
                  </pic:spPr>
                </pic:pic>
              </a:graphicData>
            </a:graphic>
          </wp:inline>
        </w:drawing>
      </w:r>
    </w:p>
    <w:p w:rsidR="00411C0F" w:rsidRDefault="00411C0F" w:rsidP="00411C0F">
      <w:pPr>
        <w:ind w:left="1080"/>
      </w:pPr>
    </w:p>
    <w:p w:rsidR="00D83000" w:rsidRPr="007F7F46" w:rsidRDefault="00D83000" w:rsidP="007F7F46">
      <w:pPr>
        <w:pStyle w:val="ListParagraph"/>
        <w:numPr>
          <w:ilvl w:val="0"/>
          <w:numId w:val="17"/>
        </w:numPr>
        <w:rPr>
          <w:sz w:val="16"/>
          <w:szCs w:val="16"/>
        </w:rPr>
      </w:pPr>
      <w:r w:rsidRPr="007F7F46">
        <w:rPr>
          <w:sz w:val="16"/>
          <w:szCs w:val="16"/>
        </w:rPr>
        <w:t>Support Activity for SDT application and all the downstream system is accomplished via the Service Now Application.</w:t>
      </w:r>
    </w:p>
    <w:p w:rsidR="00D83000" w:rsidRPr="007F7F46" w:rsidRDefault="00D83000" w:rsidP="007F7F46">
      <w:pPr>
        <w:pStyle w:val="ListParagraph"/>
        <w:numPr>
          <w:ilvl w:val="0"/>
          <w:numId w:val="17"/>
        </w:numPr>
        <w:rPr>
          <w:sz w:val="16"/>
          <w:szCs w:val="16"/>
        </w:rPr>
      </w:pPr>
      <w:r w:rsidRPr="007F7F46">
        <w:rPr>
          <w:sz w:val="16"/>
          <w:szCs w:val="16"/>
        </w:rPr>
        <w:t>Issues related with Siebel, Click and SDT will arrive for resolution to our support team, from these the issues in relation with Siebel and click will be reassigned to the Respective third party support teams.</w:t>
      </w:r>
    </w:p>
    <w:p w:rsidR="00D83000" w:rsidRDefault="00D83000" w:rsidP="00D83000">
      <w:pPr>
        <w:ind w:left="1080"/>
        <w:rPr>
          <w:sz w:val="16"/>
          <w:szCs w:val="16"/>
        </w:rPr>
      </w:pPr>
      <w:r>
        <w:rPr>
          <w:sz w:val="16"/>
          <w:szCs w:val="16"/>
        </w:rPr>
        <w:t>The Following are the status definitions for the incident life cycle in Service Now:-</w:t>
      </w:r>
    </w:p>
    <w:p w:rsidR="00D83000" w:rsidRDefault="00D83000" w:rsidP="00D83000">
      <w:pPr>
        <w:pStyle w:val="ListParagraph"/>
        <w:numPr>
          <w:ilvl w:val="0"/>
          <w:numId w:val="15"/>
        </w:numPr>
        <w:rPr>
          <w:sz w:val="16"/>
          <w:szCs w:val="16"/>
        </w:rPr>
      </w:pPr>
      <w:r w:rsidRPr="00C11B8A">
        <w:rPr>
          <w:b/>
          <w:sz w:val="16"/>
          <w:szCs w:val="16"/>
        </w:rPr>
        <w:t>NEW</w:t>
      </w:r>
      <w:r>
        <w:rPr>
          <w:sz w:val="16"/>
          <w:szCs w:val="16"/>
        </w:rPr>
        <w:t>: The fresh incident raised by the User/</w:t>
      </w:r>
      <w:proofErr w:type="spellStart"/>
      <w:r>
        <w:rPr>
          <w:sz w:val="16"/>
          <w:szCs w:val="16"/>
        </w:rPr>
        <w:t>Superuser</w:t>
      </w:r>
      <w:proofErr w:type="spellEnd"/>
    </w:p>
    <w:p w:rsidR="00D83000" w:rsidRDefault="00D83000" w:rsidP="00D83000">
      <w:pPr>
        <w:pStyle w:val="ListParagraph"/>
        <w:numPr>
          <w:ilvl w:val="0"/>
          <w:numId w:val="15"/>
        </w:numPr>
        <w:rPr>
          <w:sz w:val="16"/>
          <w:szCs w:val="16"/>
        </w:rPr>
      </w:pPr>
      <w:r w:rsidRPr="00C11B8A">
        <w:rPr>
          <w:b/>
          <w:sz w:val="16"/>
          <w:szCs w:val="16"/>
        </w:rPr>
        <w:t>ACTIVE</w:t>
      </w:r>
      <w:r>
        <w:rPr>
          <w:sz w:val="16"/>
          <w:szCs w:val="16"/>
        </w:rPr>
        <w:t>: Work in Progress phase.</w:t>
      </w:r>
    </w:p>
    <w:p w:rsidR="00D83000" w:rsidRDefault="00D83000" w:rsidP="00D83000">
      <w:pPr>
        <w:pStyle w:val="ListParagraph"/>
        <w:numPr>
          <w:ilvl w:val="0"/>
          <w:numId w:val="15"/>
        </w:numPr>
        <w:rPr>
          <w:sz w:val="16"/>
          <w:szCs w:val="16"/>
        </w:rPr>
      </w:pPr>
      <w:r w:rsidRPr="00C11B8A">
        <w:rPr>
          <w:b/>
          <w:sz w:val="16"/>
          <w:szCs w:val="16"/>
        </w:rPr>
        <w:t>AWAITING PROBLEM</w:t>
      </w:r>
      <w:r>
        <w:rPr>
          <w:sz w:val="16"/>
          <w:szCs w:val="16"/>
        </w:rPr>
        <w:t>: Additional issue linked with the incident.</w:t>
      </w:r>
    </w:p>
    <w:p w:rsidR="00D83000" w:rsidRDefault="00D83000" w:rsidP="00D83000">
      <w:pPr>
        <w:pStyle w:val="ListParagraph"/>
        <w:numPr>
          <w:ilvl w:val="0"/>
          <w:numId w:val="15"/>
        </w:numPr>
        <w:rPr>
          <w:sz w:val="16"/>
          <w:szCs w:val="16"/>
        </w:rPr>
      </w:pPr>
      <w:r w:rsidRPr="00C11B8A">
        <w:rPr>
          <w:b/>
          <w:sz w:val="16"/>
          <w:szCs w:val="16"/>
        </w:rPr>
        <w:t>AWAITING USER INFO</w:t>
      </w:r>
      <w:r>
        <w:rPr>
          <w:sz w:val="16"/>
          <w:szCs w:val="16"/>
        </w:rPr>
        <w:t>: Additional alternate flows and replication steps required in order to resolve the incident (Due to description deficiency)</w:t>
      </w:r>
    </w:p>
    <w:p w:rsidR="00D83000" w:rsidRDefault="00D83000" w:rsidP="00D83000">
      <w:pPr>
        <w:pStyle w:val="ListParagraph"/>
        <w:numPr>
          <w:ilvl w:val="0"/>
          <w:numId w:val="15"/>
        </w:numPr>
        <w:rPr>
          <w:sz w:val="16"/>
          <w:szCs w:val="16"/>
        </w:rPr>
      </w:pPr>
      <w:r w:rsidRPr="00C11B8A">
        <w:rPr>
          <w:b/>
          <w:sz w:val="16"/>
          <w:szCs w:val="16"/>
        </w:rPr>
        <w:t>AWAITING EVIDENCE</w:t>
      </w:r>
      <w:r>
        <w:rPr>
          <w:sz w:val="16"/>
          <w:szCs w:val="16"/>
        </w:rPr>
        <w:t>: Additional screenshots and/or replication steps required to reach the resolution of the incident.</w:t>
      </w:r>
    </w:p>
    <w:p w:rsidR="00D83000" w:rsidRDefault="00D83000" w:rsidP="00D83000">
      <w:pPr>
        <w:pStyle w:val="ListParagraph"/>
        <w:numPr>
          <w:ilvl w:val="0"/>
          <w:numId w:val="15"/>
        </w:numPr>
        <w:rPr>
          <w:sz w:val="16"/>
          <w:szCs w:val="16"/>
        </w:rPr>
      </w:pPr>
      <w:r w:rsidRPr="00C11B8A">
        <w:rPr>
          <w:b/>
          <w:sz w:val="16"/>
          <w:szCs w:val="16"/>
        </w:rPr>
        <w:t>RESOLVED</w:t>
      </w:r>
      <w:r>
        <w:rPr>
          <w:sz w:val="16"/>
          <w:szCs w:val="16"/>
        </w:rPr>
        <w:t>: The incident is resolved and fixed by the support team waiting for the sign-off from the SDT user.</w:t>
      </w:r>
    </w:p>
    <w:p w:rsidR="00D83000" w:rsidRDefault="00D83000" w:rsidP="00D83000">
      <w:pPr>
        <w:pStyle w:val="ListParagraph"/>
        <w:numPr>
          <w:ilvl w:val="0"/>
          <w:numId w:val="15"/>
        </w:numPr>
        <w:rPr>
          <w:sz w:val="16"/>
          <w:szCs w:val="16"/>
        </w:rPr>
      </w:pPr>
      <w:r w:rsidRPr="00C11B8A">
        <w:rPr>
          <w:b/>
          <w:sz w:val="16"/>
          <w:szCs w:val="16"/>
        </w:rPr>
        <w:t>RESOLVED AWAITING PROBLEM</w:t>
      </w:r>
      <w:r>
        <w:rPr>
          <w:sz w:val="16"/>
          <w:szCs w:val="16"/>
        </w:rPr>
        <w:t xml:space="preserve">: Wait period for user </w:t>
      </w:r>
      <w:proofErr w:type="gramStart"/>
      <w:r>
        <w:rPr>
          <w:sz w:val="16"/>
          <w:szCs w:val="16"/>
        </w:rPr>
        <w:t>response ,</w:t>
      </w:r>
      <w:proofErr w:type="gramEnd"/>
      <w:r>
        <w:rPr>
          <w:sz w:val="16"/>
          <w:szCs w:val="16"/>
        </w:rPr>
        <w:t xml:space="preserve"> whether the incident is fixed according to the user specifications.</w:t>
      </w:r>
    </w:p>
    <w:p w:rsidR="00D83000" w:rsidRDefault="00D83000" w:rsidP="00D83000">
      <w:pPr>
        <w:pStyle w:val="ListParagraph"/>
        <w:numPr>
          <w:ilvl w:val="0"/>
          <w:numId w:val="15"/>
        </w:numPr>
        <w:rPr>
          <w:sz w:val="16"/>
          <w:szCs w:val="16"/>
        </w:rPr>
      </w:pPr>
      <w:r w:rsidRPr="00C11B8A">
        <w:rPr>
          <w:b/>
          <w:sz w:val="16"/>
          <w:szCs w:val="16"/>
        </w:rPr>
        <w:t>CLOSED</w:t>
      </w:r>
      <w:r>
        <w:rPr>
          <w:sz w:val="16"/>
          <w:szCs w:val="16"/>
        </w:rPr>
        <w:t>: Incident is closed.</w:t>
      </w:r>
    </w:p>
    <w:p w:rsidR="00EE54F8" w:rsidRDefault="00EE54F8" w:rsidP="00EE54F8">
      <w:pPr>
        <w:pStyle w:val="ListParagraph"/>
        <w:ind w:left="1080"/>
        <w:rPr>
          <w:sz w:val="16"/>
          <w:szCs w:val="16"/>
        </w:rPr>
      </w:pPr>
    </w:p>
    <w:p w:rsidR="00C11B8A" w:rsidRDefault="00C11B8A" w:rsidP="00EE54F8">
      <w:pPr>
        <w:pStyle w:val="ListParagraph"/>
        <w:ind w:left="1080"/>
        <w:rPr>
          <w:sz w:val="16"/>
          <w:szCs w:val="16"/>
        </w:rPr>
      </w:pPr>
    </w:p>
    <w:p w:rsidR="00C11B8A" w:rsidRDefault="00C11B8A" w:rsidP="00EE54F8">
      <w:pPr>
        <w:pStyle w:val="ListParagraph"/>
        <w:ind w:left="1080"/>
        <w:rPr>
          <w:sz w:val="16"/>
          <w:szCs w:val="16"/>
        </w:rPr>
      </w:pPr>
    </w:p>
    <w:p w:rsidR="00C11B8A" w:rsidRDefault="00C11B8A" w:rsidP="00EE54F8">
      <w:pPr>
        <w:pStyle w:val="ListParagraph"/>
        <w:ind w:left="1080"/>
        <w:rPr>
          <w:sz w:val="16"/>
          <w:szCs w:val="16"/>
        </w:rPr>
      </w:pPr>
    </w:p>
    <w:p w:rsidR="00C11B8A" w:rsidRDefault="00C11B8A" w:rsidP="00EE54F8">
      <w:pPr>
        <w:pStyle w:val="ListParagraph"/>
        <w:ind w:left="1080"/>
        <w:rPr>
          <w:sz w:val="16"/>
          <w:szCs w:val="16"/>
        </w:rPr>
      </w:pPr>
    </w:p>
    <w:p w:rsidR="00C11B8A" w:rsidRDefault="00C11B8A" w:rsidP="00EE54F8">
      <w:pPr>
        <w:pStyle w:val="ListParagraph"/>
        <w:ind w:left="1080"/>
        <w:rPr>
          <w:sz w:val="16"/>
          <w:szCs w:val="16"/>
        </w:rPr>
      </w:pPr>
    </w:p>
    <w:p w:rsidR="00C11B8A" w:rsidRDefault="00C11B8A" w:rsidP="00EE54F8">
      <w:pPr>
        <w:pStyle w:val="ListParagraph"/>
        <w:ind w:left="1080"/>
        <w:rPr>
          <w:sz w:val="16"/>
          <w:szCs w:val="16"/>
        </w:rPr>
      </w:pPr>
    </w:p>
    <w:p w:rsidR="00C11B8A" w:rsidRDefault="00C11B8A" w:rsidP="00EE54F8">
      <w:pPr>
        <w:pStyle w:val="ListParagraph"/>
        <w:ind w:left="1080"/>
        <w:rPr>
          <w:sz w:val="16"/>
          <w:szCs w:val="16"/>
        </w:rPr>
      </w:pPr>
    </w:p>
    <w:p w:rsidR="00C11B8A" w:rsidRDefault="00C11B8A" w:rsidP="00EE54F8">
      <w:pPr>
        <w:pStyle w:val="ListParagraph"/>
        <w:ind w:left="1080"/>
        <w:rPr>
          <w:sz w:val="16"/>
          <w:szCs w:val="16"/>
        </w:rPr>
      </w:pPr>
    </w:p>
    <w:p w:rsidR="00C11B8A" w:rsidRDefault="00C11B8A" w:rsidP="00EE54F8">
      <w:pPr>
        <w:pStyle w:val="ListParagraph"/>
        <w:ind w:left="1080"/>
        <w:rPr>
          <w:sz w:val="16"/>
          <w:szCs w:val="16"/>
        </w:rPr>
      </w:pPr>
    </w:p>
    <w:p w:rsidR="00EE54F8" w:rsidRDefault="00EE54F8" w:rsidP="00C11B8A">
      <w:pPr>
        <w:pStyle w:val="ListParagraph"/>
        <w:rPr>
          <w:sz w:val="16"/>
          <w:szCs w:val="16"/>
          <w:u w:val="single"/>
        </w:rPr>
      </w:pPr>
      <w:r w:rsidRPr="007F7F46">
        <w:rPr>
          <w:sz w:val="16"/>
          <w:szCs w:val="16"/>
          <w:u w:val="single"/>
        </w:rPr>
        <w:lastRenderedPageBreak/>
        <w:t>Points to be remembered:</w:t>
      </w:r>
    </w:p>
    <w:p w:rsidR="00C11B8A" w:rsidRPr="007F7F46" w:rsidRDefault="00C11B8A" w:rsidP="00EE54F8">
      <w:pPr>
        <w:pStyle w:val="ListParagraph"/>
        <w:ind w:left="1080"/>
        <w:rPr>
          <w:sz w:val="16"/>
          <w:szCs w:val="16"/>
          <w:u w:val="single"/>
        </w:rPr>
      </w:pPr>
    </w:p>
    <w:p w:rsidR="00EE54F8" w:rsidRDefault="00EE54F8" w:rsidP="00EE54F8">
      <w:pPr>
        <w:pStyle w:val="ListParagraph"/>
        <w:numPr>
          <w:ilvl w:val="0"/>
          <w:numId w:val="16"/>
        </w:numPr>
        <w:rPr>
          <w:sz w:val="16"/>
          <w:szCs w:val="16"/>
        </w:rPr>
      </w:pPr>
      <w:r>
        <w:rPr>
          <w:sz w:val="16"/>
          <w:szCs w:val="16"/>
        </w:rPr>
        <w:t xml:space="preserve">The </w:t>
      </w:r>
      <w:proofErr w:type="gramStart"/>
      <w:r>
        <w:rPr>
          <w:sz w:val="16"/>
          <w:szCs w:val="16"/>
        </w:rPr>
        <w:t>SLA(</w:t>
      </w:r>
      <w:proofErr w:type="gramEnd"/>
      <w:r>
        <w:rPr>
          <w:sz w:val="16"/>
          <w:szCs w:val="16"/>
        </w:rPr>
        <w:t>Service level agreement) of an incident is determined by the Urgency and the Impact of the issue.</w:t>
      </w:r>
    </w:p>
    <w:p w:rsidR="00EE54F8" w:rsidRDefault="00EE54F8" w:rsidP="00EE54F8">
      <w:pPr>
        <w:pStyle w:val="ListParagraph"/>
        <w:numPr>
          <w:ilvl w:val="0"/>
          <w:numId w:val="16"/>
        </w:numPr>
        <w:rPr>
          <w:sz w:val="16"/>
          <w:szCs w:val="16"/>
        </w:rPr>
      </w:pPr>
      <w:r>
        <w:rPr>
          <w:sz w:val="16"/>
          <w:szCs w:val="16"/>
        </w:rPr>
        <w:t>The configuration item in service now refers to the name of project</w:t>
      </w:r>
    </w:p>
    <w:p w:rsidR="00EE54F8" w:rsidRDefault="00EE54F8" w:rsidP="00EE54F8">
      <w:pPr>
        <w:pStyle w:val="ListParagraph"/>
        <w:numPr>
          <w:ilvl w:val="0"/>
          <w:numId w:val="16"/>
        </w:numPr>
        <w:rPr>
          <w:sz w:val="16"/>
          <w:szCs w:val="16"/>
        </w:rPr>
      </w:pPr>
      <w:r>
        <w:rPr>
          <w:sz w:val="16"/>
          <w:szCs w:val="16"/>
        </w:rPr>
        <w:t>The assignment group is the selection of team for incident resolution</w:t>
      </w:r>
    </w:p>
    <w:p w:rsidR="00EE54F8" w:rsidRDefault="00EE54F8" w:rsidP="00EE54F8">
      <w:pPr>
        <w:pStyle w:val="ListParagraph"/>
        <w:numPr>
          <w:ilvl w:val="0"/>
          <w:numId w:val="16"/>
        </w:numPr>
        <w:rPr>
          <w:sz w:val="16"/>
          <w:szCs w:val="16"/>
        </w:rPr>
      </w:pPr>
      <w:r>
        <w:rPr>
          <w:sz w:val="16"/>
          <w:szCs w:val="16"/>
        </w:rPr>
        <w:t>Incase many incidents pertaining a same problem in SDT is raised then we try to solve one of them and others are treated as clones.</w:t>
      </w:r>
    </w:p>
    <w:p w:rsidR="00EE54F8" w:rsidRDefault="00EE54F8" w:rsidP="00EE54F8">
      <w:pPr>
        <w:pStyle w:val="ListParagraph"/>
        <w:numPr>
          <w:ilvl w:val="0"/>
          <w:numId w:val="16"/>
        </w:numPr>
        <w:rPr>
          <w:sz w:val="16"/>
          <w:szCs w:val="16"/>
        </w:rPr>
      </w:pPr>
      <w:r>
        <w:rPr>
          <w:sz w:val="16"/>
          <w:szCs w:val="16"/>
        </w:rPr>
        <w:t>HELP_SDT_APAC_SUPPORT is the default group for resolving issues in scope with the SDT app.</w:t>
      </w:r>
    </w:p>
    <w:p w:rsidR="00EE54F8" w:rsidRDefault="00EE54F8" w:rsidP="00EE54F8">
      <w:pPr>
        <w:pStyle w:val="ListParagraph"/>
        <w:numPr>
          <w:ilvl w:val="0"/>
          <w:numId w:val="16"/>
        </w:numPr>
        <w:rPr>
          <w:sz w:val="16"/>
          <w:szCs w:val="16"/>
        </w:rPr>
      </w:pPr>
      <w:r>
        <w:rPr>
          <w:sz w:val="16"/>
          <w:szCs w:val="16"/>
        </w:rPr>
        <w:t>For incidents under the scope of downstream systems namely Siebel and click software we need to reassign them to the respective third party support teams.</w:t>
      </w:r>
    </w:p>
    <w:p w:rsidR="00EE54F8" w:rsidRDefault="00EE54F8" w:rsidP="00EE54F8">
      <w:pPr>
        <w:pStyle w:val="ListParagraph"/>
        <w:numPr>
          <w:ilvl w:val="0"/>
          <w:numId w:val="16"/>
        </w:numPr>
        <w:rPr>
          <w:sz w:val="16"/>
          <w:szCs w:val="16"/>
        </w:rPr>
      </w:pPr>
      <w:r>
        <w:rPr>
          <w:sz w:val="16"/>
          <w:szCs w:val="16"/>
        </w:rPr>
        <w:t>If the user who has raised the incident fails to respond to the Awaiting user info and awaiting evidence requests then we should escalate the incident and mail them requesting the required details.</w:t>
      </w:r>
    </w:p>
    <w:p w:rsidR="00EE54F8" w:rsidRDefault="00EE54F8" w:rsidP="00EE54F8">
      <w:pPr>
        <w:pStyle w:val="ListParagraph"/>
        <w:numPr>
          <w:ilvl w:val="0"/>
          <w:numId w:val="16"/>
        </w:numPr>
        <w:rPr>
          <w:sz w:val="16"/>
          <w:szCs w:val="16"/>
        </w:rPr>
      </w:pPr>
      <w:r>
        <w:rPr>
          <w:sz w:val="16"/>
          <w:szCs w:val="16"/>
        </w:rPr>
        <w:t xml:space="preserve">Any communication </w:t>
      </w:r>
      <w:r w:rsidR="00021229">
        <w:rPr>
          <w:sz w:val="16"/>
          <w:szCs w:val="16"/>
        </w:rPr>
        <w:t>with the user is logged along with the ‘Customer visible’ and ‘Not customer visible’ comments.</w:t>
      </w:r>
    </w:p>
    <w:p w:rsidR="00021229" w:rsidRDefault="00021229" w:rsidP="00EE54F8">
      <w:pPr>
        <w:pStyle w:val="ListParagraph"/>
        <w:numPr>
          <w:ilvl w:val="0"/>
          <w:numId w:val="16"/>
        </w:numPr>
        <w:rPr>
          <w:sz w:val="16"/>
          <w:szCs w:val="16"/>
        </w:rPr>
      </w:pPr>
      <w:r>
        <w:rPr>
          <w:sz w:val="16"/>
          <w:szCs w:val="16"/>
        </w:rPr>
        <w:t>The envelope icon at the top right hand side corner in service now is used for communication with the user/</w:t>
      </w:r>
      <w:proofErr w:type="spellStart"/>
      <w:r>
        <w:rPr>
          <w:sz w:val="16"/>
          <w:szCs w:val="16"/>
        </w:rPr>
        <w:t>superuser</w:t>
      </w:r>
      <w:proofErr w:type="spellEnd"/>
      <w:r>
        <w:rPr>
          <w:sz w:val="16"/>
          <w:szCs w:val="16"/>
        </w:rPr>
        <w:t>.</w:t>
      </w:r>
    </w:p>
    <w:p w:rsidR="00021229" w:rsidRDefault="00021229" w:rsidP="00EE54F8">
      <w:pPr>
        <w:pStyle w:val="ListParagraph"/>
        <w:numPr>
          <w:ilvl w:val="0"/>
          <w:numId w:val="16"/>
        </w:numPr>
        <w:rPr>
          <w:sz w:val="16"/>
          <w:szCs w:val="16"/>
        </w:rPr>
      </w:pPr>
      <w:r>
        <w:rPr>
          <w:sz w:val="16"/>
          <w:szCs w:val="16"/>
        </w:rPr>
        <w:t>After resolution of the incident click on the ‘Resolve Incident Button’</w:t>
      </w:r>
      <w:r w:rsidRPr="00021229">
        <w:rPr>
          <w:sz w:val="16"/>
          <w:szCs w:val="16"/>
        </w:rPr>
        <w:t xml:space="preserve"> </w:t>
      </w:r>
      <w:r>
        <w:rPr>
          <w:sz w:val="16"/>
          <w:szCs w:val="16"/>
        </w:rPr>
        <w:t>at the top right hand side corner in service now, it is imperative to enter the Resolution code and resolution comments for closing an incident.</w:t>
      </w:r>
    </w:p>
    <w:p w:rsidR="00021229" w:rsidRDefault="00021229" w:rsidP="00EE54F8">
      <w:pPr>
        <w:pStyle w:val="ListParagraph"/>
        <w:numPr>
          <w:ilvl w:val="0"/>
          <w:numId w:val="16"/>
        </w:numPr>
        <w:rPr>
          <w:sz w:val="16"/>
          <w:szCs w:val="16"/>
        </w:rPr>
      </w:pPr>
      <w:r>
        <w:rPr>
          <w:sz w:val="16"/>
          <w:szCs w:val="16"/>
        </w:rPr>
        <w:t>Only after accepting the incident will the incident status change from New to Active.</w:t>
      </w:r>
    </w:p>
    <w:p w:rsidR="00021229" w:rsidRDefault="00021229" w:rsidP="00EE54F8">
      <w:pPr>
        <w:pStyle w:val="ListParagraph"/>
        <w:numPr>
          <w:ilvl w:val="0"/>
          <w:numId w:val="16"/>
        </w:numPr>
        <w:rPr>
          <w:sz w:val="16"/>
          <w:szCs w:val="16"/>
        </w:rPr>
      </w:pPr>
      <w:r>
        <w:rPr>
          <w:sz w:val="16"/>
          <w:szCs w:val="16"/>
        </w:rPr>
        <w:t>The ‘Add me to Watch list’ button on the at the top right hand side corner in service now is for keeping a particular incident under our eye.</w:t>
      </w:r>
    </w:p>
    <w:p w:rsidR="00021229" w:rsidRDefault="00021229" w:rsidP="00021229">
      <w:pPr>
        <w:pStyle w:val="ListParagraph"/>
        <w:ind w:left="1800"/>
        <w:rPr>
          <w:sz w:val="16"/>
          <w:szCs w:val="16"/>
        </w:rPr>
      </w:pPr>
    </w:p>
    <w:p w:rsidR="00021229" w:rsidRDefault="00021229" w:rsidP="00C11B8A">
      <w:pPr>
        <w:pStyle w:val="ListParagraph"/>
        <w:rPr>
          <w:sz w:val="16"/>
          <w:szCs w:val="16"/>
          <w:u w:val="single"/>
        </w:rPr>
      </w:pPr>
      <w:r w:rsidRPr="00021229">
        <w:rPr>
          <w:sz w:val="16"/>
          <w:szCs w:val="16"/>
          <w:u w:val="single"/>
        </w:rPr>
        <w:t>Risk Management:</w:t>
      </w:r>
    </w:p>
    <w:p w:rsidR="00C11B8A" w:rsidRDefault="00C11B8A" w:rsidP="00C11B8A">
      <w:pPr>
        <w:pStyle w:val="ListParagraph"/>
        <w:rPr>
          <w:sz w:val="16"/>
          <w:szCs w:val="16"/>
          <w:u w:val="single"/>
        </w:rPr>
      </w:pPr>
    </w:p>
    <w:p w:rsidR="00021229" w:rsidRPr="007F7F46" w:rsidRDefault="00021229" w:rsidP="00C11B8A">
      <w:pPr>
        <w:pStyle w:val="ListParagraph"/>
        <w:rPr>
          <w:sz w:val="16"/>
          <w:szCs w:val="16"/>
        </w:rPr>
      </w:pPr>
      <w:r w:rsidRPr="007F7F46">
        <w:rPr>
          <w:sz w:val="16"/>
          <w:szCs w:val="16"/>
        </w:rPr>
        <w:t xml:space="preserve">The impact of the incident </w:t>
      </w:r>
      <w:r w:rsidR="007F7F46" w:rsidRPr="007F7F46">
        <w:rPr>
          <w:sz w:val="16"/>
          <w:szCs w:val="16"/>
        </w:rPr>
        <w:t>is specified after the impact analysis to the affected user, the impacted module or the system is communicated to the user by means of the RCA comments.</w:t>
      </w:r>
    </w:p>
    <w:p w:rsidR="00021229" w:rsidRPr="00D83000" w:rsidRDefault="00021229" w:rsidP="00021229">
      <w:pPr>
        <w:pStyle w:val="ListParagraph"/>
        <w:ind w:left="1800"/>
        <w:rPr>
          <w:sz w:val="16"/>
          <w:szCs w:val="16"/>
        </w:rPr>
      </w:pPr>
    </w:p>
    <w:p w:rsidR="00D65381" w:rsidRDefault="00D65381" w:rsidP="002476F7"/>
    <w:p w:rsidR="002476F7" w:rsidRDefault="002476F7" w:rsidP="002476F7"/>
    <w:p w:rsidR="00D65381" w:rsidRDefault="00D65381"/>
    <w:p w:rsidR="00F10EDF" w:rsidRDefault="00F10EDF"/>
    <w:p w:rsidR="001423B8" w:rsidRDefault="001423B8"/>
    <w:p w:rsidR="001423B8" w:rsidRDefault="001423B8"/>
    <w:sectPr w:rsidR="001423B8">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41EA" w:rsidRDefault="009741EA" w:rsidP="00F10B8D">
      <w:pPr>
        <w:spacing w:after="0" w:line="240" w:lineRule="auto"/>
      </w:pPr>
      <w:r>
        <w:separator/>
      </w:r>
    </w:p>
  </w:endnote>
  <w:endnote w:type="continuationSeparator" w:id="0">
    <w:p w:rsidR="009741EA" w:rsidRDefault="009741EA" w:rsidP="00F10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 Inspira">
    <w:altName w:val="Calibri"/>
    <w:charset w:val="00"/>
    <w:family w:val="swiss"/>
    <w:pitch w:val="variable"/>
    <w:sig w:usb0="00000001"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Bold">
    <w:panose1 w:val="00000000000000000000"/>
    <w:charset w:val="00"/>
    <w:family w:val="swiss"/>
    <w:notTrueType/>
    <w:pitch w:val="variable"/>
    <w:sig w:usb0="00000003" w:usb1="00000000" w:usb2="00000000" w:usb3="00000000" w:csb0="00000001" w:csb1="00000000"/>
  </w:font>
  <w:font w:name="GE Inspira Book">
    <w:altName w:val="Corbel"/>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7123" w:rsidRPr="00417123" w:rsidRDefault="00417123" w:rsidP="00417123">
    <w:pPr>
      <w:tabs>
        <w:tab w:val="left" w:pos="7830"/>
        <w:tab w:val="right" w:pos="8640"/>
      </w:tabs>
      <w:spacing w:after="0" w:line="240" w:lineRule="auto"/>
      <w:rPr>
        <w:rFonts w:ascii="GE Inspira" w:eastAsia="Times New Roman" w:hAnsi="GE Inspira" w:cs="Times New Roman"/>
        <w:sz w:val="18"/>
        <w:szCs w:val="18"/>
        <w:lang w:val="en-GB" w:eastAsia="zh-CN"/>
      </w:rPr>
    </w:pPr>
    <w:r w:rsidRPr="00417123">
      <w:rPr>
        <w:rFonts w:ascii="GE Inspira" w:eastAsia="Times New Roman" w:hAnsi="GE Inspira" w:cs="Times New Roman"/>
        <w:noProof/>
        <w:sz w:val="18"/>
        <w:szCs w:val="18"/>
      </w:rPr>
      <mc:AlternateContent>
        <mc:Choice Requires="wps">
          <w:drawing>
            <wp:anchor distT="0" distB="0" distL="114300" distR="114300" simplePos="0" relativeHeight="251661312" behindDoc="0" locked="0" layoutInCell="1" allowOverlap="1" wp14:anchorId="741A82F8" wp14:editId="381F57C9">
              <wp:simplePos x="0" y="0"/>
              <wp:positionH relativeFrom="column">
                <wp:posOffset>-314325</wp:posOffset>
              </wp:positionH>
              <wp:positionV relativeFrom="paragraph">
                <wp:posOffset>-17780</wp:posOffset>
              </wp:positionV>
              <wp:extent cx="64389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4389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V relativeFrom="margin">
                <wp14:pctHeight>0</wp14:pctHeight>
              </wp14:sizeRelV>
            </wp:anchor>
          </w:drawing>
        </mc:Choice>
        <mc:Fallback>
          <w:pict>
            <v:line id="Straight Connector 7"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75pt,-1.4pt" to="482.2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"/>
          </w:pict>
        </mc:Fallback>
      </mc:AlternateContent>
    </w:r>
    <w:r w:rsidRPr="00417123">
      <w:rPr>
        <w:rFonts w:ascii="GE Inspira" w:eastAsia="Times New Roman" w:hAnsi="GE Inspira" w:cs="Times New Roman"/>
        <w:sz w:val="18"/>
        <w:szCs w:val="18"/>
        <w:lang w:val="en-GB" w:eastAsia="zh-CN"/>
      </w:rPr>
      <w:t>Template ID</w:t>
    </w:r>
    <w:r w:rsidRPr="00417123">
      <w:rPr>
        <w:rFonts w:ascii="GE Inspira" w:eastAsia="Times New Roman" w:hAnsi="GE Inspira" w:cs="Times New Roman"/>
        <w:sz w:val="18"/>
        <w:szCs w:val="18"/>
        <w:lang w:val="en-GB" w:eastAsia="zh-CN"/>
      </w:rPr>
      <w:tab/>
      <w:t xml:space="preserve">Page </w:t>
    </w:r>
    <w:r w:rsidRPr="00417123">
      <w:rPr>
        <w:rFonts w:ascii="GE Inspira" w:eastAsia="Times New Roman" w:hAnsi="GE Inspira" w:cs="Times New Roman"/>
        <w:sz w:val="18"/>
        <w:szCs w:val="18"/>
        <w:lang w:val="en-GB" w:eastAsia="zh-CN"/>
      </w:rPr>
      <w:fldChar w:fldCharType="begin"/>
    </w:r>
    <w:r w:rsidRPr="00417123">
      <w:rPr>
        <w:rFonts w:ascii="GE Inspira" w:eastAsia="Times New Roman" w:hAnsi="GE Inspira" w:cs="Times New Roman"/>
        <w:sz w:val="18"/>
        <w:szCs w:val="18"/>
        <w:lang w:val="en-GB" w:eastAsia="zh-CN"/>
      </w:rPr>
      <w:instrText xml:space="preserve">PAGE  </w:instrText>
    </w:r>
    <w:r w:rsidRPr="00417123">
      <w:rPr>
        <w:rFonts w:ascii="GE Inspira" w:eastAsia="Times New Roman" w:hAnsi="GE Inspira" w:cs="Times New Roman"/>
        <w:sz w:val="18"/>
        <w:szCs w:val="18"/>
        <w:lang w:val="en-GB" w:eastAsia="zh-CN"/>
      </w:rPr>
      <w:fldChar w:fldCharType="separate"/>
    </w:r>
    <w:r w:rsidR="00264969">
      <w:rPr>
        <w:rFonts w:ascii="GE Inspira" w:eastAsia="Times New Roman" w:hAnsi="GE Inspira" w:cs="Times New Roman"/>
        <w:noProof/>
        <w:sz w:val="18"/>
        <w:szCs w:val="18"/>
        <w:lang w:val="en-GB" w:eastAsia="zh-CN"/>
      </w:rPr>
      <w:t>10</w:t>
    </w:r>
    <w:r w:rsidRPr="00417123">
      <w:rPr>
        <w:rFonts w:ascii="GE Inspira" w:eastAsia="Times New Roman" w:hAnsi="GE Inspira" w:cs="Times New Roman"/>
        <w:sz w:val="18"/>
        <w:szCs w:val="18"/>
        <w:lang w:val="en-GB" w:eastAsia="zh-CN"/>
      </w:rPr>
      <w:fldChar w:fldCharType="end"/>
    </w:r>
    <w:r w:rsidRPr="00417123">
      <w:rPr>
        <w:rFonts w:ascii="GE Inspira" w:eastAsia="Times New Roman" w:hAnsi="GE Inspira" w:cs="Times New Roman"/>
        <w:sz w:val="18"/>
        <w:szCs w:val="18"/>
        <w:lang w:val="en-GB" w:eastAsia="zh-CN"/>
      </w:rPr>
      <w:t xml:space="preserve"> of </w:t>
    </w:r>
    <w:r w:rsidRPr="00417123">
      <w:rPr>
        <w:rFonts w:ascii="GE Inspira" w:eastAsia="Times New Roman" w:hAnsi="GE Inspira" w:cs="Times New Roman"/>
        <w:sz w:val="18"/>
        <w:szCs w:val="18"/>
        <w:lang w:val="en-GB" w:eastAsia="zh-CN"/>
      </w:rPr>
      <w:fldChar w:fldCharType="begin"/>
    </w:r>
    <w:r w:rsidRPr="00417123">
      <w:rPr>
        <w:rFonts w:ascii="GE Inspira" w:eastAsia="Times New Roman" w:hAnsi="GE Inspira" w:cs="Times New Roman"/>
        <w:sz w:val="18"/>
        <w:szCs w:val="18"/>
        <w:lang w:val="en-GB" w:eastAsia="zh-CN"/>
      </w:rPr>
      <w:instrText xml:space="preserve"> NUMPAGES   \* MERGEFORMAT </w:instrText>
    </w:r>
    <w:r w:rsidRPr="00417123">
      <w:rPr>
        <w:rFonts w:ascii="GE Inspira" w:eastAsia="Times New Roman" w:hAnsi="GE Inspira" w:cs="Times New Roman"/>
        <w:sz w:val="18"/>
        <w:szCs w:val="18"/>
        <w:lang w:val="en-GB" w:eastAsia="zh-CN"/>
      </w:rPr>
      <w:fldChar w:fldCharType="separate"/>
    </w:r>
    <w:r w:rsidR="00264969">
      <w:rPr>
        <w:rFonts w:ascii="GE Inspira" w:eastAsia="Times New Roman" w:hAnsi="GE Inspira" w:cs="Times New Roman"/>
        <w:noProof/>
        <w:sz w:val="18"/>
        <w:szCs w:val="18"/>
        <w:lang w:val="en-GB" w:eastAsia="zh-CN"/>
      </w:rPr>
      <w:t>14</w:t>
    </w:r>
    <w:r w:rsidRPr="00417123">
      <w:rPr>
        <w:rFonts w:ascii="GE Inspira" w:eastAsia="Times New Roman" w:hAnsi="GE Inspira" w:cs="Times New Roman"/>
        <w:sz w:val="18"/>
        <w:szCs w:val="18"/>
        <w:lang w:val="en-GB" w:eastAsia="zh-CN"/>
      </w:rPr>
      <w:fldChar w:fldCharType="end"/>
    </w:r>
  </w:p>
  <w:p w:rsidR="00417123" w:rsidRPr="00417123" w:rsidRDefault="00417123" w:rsidP="00417123">
    <w:pPr>
      <w:tabs>
        <w:tab w:val="left" w:pos="7830"/>
        <w:tab w:val="right" w:pos="8640"/>
      </w:tabs>
      <w:spacing w:after="0" w:line="240" w:lineRule="auto"/>
      <w:jc w:val="center"/>
      <w:rPr>
        <w:rFonts w:ascii="GE Inspira" w:eastAsia="Times New Roman" w:hAnsi="GE Inspira" w:cs="Times New Roman"/>
        <w:sz w:val="18"/>
        <w:szCs w:val="18"/>
        <w:lang w:val="en-GB" w:eastAsia="zh-CN"/>
      </w:rPr>
    </w:pPr>
  </w:p>
  <w:p w:rsidR="00417123" w:rsidRPr="00417123" w:rsidRDefault="00417123" w:rsidP="00417123">
    <w:pPr>
      <w:tabs>
        <w:tab w:val="left" w:pos="7830"/>
        <w:tab w:val="right" w:pos="8640"/>
      </w:tabs>
      <w:spacing w:after="0" w:line="240" w:lineRule="auto"/>
      <w:jc w:val="center"/>
      <w:rPr>
        <w:rFonts w:ascii="GE Inspira" w:eastAsia="Times New Roman" w:hAnsi="GE Inspira" w:cs="Times New Roman"/>
        <w:sz w:val="18"/>
        <w:szCs w:val="18"/>
        <w:lang w:val="en-GB" w:eastAsia="zh-CN"/>
      </w:rPr>
    </w:pPr>
    <w:r w:rsidRPr="00417123">
      <w:rPr>
        <w:rFonts w:ascii="GE Inspira" w:eastAsia="Times New Roman" w:hAnsi="GE Inspira" w:cs="Times New Roman"/>
        <w:sz w:val="18"/>
        <w:szCs w:val="18"/>
        <w:lang w:val="en-GB" w:eastAsia="zh-CN"/>
      </w:rPr>
      <w:t>*Printed copies are uncontrolled unless otherwise identified*</w:t>
    </w:r>
  </w:p>
  <w:p w:rsidR="00417123" w:rsidRPr="00417123" w:rsidRDefault="00417123" w:rsidP="00417123">
    <w:pPr>
      <w:tabs>
        <w:tab w:val="right" w:pos="8640"/>
        <w:tab w:val="right" w:pos="9214"/>
      </w:tabs>
      <w:spacing w:after="0" w:line="240" w:lineRule="auto"/>
      <w:jc w:val="center"/>
      <w:rPr>
        <w:rFonts w:ascii="GE Inspira" w:eastAsia="Times New Roman" w:hAnsi="GE Inspira" w:cs="Times New Roman"/>
        <w:b/>
        <w:sz w:val="18"/>
        <w:szCs w:val="18"/>
        <w:lang w:val="en-GB" w:eastAsia="zh-CN"/>
      </w:rPr>
    </w:pPr>
    <w:r w:rsidRPr="00417123">
      <w:rPr>
        <w:rFonts w:ascii="GE Inspira" w:eastAsia="Times New Roman" w:hAnsi="GE Inspira" w:cs="Times New Roman"/>
        <w:b/>
        <w:sz w:val="18"/>
        <w:szCs w:val="18"/>
        <w:lang w:val="en-GB" w:eastAsia="zh-CN"/>
      </w:rPr>
      <w:t>GE Healthcare Internal</w:t>
    </w:r>
  </w:p>
  <w:p w:rsidR="00417123" w:rsidRPr="00417123" w:rsidRDefault="00417123" w:rsidP="004171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41EA" w:rsidRDefault="009741EA" w:rsidP="00F10B8D">
      <w:pPr>
        <w:spacing w:after="0" w:line="240" w:lineRule="auto"/>
      </w:pPr>
      <w:r>
        <w:separator/>
      </w:r>
    </w:p>
  </w:footnote>
  <w:footnote w:type="continuationSeparator" w:id="0">
    <w:p w:rsidR="009741EA" w:rsidRDefault="009741EA" w:rsidP="00F10B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4701" w:rsidRPr="000A62E9" w:rsidRDefault="00534701" w:rsidP="00534701">
    <w:pPr>
      <w:tabs>
        <w:tab w:val="center" w:pos="4320"/>
        <w:tab w:val="right" w:pos="8640"/>
      </w:tabs>
      <w:spacing w:before="40" w:after="40"/>
      <w:ind w:left="-360" w:right="-26"/>
      <w:rPr>
        <w:b/>
        <w:bCs/>
        <w:sz w:val="26"/>
        <w:szCs w:val="28"/>
      </w:rPr>
    </w:pPr>
    <w:r>
      <w:rPr>
        <w:b/>
        <w:bCs/>
        <w:noProof/>
        <w:szCs w:val="28"/>
      </w:rPr>
      <w:drawing>
        <wp:anchor distT="0" distB="0" distL="114300" distR="114300" simplePos="0" relativeHeight="251659264" behindDoc="0" locked="0" layoutInCell="1" allowOverlap="1" wp14:anchorId="2FF48D2D" wp14:editId="53D8B264">
          <wp:simplePos x="0" y="0"/>
          <wp:positionH relativeFrom="column">
            <wp:posOffset>5372100</wp:posOffset>
          </wp:positionH>
          <wp:positionV relativeFrom="paragraph">
            <wp:posOffset>-137160</wp:posOffset>
          </wp:positionV>
          <wp:extent cx="1037590" cy="617855"/>
          <wp:effectExtent l="0" t="0" r="0" b="0"/>
          <wp:wrapSquare wrapText="bothSides"/>
          <wp:docPr id="6" name="Picture 6" descr="GEHC_lockupst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HC_lockupstk_bl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7590" cy="6178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62E9">
      <w:rPr>
        <w:b/>
        <w:bCs/>
        <w:sz w:val="26"/>
        <w:szCs w:val="28"/>
      </w:rPr>
      <w:t xml:space="preserve">GE Healthcare IT&amp;PE </w:t>
    </w:r>
  </w:p>
  <w:p w:rsidR="00534701" w:rsidRPr="00534701" w:rsidRDefault="00534701" w:rsidP="00534701">
    <w:pPr>
      <w:tabs>
        <w:tab w:val="center" w:pos="4320"/>
        <w:tab w:val="right" w:pos="8640"/>
      </w:tabs>
      <w:spacing w:before="60" w:after="360"/>
      <w:ind w:left="-360" w:right="-29"/>
      <w:rPr>
        <w:rFonts w:cs="Arial"/>
        <w:b/>
        <w:bCs/>
        <w:sz w:val="24"/>
        <w:szCs w:val="28"/>
      </w:rPr>
    </w:pPr>
    <w:r>
      <w:rPr>
        <w:b/>
        <w:noProof/>
        <w:sz w:val="24"/>
        <w:szCs w:val="26"/>
      </w:rPr>
      <w:t xml:space="preserve">Understanding </w:t>
    </w:r>
    <w:r w:rsidR="00417123">
      <w:rPr>
        <w:b/>
        <w:noProof/>
        <w:sz w:val="24"/>
        <w:szCs w:val="26"/>
      </w:rPr>
      <w:t>of Smart Dispatch Tool Application</w:t>
    </w:r>
    <w:r w:rsidRPr="00074BDD">
      <w:rPr>
        <w:b/>
        <w:noProof/>
        <w:sz w:val="24"/>
        <w:szCs w:val="26"/>
      </w:rPr>
      <w:t>.docx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55A44A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3165689"/>
    <w:multiLevelType w:val="hybridMultilevel"/>
    <w:tmpl w:val="D8E4358C"/>
    <w:lvl w:ilvl="0" w:tplc="3470FE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395923"/>
    <w:multiLevelType w:val="hybridMultilevel"/>
    <w:tmpl w:val="B600CC22"/>
    <w:lvl w:ilvl="0" w:tplc="DA56AD7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5956CA"/>
    <w:multiLevelType w:val="hybridMultilevel"/>
    <w:tmpl w:val="8C262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B37C50"/>
    <w:multiLevelType w:val="hybridMultilevel"/>
    <w:tmpl w:val="9B3CD144"/>
    <w:lvl w:ilvl="0" w:tplc="DA56AD7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EF1B75"/>
    <w:multiLevelType w:val="hybridMultilevel"/>
    <w:tmpl w:val="4D005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4F44D7"/>
    <w:multiLevelType w:val="hybridMultilevel"/>
    <w:tmpl w:val="DA1CDD8A"/>
    <w:lvl w:ilvl="0" w:tplc="703A04D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C85078"/>
    <w:multiLevelType w:val="hybridMultilevel"/>
    <w:tmpl w:val="AFE0CA74"/>
    <w:lvl w:ilvl="0" w:tplc="04090001">
      <w:start w:val="1"/>
      <w:numFmt w:val="bullet"/>
      <w:pStyle w:val="ListNumber4"/>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2846FE"/>
    <w:multiLevelType w:val="multilevel"/>
    <w:tmpl w:val="04090025"/>
    <w:lvl w:ilvl="0">
      <w:start w:val="1"/>
      <w:numFmt w:val="decimal"/>
      <w:lvlText w:val="%1"/>
      <w:lvlJc w:val="left"/>
      <w:pPr>
        <w:ind w:left="432" w:hanging="432"/>
      </w:pPr>
      <w:rPr>
        <w:rFonts w:hint="default"/>
        <w:b/>
        <w:i w:val="0"/>
        <w:sz w:val="28"/>
      </w:rPr>
    </w:lvl>
    <w:lvl w:ilvl="1">
      <w:start w:val="1"/>
      <w:numFmt w:val="decimal"/>
      <w:pStyle w:val="Heading2"/>
      <w:lvlText w:val="%1.%2"/>
      <w:lvlJc w:val="left"/>
      <w:pPr>
        <w:ind w:left="576" w:hanging="576"/>
      </w:pPr>
      <w:rPr>
        <w:rFonts w:hint="default"/>
        <w:b/>
        <w:i w:val="0"/>
        <w:sz w:val="24"/>
      </w:rPr>
    </w:lvl>
    <w:lvl w:ilvl="2">
      <w:start w:val="1"/>
      <w:numFmt w:val="decimal"/>
      <w:pStyle w:val="Heading3"/>
      <w:lvlText w:val="%1.%2.%3"/>
      <w:lvlJc w:val="left"/>
      <w:pPr>
        <w:ind w:left="720" w:hanging="720"/>
      </w:pPr>
      <w:rPr>
        <w:rFonts w:hint="default"/>
        <w:b/>
        <w:i w:val="0"/>
        <w:sz w:val="22"/>
        <w:szCs w:val="22"/>
        <w:u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46F90031"/>
    <w:multiLevelType w:val="hybridMultilevel"/>
    <w:tmpl w:val="193436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758316D"/>
    <w:multiLevelType w:val="hybridMultilevel"/>
    <w:tmpl w:val="C186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E66142"/>
    <w:multiLevelType w:val="hybridMultilevel"/>
    <w:tmpl w:val="CB96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4631BE"/>
    <w:multiLevelType w:val="hybridMultilevel"/>
    <w:tmpl w:val="E562A6EA"/>
    <w:lvl w:ilvl="0" w:tplc="04090001">
      <w:start w:val="1"/>
      <w:numFmt w:val="bullet"/>
      <w:pStyle w:val="ListNumber3"/>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3336309"/>
    <w:multiLevelType w:val="hybridMultilevel"/>
    <w:tmpl w:val="14D23F56"/>
    <w:lvl w:ilvl="0" w:tplc="DA56AD7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9936B5"/>
    <w:multiLevelType w:val="multilevel"/>
    <w:tmpl w:val="E07A43E6"/>
    <w:lvl w:ilvl="0">
      <w:start w:val="4"/>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7D1A1FCD"/>
    <w:multiLevelType w:val="hybridMultilevel"/>
    <w:tmpl w:val="440261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E3221A2"/>
    <w:multiLevelType w:val="hybridMultilevel"/>
    <w:tmpl w:val="7B8071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2"/>
  </w:num>
  <w:num w:numId="4">
    <w:abstractNumId w:val="3"/>
  </w:num>
  <w:num w:numId="5">
    <w:abstractNumId w:val="4"/>
  </w:num>
  <w:num w:numId="6">
    <w:abstractNumId w:val="11"/>
  </w:num>
  <w:num w:numId="7">
    <w:abstractNumId w:val="8"/>
  </w:num>
  <w:num w:numId="8">
    <w:abstractNumId w:val="0"/>
  </w:num>
  <w:num w:numId="9">
    <w:abstractNumId w:val="12"/>
  </w:num>
  <w:num w:numId="10">
    <w:abstractNumId w:val="7"/>
  </w:num>
  <w:num w:numId="11">
    <w:abstractNumId w:val="5"/>
  </w:num>
  <w:num w:numId="12">
    <w:abstractNumId w:val="10"/>
  </w:num>
  <w:num w:numId="13">
    <w:abstractNumId w:val="16"/>
  </w:num>
  <w:num w:numId="14">
    <w:abstractNumId w:val="14"/>
  </w:num>
  <w:num w:numId="15">
    <w:abstractNumId w:val="1"/>
  </w:num>
  <w:num w:numId="16">
    <w:abstractNumId w:val="9"/>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506"/>
    <w:rsid w:val="00021229"/>
    <w:rsid w:val="000A328C"/>
    <w:rsid w:val="000D562D"/>
    <w:rsid w:val="000F41F2"/>
    <w:rsid w:val="00100B40"/>
    <w:rsid w:val="0011655E"/>
    <w:rsid w:val="0011675F"/>
    <w:rsid w:val="001423B8"/>
    <w:rsid w:val="00166A04"/>
    <w:rsid w:val="00185195"/>
    <w:rsid w:val="001A4182"/>
    <w:rsid w:val="001B729B"/>
    <w:rsid w:val="001C563F"/>
    <w:rsid w:val="001E5C5A"/>
    <w:rsid w:val="00233FF9"/>
    <w:rsid w:val="00246228"/>
    <w:rsid w:val="002476F7"/>
    <w:rsid w:val="00253336"/>
    <w:rsid w:val="00264969"/>
    <w:rsid w:val="0027111E"/>
    <w:rsid w:val="002C1383"/>
    <w:rsid w:val="002E6006"/>
    <w:rsid w:val="002E7025"/>
    <w:rsid w:val="003538E5"/>
    <w:rsid w:val="003C3A03"/>
    <w:rsid w:val="004061F4"/>
    <w:rsid w:val="00411C0F"/>
    <w:rsid w:val="00417123"/>
    <w:rsid w:val="00436DEF"/>
    <w:rsid w:val="00463878"/>
    <w:rsid w:val="004A19DE"/>
    <w:rsid w:val="004A3592"/>
    <w:rsid w:val="004B3263"/>
    <w:rsid w:val="004B79B2"/>
    <w:rsid w:val="00514560"/>
    <w:rsid w:val="00522658"/>
    <w:rsid w:val="00534701"/>
    <w:rsid w:val="006353CE"/>
    <w:rsid w:val="00650380"/>
    <w:rsid w:val="00677AA7"/>
    <w:rsid w:val="006C18B0"/>
    <w:rsid w:val="006C21BB"/>
    <w:rsid w:val="00707434"/>
    <w:rsid w:val="007139A6"/>
    <w:rsid w:val="00727E0C"/>
    <w:rsid w:val="0073066F"/>
    <w:rsid w:val="007B2B32"/>
    <w:rsid w:val="007C2633"/>
    <w:rsid w:val="007D494D"/>
    <w:rsid w:val="007F7F46"/>
    <w:rsid w:val="0080715B"/>
    <w:rsid w:val="0081476C"/>
    <w:rsid w:val="0082653D"/>
    <w:rsid w:val="00827E02"/>
    <w:rsid w:val="00827EFB"/>
    <w:rsid w:val="00832925"/>
    <w:rsid w:val="00857B06"/>
    <w:rsid w:val="00863BB6"/>
    <w:rsid w:val="008868E9"/>
    <w:rsid w:val="008B10CE"/>
    <w:rsid w:val="008C1821"/>
    <w:rsid w:val="008D20D7"/>
    <w:rsid w:val="008E4153"/>
    <w:rsid w:val="008F7D2F"/>
    <w:rsid w:val="00907F24"/>
    <w:rsid w:val="00912B57"/>
    <w:rsid w:val="00921C33"/>
    <w:rsid w:val="00936C81"/>
    <w:rsid w:val="009551A0"/>
    <w:rsid w:val="00963459"/>
    <w:rsid w:val="009741EA"/>
    <w:rsid w:val="00994C96"/>
    <w:rsid w:val="00995CC3"/>
    <w:rsid w:val="009A73E7"/>
    <w:rsid w:val="009D5D67"/>
    <w:rsid w:val="00A3577F"/>
    <w:rsid w:val="00A559CE"/>
    <w:rsid w:val="00A575D9"/>
    <w:rsid w:val="00A6072B"/>
    <w:rsid w:val="00A9286D"/>
    <w:rsid w:val="00AA4862"/>
    <w:rsid w:val="00AB0506"/>
    <w:rsid w:val="00B308A4"/>
    <w:rsid w:val="00B37B3F"/>
    <w:rsid w:val="00B61FD6"/>
    <w:rsid w:val="00B92EA3"/>
    <w:rsid w:val="00BA046C"/>
    <w:rsid w:val="00BD731D"/>
    <w:rsid w:val="00BE08F9"/>
    <w:rsid w:val="00C11B8A"/>
    <w:rsid w:val="00C35CF7"/>
    <w:rsid w:val="00C81331"/>
    <w:rsid w:val="00CC4648"/>
    <w:rsid w:val="00CD19B2"/>
    <w:rsid w:val="00D14367"/>
    <w:rsid w:val="00D217EA"/>
    <w:rsid w:val="00D6286B"/>
    <w:rsid w:val="00D65381"/>
    <w:rsid w:val="00D83000"/>
    <w:rsid w:val="00DB7BC8"/>
    <w:rsid w:val="00E15B33"/>
    <w:rsid w:val="00E31339"/>
    <w:rsid w:val="00E4006F"/>
    <w:rsid w:val="00E51CD0"/>
    <w:rsid w:val="00EB613F"/>
    <w:rsid w:val="00EE393D"/>
    <w:rsid w:val="00EE54F8"/>
    <w:rsid w:val="00F05019"/>
    <w:rsid w:val="00F10B8D"/>
    <w:rsid w:val="00F10EDF"/>
    <w:rsid w:val="00F50CD0"/>
    <w:rsid w:val="00F82175"/>
    <w:rsid w:val="00FA6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ListNumber"/>
    <w:next w:val="Normal"/>
    <w:link w:val="Heading1Char"/>
    <w:qFormat/>
    <w:rsid w:val="00417123"/>
    <w:pPr>
      <w:spacing w:before="360" w:after="60" w:line="240" w:lineRule="auto"/>
      <w:contextualSpacing w:val="0"/>
      <w:outlineLvl w:val="0"/>
    </w:pPr>
    <w:rPr>
      <w:rFonts w:ascii="GE Inspira" w:eastAsia="Batang" w:hAnsi="GE Inspira" w:cs="Arial"/>
      <w:b/>
      <w:sz w:val="28"/>
      <w:szCs w:val="24"/>
      <w:lang w:val="it-IT" w:eastAsia="ko-KR"/>
    </w:rPr>
  </w:style>
  <w:style w:type="paragraph" w:styleId="Heading2">
    <w:name w:val="heading 2"/>
    <w:basedOn w:val="ListNumber2"/>
    <w:next w:val="BodyText2"/>
    <w:link w:val="Heading2Char"/>
    <w:qFormat/>
    <w:rsid w:val="00417123"/>
    <w:pPr>
      <w:numPr>
        <w:ilvl w:val="1"/>
        <w:numId w:val="7"/>
      </w:numPr>
      <w:tabs>
        <w:tab w:val="left" w:pos="936"/>
      </w:tabs>
      <w:spacing w:before="240" w:after="60" w:line="240" w:lineRule="auto"/>
      <w:contextualSpacing w:val="0"/>
      <w:outlineLvl w:val="1"/>
    </w:pPr>
    <w:rPr>
      <w:rFonts w:ascii="GE Inspira" w:eastAsia="Batang" w:hAnsi="GE Inspira" w:cs="Times New Roman"/>
      <w:b/>
      <w:bCs/>
      <w:sz w:val="24"/>
      <w:szCs w:val="24"/>
      <w:lang w:eastAsia="ko-KR"/>
    </w:rPr>
  </w:style>
  <w:style w:type="paragraph" w:styleId="Heading3">
    <w:name w:val="heading 3"/>
    <w:basedOn w:val="ListNumber3"/>
    <w:next w:val="BodyText3"/>
    <w:link w:val="Heading3Char"/>
    <w:qFormat/>
    <w:rsid w:val="00417123"/>
    <w:pPr>
      <w:keepNext/>
      <w:numPr>
        <w:ilvl w:val="2"/>
        <w:numId w:val="7"/>
      </w:numPr>
      <w:tabs>
        <w:tab w:val="left" w:pos="1584"/>
      </w:tabs>
      <w:spacing w:before="240" w:after="60" w:line="240" w:lineRule="auto"/>
      <w:contextualSpacing w:val="0"/>
      <w:outlineLvl w:val="2"/>
    </w:pPr>
    <w:rPr>
      <w:rFonts w:ascii="GE Inspira" w:eastAsia="Batang" w:hAnsi="GE Inspira" w:cs="Times New Roman"/>
      <w:b/>
      <w:bCs/>
      <w:szCs w:val="24"/>
      <w:lang w:eastAsia="ko-KR"/>
    </w:rPr>
  </w:style>
  <w:style w:type="paragraph" w:styleId="Heading4">
    <w:name w:val="heading 4"/>
    <w:aliases w:val="Map Title,numbered"/>
    <w:basedOn w:val="ListNumber4"/>
    <w:next w:val="BlockText"/>
    <w:link w:val="Heading4Char"/>
    <w:semiHidden/>
    <w:qFormat/>
    <w:rsid w:val="00417123"/>
    <w:pPr>
      <w:keepNext/>
      <w:numPr>
        <w:ilvl w:val="3"/>
        <w:numId w:val="7"/>
      </w:numPr>
      <w:spacing w:after="0" w:line="240" w:lineRule="auto"/>
      <w:contextualSpacing w:val="0"/>
      <w:outlineLvl w:val="3"/>
    </w:pPr>
    <w:rPr>
      <w:rFonts w:ascii="GE Inspira" w:eastAsia="Times New Roman" w:hAnsi="GE Inspira" w:cs="Times New Roman"/>
      <w:b/>
      <w:sz w:val="20"/>
      <w:szCs w:val="20"/>
    </w:rPr>
  </w:style>
  <w:style w:type="paragraph" w:styleId="Heading5">
    <w:name w:val="heading 5"/>
    <w:basedOn w:val="Normal"/>
    <w:next w:val="BlockText"/>
    <w:link w:val="Heading5Char"/>
    <w:semiHidden/>
    <w:qFormat/>
    <w:rsid w:val="00417123"/>
    <w:pPr>
      <w:keepNext/>
      <w:numPr>
        <w:ilvl w:val="4"/>
        <w:numId w:val="7"/>
      </w:numPr>
      <w:spacing w:before="120" w:after="0" w:line="240" w:lineRule="auto"/>
      <w:outlineLvl w:val="4"/>
    </w:pPr>
    <w:rPr>
      <w:rFonts w:ascii="Times New Roman" w:eastAsia="Times New Roman" w:hAnsi="Times New Roman" w:cs="Times New Roman"/>
      <w:sz w:val="20"/>
      <w:szCs w:val="20"/>
      <w:u w:val="single"/>
    </w:rPr>
  </w:style>
  <w:style w:type="paragraph" w:styleId="Heading6">
    <w:name w:val="heading 6"/>
    <w:basedOn w:val="Normal"/>
    <w:next w:val="Normal"/>
    <w:link w:val="Heading6Char"/>
    <w:semiHidden/>
    <w:qFormat/>
    <w:rsid w:val="00417123"/>
    <w:pPr>
      <w:keepNext/>
      <w:numPr>
        <w:ilvl w:val="5"/>
        <w:numId w:val="7"/>
      </w:numPr>
      <w:spacing w:after="0" w:line="240" w:lineRule="auto"/>
      <w:outlineLvl w:val="5"/>
    </w:pPr>
    <w:rPr>
      <w:rFonts w:ascii="Times New Roman" w:eastAsia="Times New Roman" w:hAnsi="Times New Roman" w:cs="Times New Roman"/>
      <w:b/>
      <w:sz w:val="20"/>
      <w:szCs w:val="20"/>
    </w:rPr>
  </w:style>
  <w:style w:type="paragraph" w:styleId="Heading7">
    <w:name w:val="heading 7"/>
    <w:basedOn w:val="Normal"/>
    <w:next w:val="Normal"/>
    <w:link w:val="Heading7Char"/>
    <w:semiHidden/>
    <w:qFormat/>
    <w:rsid w:val="00417123"/>
    <w:pPr>
      <w:numPr>
        <w:ilvl w:val="6"/>
        <w:numId w:val="7"/>
      </w:numPr>
      <w:spacing w:before="240" w:after="60" w:line="240" w:lineRule="auto"/>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semiHidden/>
    <w:qFormat/>
    <w:rsid w:val="00417123"/>
    <w:pPr>
      <w:numPr>
        <w:ilvl w:val="7"/>
        <w:numId w:val="7"/>
      </w:numPr>
      <w:spacing w:before="240" w:after="60" w:line="240" w:lineRule="auto"/>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semiHidden/>
    <w:qFormat/>
    <w:rsid w:val="00417123"/>
    <w:pPr>
      <w:numPr>
        <w:ilvl w:val="8"/>
        <w:numId w:val="7"/>
      </w:numPr>
      <w:spacing w:before="240" w:after="60" w:line="240" w:lineRule="auto"/>
      <w:jc w:val="center"/>
      <w:outlineLvl w:val="8"/>
    </w:pPr>
    <w:rPr>
      <w:rFonts w:ascii="Times New Roman" w:eastAsia="Times New Roman" w:hAnsi="Times New Roman" w:cs="Times New Roman"/>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228"/>
    <w:pPr>
      <w:ind w:left="720"/>
      <w:contextualSpacing/>
    </w:pPr>
  </w:style>
  <w:style w:type="paragraph" w:styleId="BalloonText">
    <w:name w:val="Balloon Text"/>
    <w:basedOn w:val="Normal"/>
    <w:link w:val="BalloonTextChar"/>
    <w:uiPriority w:val="99"/>
    <w:semiHidden/>
    <w:unhideWhenUsed/>
    <w:rsid w:val="002C1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383"/>
    <w:rPr>
      <w:rFonts w:ascii="Tahoma" w:hAnsi="Tahoma" w:cs="Tahoma"/>
      <w:sz w:val="16"/>
      <w:szCs w:val="16"/>
    </w:rPr>
  </w:style>
  <w:style w:type="paragraph" w:styleId="Header">
    <w:name w:val="header"/>
    <w:basedOn w:val="Normal"/>
    <w:link w:val="HeaderChar"/>
    <w:uiPriority w:val="99"/>
    <w:unhideWhenUsed/>
    <w:rsid w:val="00F10B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B8D"/>
  </w:style>
  <w:style w:type="paragraph" w:styleId="Footer">
    <w:name w:val="footer"/>
    <w:basedOn w:val="Normal"/>
    <w:link w:val="FooterChar"/>
    <w:uiPriority w:val="99"/>
    <w:unhideWhenUsed/>
    <w:rsid w:val="00F10B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B8D"/>
  </w:style>
  <w:style w:type="character" w:customStyle="1" w:styleId="Heading1Char">
    <w:name w:val="Heading 1 Char"/>
    <w:basedOn w:val="DefaultParagraphFont"/>
    <w:link w:val="Heading1"/>
    <w:rsid w:val="00417123"/>
    <w:rPr>
      <w:rFonts w:ascii="GE Inspira" w:eastAsia="Batang" w:hAnsi="GE Inspira" w:cs="Arial"/>
      <w:b/>
      <w:sz w:val="28"/>
      <w:szCs w:val="24"/>
      <w:lang w:val="it-IT" w:eastAsia="ko-KR"/>
    </w:rPr>
  </w:style>
  <w:style w:type="character" w:customStyle="1" w:styleId="Heading2Char">
    <w:name w:val="Heading 2 Char"/>
    <w:basedOn w:val="DefaultParagraphFont"/>
    <w:link w:val="Heading2"/>
    <w:rsid w:val="00417123"/>
    <w:rPr>
      <w:rFonts w:ascii="GE Inspira" w:eastAsia="Batang" w:hAnsi="GE Inspira" w:cs="Times New Roman"/>
      <w:b/>
      <w:bCs/>
      <w:sz w:val="24"/>
      <w:szCs w:val="24"/>
      <w:lang w:eastAsia="ko-KR"/>
    </w:rPr>
  </w:style>
  <w:style w:type="character" w:customStyle="1" w:styleId="Heading3Char">
    <w:name w:val="Heading 3 Char"/>
    <w:basedOn w:val="DefaultParagraphFont"/>
    <w:link w:val="Heading3"/>
    <w:rsid w:val="00417123"/>
    <w:rPr>
      <w:rFonts w:ascii="GE Inspira" w:eastAsia="Batang" w:hAnsi="GE Inspira" w:cs="Times New Roman"/>
      <w:b/>
      <w:bCs/>
      <w:szCs w:val="24"/>
      <w:lang w:eastAsia="ko-KR"/>
    </w:rPr>
  </w:style>
  <w:style w:type="character" w:customStyle="1" w:styleId="Heading4Char">
    <w:name w:val="Heading 4 Char"/>
    <w:aliases w:val="Map Title Char,numbered Char"/>
    <w:basedOn w:val="DefaultParagraphFont"/>
    <w:link w:val="Heading4"/>
    <w:semiHidden/>
    <w:rsid w:val="00417123"/>
    <w:rPr>
      <w:rFonts w:ascii="GE Inspira" w:eastAsia="Times New Roman" w:hAnsi="GE Inspira" w:cs="Times New Roman"/>
      <w:b/>
      <w:sz w:val="20"/>
      <w:szCs w:val="20"/>
    </w:rPr>
  </w:style>
  <w:style w:type="character" w:customStyle="1" w:styleId="Heading5Char">
    <w:name w:val="Heading 5 Char"/>
    <w:basedOn w:val="DefaultParagraphFont"/>
    <w:link w:val="Heading5"/>
    <w:semiHidden/>
    <w:rsid w:val="00417123"/>
    <w:rPr>
      <w:rFonts w:ascii="Times New Roman" w:eastAsia="Times New Roman" w:hAnsi="Times New Roman" w:cs="Times New Roman"/>
      <w:sz w:val="20"/>
      <w:szCs w:val="20"/>
      <w:u w:val="single"/>
    </w:rPr>
  </w:style>
  <w:style w:type="character" w:customStyle="1" w:styleId="Heading6Char">
    <w:name w:val="Heading 6 Char"/>
    <w:basedOn w:val="DefaultParagraphFont"/>
    <w:link w:val="Heading6"/>
    <w:semiHidden/>
    <w:rsid w:val="00417123"/>
    <w:rPr>
      <w:rFonts w:ascii="Times New Roman" w:eastAsia="Times New Roman" w:hAnsi="Times New Roman" w:cs="Times New Roman"/>
      <w:b/>
      <w:sz w:val="20"/>
      <w:szCs w:val="20"/>
    </w:rPr>
  </w:style>
  <w:style w:type="character" w:customStyle="1" w:styleId="Heading7Char">
    <w:name w:val="Heading 7 Char"/>
    <w:basedOn w:val="DefaultParagraphFont"/>
    <w:link w:val="Heading7"/>
    <w:semiHidden/>
    <w:rsid w:val="00417123"/>
    <w:rPr>
      <w:rFonts w:ascii="Times New Roman" w:eastAsia="Times New Roman" w:hAnsi="Times New Roman" w:cs="Times New Roman"/>
      <w:sz w:val="20"/>
      <w:szCs w:val="20"/>
    </w:rPr>
  </w:style>
  <w:style w:type="character" w:customStyle="1" w:styleId="Heading8Char">
    <w:name w:val="Heading 8 Char"/>
    <w:basedOn w:val="DefaultParagraphFont"/>
    <w:link w:val="Heading8"/>
    <w:semiHidden/>
    <w:rsid w:val="00417123"/>
    <w:rPr>
      <w:rFonts w:ascii="Times New Roman" w:eastAsia="Times New Roman" w:hAnsi="Times New Roman" w:cs="Times New Roman"/>
      <w:i/>
      <w:sz w:val="20"/>
      <w:szCs w:val="20"/>
    </w:rPr>
  </w:style>
  <w:style w:type="character" w:customStyle="1" w:styleId="Heading9Char">
    <w:name w:val="Heading 9 Char"/>
    <w:basedOn w:val="DefaultParagraphFont"/>
    <w:link w:val="Heading9"/>
    <w:semiHidden/>
    <w:rsid w:val="00417123"/>
    <w:rPr>
      <w:rFonts w:ascii="Times New Roman" w:eastAsia="Times New Roman" w:hAnsi="Times New Roman" w:cs="Times New Roman"/>
      <w:b/>
      <w:sz w:val="36"/>
      <w:szCs w:val="20"/>
    </w:rPr>
  </w:style>
  <w:style w:type="paragraph" w:styleId="ListNumber">
    <w:name w:val="List Number"/>
    <w:basedOn w:val="Normal"/>
    <w:uiPriority w:val="99"/>
    <w:semiHidden/>
    <w:unhideWhenUsed/>
    <w:rsid w:val="00417123"/>
    <w:pPr>
      <w:ind w:left="432" w:hanging="432"/>
      <w:contextualSpacing/>
    </w:pPr>
  </w:style>
  <w:style w:type="paragraph" w:styleId="ListNumber2">
    <w:name w:val="List Number 2"/>
    <w:basedOn w:val="Normal"/>
    <w:uiPriority w:val="99"/>
    <w:semiHidden/>
    <w:unhideWhenUsed/>
    <w:rsid w:val="00417123"/>
    <w:pPr>
      <w:tabs>
        <w:tab w:val="num" w:pos="360"/>
      </w:tabs>
      <w:ind w:left="360" w:hanging="360"/>
      <w:contextualSpacing/>
    </w:pPr>
  </w:style>
  <w:style w:type="paragraph" w:styleId="BodyText2">
    <w:name w:val="Body Text 2"/>
    <w:basedOn w:val="Normal"/>
    <w:link w:val="BodyText2Char"/>
    <w:uiPriority w:val="99"/>
    <w:semiHidden/>
    <w:unhideWhenUsed/>
    <w:rsid w:val="00417123"/>
    <w:pPr>
      <w:spacing w:after="120" w:line="480" w:lineRule="auto"/>
    </w:pPr>
  </w:style>
  <w:style w:type="character" w:customStyle="1" w:styleId="BodyText2Char">
    <w:name w:val="Body Text 2 Char"/>
    <w:basedOn w:val="DefaultParagraphFont"/>
    <w:link w:val="BodyText2"/>
    <w:uiPriority w:val="99"/>
    <w:semiHidden/>
    <w:rsid w:val="00417123"/>
  </w:style>
  <w:style w:type="paragraph" w:styleId="ListNumber3">
    <w:name w:val="List Number 3"/>
    <w:basedOn w:val="Normal"/>
    <w:uiPriority w:val="99"/>
    <w:semiHidden/>
    <w:unhideWhenUsed/>
    <w:rsid w:val="00417123"/>
    <w:pPr>
      <w:numPr>
        <w:numId w:val="9"/>
      </w:numPr>
      <w:contextualSpacing/>
    </w:pPr>
  </w:style>
  <w:style w:type="paragraph" w:styleId="BodyText3">
    <w:name w:val="Body Text 3"/>
    <w:basedOn w:val="Normal"/>
    <w:link w:val="BodyText3Char"/>
    <w:uiPriority w:val="99"/>
    <w:unhideWhenUsed/>
    <w:rsid w:val="00417123"/>
    <w:pPr>
      <w:spacing w:after="120"/>
    </w:pPr>
    <w:rPr>
      <w:sz w:val="16"/>
      <w:szCs w:val="16"/>
    </w:rPr>
  </w:style>
  <w:style w:type="character" w:customStyle="1" w:styleId="BodyText3Char">
    <w:name w:val="Body Text 3 Char"/>
    <w:basedOn w:val="DefaultParagraphFont"/>
    <w:link w:val="BodyText3"/>
    <w:uiPriority w:val="99"/>
    <w:rsid w:val="00417123"/>
    <w:rPr>
      <w:sz w:val="16"/>
      <w:szCs w:val="16"/>
    </w:rPr>
  </w:style>
  <w:style w:type="paragraph" w:styleId="ListNumber4">
    <w:name w:val="List Number 4"/>
    <w:basedOn w:val="Normal"/>
    <w:uiPriority w:val="99"/>
    <w:semiHidden/>
    <w:unhideWhenUsed/>
    <w:rsid w:val="00417123"/>
    <w:pPr>
      <w:numPr>
        <w:numId w:val="10"/>
      </w:numPr>
      <w:contextualSpacing/>
    </w:pPr>
  </w:style>
  <w:style w:type="paragraph" w:styleId="BlockText">
    <w:name w:val="Block Text"/>
    <w:basedOn w:val="Normal"/>
    <w:uiPriority w:val="99"/>
    <w:semiHidden/>
    <w:unhideWhenUsed/>
    <w:rsid w:val="00417123"/>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i/>
      <w:iCs/>
      <w:color w:val="4F81BD" w:themeColor="accent1"/>
    </w:rPr>
  </w:style>
  <w:style w:type="paragraph" w:customStyle="1" w:styleId="BodyText1">
    <w:name w:val="Body Text1"/>
    <w:basedOn w:val="Normal"/>
    <w:rsid w:val="00907F24"/>
    <w:pPr>
      <w:spacing w:before="60" w:after="120" w:line="240" w:lineRule="auto"/>
      <w:ind w:left="360"/>
    </w:pPr>
    <w:rPr>
      <w:rFonts w:ascii="GE Inspira" w:eastAsia="Times New Roman" w:hAnsi="GE Inspira" w:cs="Times New Roman"/>
      <w:sz w:val="20"/>
      <w:szCs w:val="20"/>
      <w:lang w:val="en-GB" w:eastAsia="zh-CN"/>
    </w:rPr>
  </w:style>
  <w:style w:type="character" w:styleId="Hyperlink">
    <w:name w:val="Hyperlink"/>
    <w:uiPriority w:val="99"/>
    <w:rsid w:val="00907F24"/>
    <w:rPr>
      <w:rFonts w:ascii="GE Inspira" w:hAnsi="GE Inspira"/>
      <w:b w:val="0"/>
      <w:i w:val="0"/>
      <w:color w:val="0000FF"/>
      <w:sz w:val="20"/>
      <w:u w:val="single"/>
    </w:rPr>
  </w:style>
  <w:style w:type="paragraph" w:styleId="TOC1">
    <w:name w:val="toc 1"/>
    <w:basedOn w:val="Normal"/>
    <w:next w:val="Normal"/>
    <w:uiPriority w:val="39"/>
    <w:rsid w:val="00907F24"/>
    <w:pPr>
      <w:tabs>
        <w:tab w:val="left" w:pos="432"/>
        <w:tab w:val="right" w:leader="dot" w:pos="9360"/>
      </w:tabs>
      <w:spacing w:before="60" w:after="60" w:line="240" w:lineRule="auto"/>
    </w:pPr>
    <w:rPr>
      <w:rFonts w:ascii="GE Inspira" w:eastAsia="Batang" w:hAnsi="GE Inspira" w:cs="Times New Roman"/>
      <w:b/>
      <w:bCs/>
      <w:caps/>
      <w:sz w:val="20"/>
      <w:szCs w:val="28"/>
      <w:lang w:eastAsia="ko-KR"/>
    </w:rPr>
  </w:style>
  <w:style w:type="paragraph" w:styleId="TOC2">
    <w:name w:val="toc 2"/>
    <w:basedOn w:val="Normal"/>
    <w:next w:val="Normal"/>
    <w:uiPriority w:val="39"/>
    <w:rsid w:val="00907F24"/>
    <w:pPr>
      <w:tabs>
        <w:tab w:val="left" w:pos="936"/>
        <w:tab w:val="right" w:leader="dot" w:pos="9360"/>
      </w:tabs>
      <w:spacing w:after="0" w:line="240" w:lineRule="auto"/>
      <w:ind w:left="403"/>
    </w:pPr>
    <w:rPr>
      <w:rFonts w:ascii="GE Inspira" w:eastAsia="Batang" w:hAnsi="GE Inspira" w:cs="Times New Roman"/>
      <w:bCs/>
      <w:smallCaps/>
      <w:sz w:val="20"/>
      <w:szCs w:val="24"/>
      <w:lang w:eastAsia="ko-KR"/>
    </w:rPr>
  </w:style>
  <w:style w:type="paragraph" w:styleId="TOC3">
    <w:name w:val="toc 3"/>
    <w:basedOn w:val="Normal"/>
    <w:next w:val="Normal"/>
    <w:autoRedefine/>
    <w:uiPriority w:val="39"/>
    <w:rsid w:val="00907F24"/>
    <w:pPr>
      <w:tabs>
        <w:tab w:val="left" w:pos="1584"/>
        <w:tab w:val="right" w:leader="dot" w:pos="9360"/>
      </w:tabs>
      <w:spacing w:after="0" w:line="240" w:lineRule="auto"/>
      <w:ind w:left="936"/>
    </w:pPr>
    <w:rPr>
      <w:rFonts w:ascii="GE Inspira" w:eastAsia="Batang" w:hAnsi="GE Inspira" w:cs="Times New Roman"/>
      <w:i/>
      <w:iCs/>
      <w:sz w:val="20"/>
      <w:szCs w:val="24"/>
      <w:lang w:eastAsia="ko-KR"/>
    </w:rPr>
  </w:style>
  <w:style w:type="character" w:styleId="CommentReference">
    <w:name w:val="annotation reference"/>
    <w:aliases w:val="TechID"/>
    <w:rsid w:val="00907F24"/>
    <w:rPr>
      <w:sz w:val="16"/>
    </w:rPr>
  </w:style>
  <w:style w:type="paragraph" w:customStyle="1" w:styleId="TableText">
    <w:name w:val="Table Text"/>
    <w:basedOn w:val="Normal"/>
    <w:link w:val="TableTextChar"/>
    <w:rsid w:val="00907F24"/>
    <w:pPr>
      <w:spacing w:before="60" w:after="60" w:line="240" w:lineRule="auto"/>
    </w:pPr>
    <w:rPr>
      <w:rFonts w:ascii="GE Inspira" w:eastAsia="Times New Roman" w:hAnsi="GE Inspira" w:cs="Times New Roman"/>
      <w:sz w:val="20"/>
      <w:szCs w:val="20"/>
    </w:rPr>
  </w:style>
  <w:style w:type="paragraph" w:customStyle="1" w:styleId="TableHeading">
    <w:name w:val="Table Heading"/>
    <w:basedOn w:val="Normal"/>
    <w:rsid w:val="00907F24"/>
    <w:pPr>
      <w:keepLines/>
      <w:spacing w:before="120" w:after="40" w:line="240" w:lineRule="auto"/>
    </w:pPr>
    <w:rPr>
      <w:rFonts w:ascii="GE Inspira" w:eastAsia="Batang" w:hAnsi="GE Inspira" w:cs="Arial"/>
      <w:b/>
      <w:snapToGrid w:val="0"/>
      <w:sz w:val="20"/>
      <w:szCs w:val="20"/>
    </w:rPr>
  </w:style>
  <w:style w:type="paragraph" w:customStyle="1" w:styleId="FormTitle">
    <w:name w:val="Form Title"/>
    <w:basedOn w:val="BodyText1"/>
    <w:autoRedefine/>
    <w:rsid w:val="00907F24"/>
    <w:pPr>
      <w:tabs>
        <w:tab w:val="left" w:pos="864"/>
      </w:tabs>
      <w:spacing w:before="120"/>
      <w:ind w:left="0"/>
      <w:jc w:val="center"/>
    </w:pPr>
    <w:rPr>
      <w:b/>
      <w:bCs/>
      <w:sz w:val="40"/>
      <w:szCs w:val="40"/>
    </w:rPr>
  </w:style>
  <w:style w:type="paragraph" w:styleId="ListBullet">
    <w:name w:val="List Bullet"/>
    <w:basedOn w:val="Normal"/>
    <w:uiPriority w:val="99"/>
    <w:rsid w:val="00907F24"/>
    <w:pPr>
      <w:numPr>
        <w:numId w:val="8"/>
      </w:numPr>
      <w:spacing w:after="120" w:line="240" w:lineRule="auto"/>
      <w:ind w:left="720"/>
      <w:contextualSpacing/>
    </w:pPr>
    <w:rPr>
      <w:rFonts w:ascii="GE Inspira" w:eastAsia="Batang" w:hAnsi="GE Inspira" w:cs="Times New Roman"/>
      <w:sz w:val="20"/>
      <w:szCs w:val="24"/>
      <w:lang w:eastAsia="ko-KR"/>
    </w:rPr>
  </w:style>
  <w:style w:type="character" w:customStyle="1" w:styleId="TableTextChar">
    <w:name w:val="Table Text Char"/>
    <w:basedOn w:val="DefaultParagraphFont"/>
    <w:link w:val="TableText"/>
    <w:locked/>
    <w:rsid w:val="00907F24"/>
    <w:rPr>
      <w:rFonts w:ascii="GE Inspira" w:eastAsia="Times New Roman" w:hAnsi="GE Inspira" w:cs="Times New Roman"/>
      <w:sz w:val="20"/>
      <w:szCs w:val="20"/>
    </w:rPr>
  </w:style>
  <w:style w:type="paragraph" w:styleId="Caption">
    <w:name w:val="caption"/>
    <w:basedOn w:val="Normal"/>
    <w:next w:val="Normal"/>
    <w:qFormat/>
    <w:rsid w:val="0011675F"/>
    <w:pPr>
      <w:spacing w:before="120" w:after="120" w:line="240" w:lineRule="auto"/>
    </w:pPr>
    <w:rPr>
      <w:rFonts w:ascii="GE Inspira" w:eastAsia="Batang" w:hAnsi="GE Inspira" w:cs="Times New Roman"/>
      <w:b/>
      <w:bCs/>
      <w:sz w:val="20"/>
      <w:szCs w:val="20"/>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ListNumber"/>
    <w:next w:val="Normal"/>
    <w:link w:val="Heading1Char"/>
    <w:qFormat/>
    <w:rsid w:val="00417123"/>
    <w:pPr>
      <w:spacing w:before="360" w:after="60" w:line="240" w:lineRule="auto"/>
      <w:contextualSpacing w:val="0"/>
      <w:outlineLvl w:val="0"/>
    </w:pPr>
    <w:rPr>
      <w:rFonts w:ascii="GE Inspira" w:eastAsia="Batang" w:hAnsi="GE Inspira" w:cs="Arial"/>
      <w:b/>
      <w:sz w:val="28"/>
      <w:szCs w:val="24"/>
      <w:lang w:val="it-IT" w:eastAsia="ko-KR"/>
    </w:rPr>
  </w:style>
  <w:style w:type="paragraph" w:styleId="Heading2">
    <w:name w:val="heading 2"/>
    <w:basedOn w:val="ListNumber2"/>
    <w:next w:val="BodyText2"/>
    <w:link w:val="Heading2Char"/>
    <w:qFormat/>
    <w:rsid w:val="00417123"/>
    <w:pPr>
      <w:numPr>
        <w:ilvl w:val="1"/>
        <w:numId w:val="7"/>
      </w:numPr>
      <w:tabs>
        <w:tab w:val="left" w:pos="936"/>
      </w:tabs>
      <w:spacing w:before="240" w:after="60" w:line="240" w:lineRule="auto"/>
      <w:contextualSpacing w:val="0"/>
      <w:outlineLvl w:val="1"/>
    </w:pPr>
    <w:rPr>
      <w:rFonts w:ascii="GE Inspira" w:eastAsia="Batang" w:hAnsi="GE Inspira" w:cs="Times New Roman"/>
      <w:b/>
      <w:bCs/>
      <w:sz w:val="24"/>
      <w:szCs w:val="24"/>
      <w:lang w:eastAsia="ko-KR"/>
    </w:rPr>
  </w:style>
  <w:style w:type="paragraph" w:styleId="Heading3">
    <w:name w:val="heading 3"/>
    <w:basedOn w:val="ListNumber3"/>
    <w:next w:val="BodyText3"/>
    <w:link w:val="Heading3Char"/>
    <w:qFormat/>
    <w:rsid w:val="00417123"/>
    <w:pPr>
      <w:keepNext/>
      <w:numPr>
        <w:ilvl w:val="2"/>
        <w:numId w:val="7"/>
      </w:numPr>
      <w:tabs>
        <w:tab w:val="left" w:pos="1584"/>
      </w:tabs>
      <w:spacing w:before="240" w:after="60" w:line="240" w:lineRule="auto"/>
      <w:contextualSpacing w:val="0"/>
      <w:outlineLvl w:val="2"/>
    </w:pPr>
    <w:rPr>
      <w:rFonts w:ascii="GE Inspira" w:eastAsia="Batang" w:hAnsi="GE Inspira" w:cs="Times New Roman"/>
      <w:b/>
      <w:bCs/>
      <w:szCs w:val="24"/>
      <w:lang w:eastAsia="ko-KR"/>
    </w:rPr>
  </w:style>
  <w:style w:type="paragraph" w:styleId="Heading4">
    <w:name w:val="heading 4"/>
    <w:aliases w:val="Map Title,numbered"/>
    <w:basedOn w:val="ListNumber4"/>
    <w:next w:val="BlockText"/>
    <w:link w:val="Heading4Char"/>
    <w:semiHidden/>
    <w:qFormat/>
    <w:rsid w:val="00417123"/>
    <w:pPr>
      <w:keepNext/>
      <w:numPr>
        <w:ilvl w:val="3"/>
        <w:numId w:val="7"/>
      </w:numPr>
      <w:spacing w:after="0" w:line="240" w:lineRule="auto"/>
      <w:contextualSpacing w:val="0"/>
      <w:outlineLvl w:val="3"/>
    </w:pPr>
    <w:rPr>
      <w:rFonts w:ascii="GE Inspira" w:eastAsia="Times New Roman" w:hAnsi="GE Inspira" w:cs="Times New Roman"/>
      <w:b/>
      <w:sz w:val="20"/>
      <w:szCs w:val="20"/>
    </w:rPr>
  </w:style>
  <w:style w:type="paragraph" w:styleId="Heading5">
    <w:name w:val="heading 5"/>
    <w:basedOn w:val="Normal"/>
    <w:next w:val="BlockText"/>
    <w:link w:val="Heading5Char"/>
    <w:semiHidden/>
    <w:qFormat/>
    <w:rsid w:val="00417123"/>
    <w:pPr>
      <w:keepNext/>
      <w:numPr>
        <w:ilvl w:val="4"/>
        <w:numId w:val="7"/>
      </w:numPr>
      <w:spacing w:before="120" w:after="0" w:line="240" w:lineRule="auto"/>
      <w:outlineLvl w:val="4"/>
    </w:pPr>
    <w:rPr>
      <w:rFonts w:ascii="Times New Roman" w:eastAsia="Times New Roman" w:hAnsi="Times New Roman" w:cs="Times New Roman"/>
      <w:sz w:val="20"/>
      <w:szCs w:val="20"/>
      <w:u w:val="single"/>
    </w:rPr>
  </w:style>
  <w:style w:type="paragraph" w:styleId="Heading6">
    <w:name w:val="heading 6"/>
    <w:basedOn w:val="Normal"/>
    <w:next w:val="Normal"/>
    <w:link w:val="Heading6Char"/>
    <w:semiHidden/>
    <w:qFormat/>
    <w:rsid w:val="00417123"/>
    <w:pPr>
      <w:keepNext/>
      <w:numPr>
        <w:ilvl w:val="5"/>
        <w:numId w:val="7"/>
      </w:numPr>
      <w:spacing w:after="0" w:line="240" w:lineRule="auto"/>
      <w:outlineLvl w:val="5"/>
    </w:pPr>
    <w:rPr>
      <w:rFonts w:ascii="Times New Roman" w:eastAsia="Times New Roman" w:hAnsi="Times New Roman" w:cs="Times New Roman"/>
      <w:b/>
      <w:sz w:val="20"/>
      <w:szCs w:val="20"/>
    </w:rPr>
  </w:style>
  <w:style w:type="paragraph" w:styleId="Heading7">
    <w:name w:val="heading 7"/>
    <w:basedOn w:val="Normal"/>
    <w:next w:val="Normal"/>
    <w:link w:val="Heading7Char"/>
    <w:semiHidden/>
    <w:qFormat/>
    <w:rsid w:val="00417123"/>
    <w:pPr>
      <w:numPr>
        <w:ilvl w:val="6"/>
        <w:numId w:val="7"/>
      </w:numPr>
      <w:spacing w:before="240" w:after="60" w:line="240" w:lineRule="auto"/>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semiHidden/>
    <w:qFormat/>
    <w:rsid w:val="00417123"/>
    <w:pPr>
      <w:numPr>
        <w:ilvl w:val="7"/>
        <w:numId w:val="7"/>
      </w:numPr>
      <w:spacing w:before="240" w:after="60" w:line="240" w:lineRule="auto"/>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semiHidden/>
    <w:qFormat/>
    <w:rsid w:val="00417123"/>
    <w:pPr>
      <w:numPr>
        <w:ilvl w:val="8"/>
        <w:numId w:val="7"/>
      </w:numPr>
      <w:spacing w:before="240" w:after="60" w:line="240" w:lineRule="auto"/>
      <w:jc w:val="center"/>
      <w:outlineLvl w:val="8"/>
    </w:pPr>
    <w:rPr>
      <w:rFonts w:ascii="Times New Roman" w:eastAsia="Times New Roman" w:hAnsi="Times New Roman" w:cs="Times New Roman"/>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228"/>
    <w:pPr>
      <w:ind w:left="720"/>
      <w:contextualSpacing/>
    </w:pPr>
  </w:style>
  <w:style w:type="paragraph" w:styleId="BalloonText">
    <w:name w:val="Balloon Text"/>
    <w:basedOn w:val="Normal"/>
    <w:link w:val="BalloonTextChar"/>
    <w:uiPriority w:val="99"/>
    <w:semiHidden/>
    <w:unhideWhenUsed/>
    <w:rsid w:val="002C1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383"/>
    <w:rPr>
      <w:rFonts w:ascii="Tahoma" w:hAnsi="Tahoma" w:cs="Tahoma"/>
      <w:sz w:val="16"/>
      <w:szCs w:val="16"/>
    </w:rPr>
  </w:style>
  <w:style w:type="paragraph" w:styleId="Header">
    <w:name w:val="header"/>
    <w:basedOn w:val="Normal"/>
    <w:link w:val="HeaderChar"/>
    <w:uiPriority w:val="99"/>
    <w:unhideWhenUsed/>
    <w:rsid w:val="00F10B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B8D"/>
  </w:style>
  <w:style w:type="paragraph" w:styleId="Footer">
    <w:name w:val="footer"/>
    <w:basedOn w:val="Normal"/>
    <w:link w:val="FooterChar"/>
    <w:uiPriority w:val="99"/>
    <w:unhideWhenUsed/>
    <w:rsid w:val="00F10B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B8D"/>
  </w:style>
  <w:style w:type="character" w:customStyle="1" w:styleId="Heading1Char">
    <w:name w:val="Heading 1 Char"/>
    <w:basedOn w:val="DefaultParagraphFont"/>
    <w:link w:val="Heading1"/>
    <w:rsid w:val="00417123"/>
    <w:rPr>
      <w:rFonts w:ascii="GE Inspira" w:eastAsia="Batang" w:hAnsi="GE Inspira" w:cs="Arial"/>
      <w:b/>
      <w:sz w:val="28"/>
      <w:szCs w:val="24"/>
      <w:lang w:val="it-IT" w:eastAsia="ko-KR"/>
    </w:rPr>
  </w:style>
  <w:style w:type="character" w:customStyle="1" w:styleId="Heading2Char">
    <w:name w:val="Heading 2 Char"/>
    <w:basedOn w:val="DefaultParagraphFont"/>
    <w:link w:val="Heading2"/>
    <w:rsid w:val="00417123"/>
    <w:rPr>
      <w:rFonts w:ascii="GE Inspira" w:eastAsia="Batang" w:hAnsi="GE Inspira" w:cs="Times New Roman"/>
      <w:b/>
      <w:bCs/>
      <w:sz w:val="24"/>
      <w:szCs w:val="24"/>
      <w:lang w:eastAsia="ko-KR"/>
    </w:rPr>
  </w:style>
  <w:style w:type="character" w:customStyle="1" w:styleId="Heading3Char">
    <w:name w:val="Heading 3 Char"/>
    <w:basedOn w:val="DefaultParagraphFont"/>
    <w:link w:val="Heading3"/>
    <w:rsid w:val="00417123"/>
    <w:rPr>
      <w:rFonts w:ascii="GE Inspira" w:eastAsia="Batang" w:hAnsi="GE Inspira" w:cs="Times New Roman"/>
      <w:b/>
      <w:bCs/>
      <w:szCs w:val="24"/>
      <w:lang w:eastAsia="ko-KR"/>
    </w:rPr>
  </w:style>
  <w:style w:type="character" w:customStyle="1" w:styleId="Heading4Char">
    <w:name w:val="Heading 4 Char"/>
    <w:aliases w:val="Map Title Char,numbered Char"/>
    <w:basedOn w:val="DefaultParagraphFont"/>
    <w:link w:val="Heading4"/>
    <w:semiHidden/>
    <w:rsid w:val="00417123"/>
    <w:rPr>
      <w:rFonts w:ascii="GE Inspira" w:eastAsia="Times New Roman" w:hAnsi="GE Inspira" w:cs="Times New Roman"/>
      <w:b/>
      <w:sz w:val="20"/>
      <w:szCs w:val="20"/>
    </w:rPr>
  </w:style>
  <w:style w:type="character" w:customStyle="1" w:styleId="Heading5Char">
    <w:name w:val="Heading 5 Char"/>
    <w:basedOn w:val="DefaultParagraphFont"/>
    <w:link w:val="Heading5"/>
    <w:semiHidden/>
    <w:rsid w:val="00417123"/>
    <w:rPr>
      <w:rFonts w:ascii="Times New Roman" w:eastAsia="Times New Roman" w:hAnsi="Times New Roman" w:cs="Times New Roman"/>
      <w:sz w:val="20"/>
      <w:szCs w:val="20"/>
      <w:u w:val="single"/>
    </w:rPr>
  </w:style>
  <w:style w:type="character" w:customStyle="1" w:styleId="Heading6Char">
    <w:name w:val="Heading 6 Char"/>
    <w:basedOn w:val="DefaultParagraphFont"/>
    <w:link w:val="Heading6"/>
    <w:semiHidden/>
    <w:rsid w:val="00417123"/>
    <w:rPr>
      <w:rFonts w:ascii="Times New Roman" w:eastAsia="Times New Roman" w:hAnsi="Times New Roman" w:cs="Times New Roman"/>
      <w:b/>
      <w:sz w:val="20"/>
      <w:szCs w:val="20"/>
    </w:rPr>
  </w:style>
  <w:style w:type="character" w:customStyle="1" w:styleId="Heading7Char">
    <w:name w:val="Heading 7 Char"/>
    <w:basedOn w:val="DefaultParagraphFont"/>
    <w:link w:val="Heading7"/>
    <w:semiHidden/>
    <w:rsid w:val="00417123"/>
    <w:rPr>
      <w:rFonts w:ascii="Times New Roman" w:eastAsia="Times New Roman" w:hAnsi="Times New Roman" w:cs="Times New Roman"/>
      <w:sz w:val="20"/>
      <w:szCs w:val="20"/>
    </w:rPr>
  </w:style>
  <w:style w:type="character" w:customStyle="1" w:styleId="Heading8Char">
    <w:name w:val="Heading 8 Char"/>
    <w:basedOn w:val="DefaultParagraphFont"/>
    <w:link w:val="Heading8"/>
    <w:semiHidden/>
    <w:rsid w:val="00417123"/>
    <w:rPr>
      <w:rFonts w:ascii="Times New Roman" w:eastAsia="Times New Roman" w:hAnsi="Times New Roman" w:cs="Times New Roman"/>
      <w:i/>
      <w:sz w:val="20"/>
      <w:szCs w:val="20"/>
    </w:rPr>
  </w:style>
  <w:style w:type="character" w:customStyle="1" w:styleId="Heading9Char">
    <w:name w:val="Heading 9 Char"/>
    <w:basedOn w:val="DefaultParagraphFont"/>
    <w:link w:val="Heading9"/>
    <w:semiHidden/>
    <w:rsid w:val="00417123"/>
    <w:rPr>
      <w:rFonts w:ascii="Times New Roman" w:eastAsia="Times New Roman" w:hAnsi="Times New Roman" w:cs="Times New Roman"/>
      <w:b/>
      <w:sz w:val="36"/>
      <w:szCs w:val="20"/>
    </w:rPr>
  </w:style>
  <w:style w:type="paragraph" w:styleId="ListNumber">
    <w:name w:val="List Number"/>
    <w:basedOn w:val="Normal"/>
    <w:uiPriority w:val="99"/>
    <w:semiHidden/>
    <w:unhideWhenUsed/>
    <w:rsid w:val="00417123"/>
    <w:pPr>
      <w:ind w:left="432" w:hanging="432"/>
      <w:contextualSpacing/>
    </w:pPr>
  </w:style>
  <w:style w:type="paragraph" w:styleId="ListNumber2">
    <w:name w:val="List Number 2"/>
    <w:basedOn w:val="Normal"/>
    <w:uiPriority w:val="99"/>
    <w:semiHidden/>
    <w:unhideWhenUsed/>
    <w:rsid w:val="00417123"/>
    <w:pPr>
      <w:tabs>
        <w:tab w:val="num" w:pos="360"/>
      </w:tabs>
      <w:ind w:left="360" w:hanging="360"/>
      <w:contextualSpacing/>
    </w:pPr>
  </w:style>
  <w:style w:type="paragraph" w:styleId="BodyText2">
    <w:name w:val="Body Text 2"/>
    <w:basedOn w:val="Normal"/>
    <w:link w:val="BodyText2Char"/>
    <w:uiPriority w:val="99"/>
    <w:semiHidden/>
    <w:unhideWhenUsed/>
    <w:rsid w:val="00417123"/>
    <w:pPr>
      <w:spacing w:after="120" w:line="480" w:lineRule="auto"/>
    </w:pPr>
  </w:style>
  <w:style w:type="character" w:customStyle="1" w:styleId="BodyText2Char">
    <w:name w:val="Body Text 2 Char"/>
    <w:basedOn w:val="DefaultParagraphFont"/>
    <w:link w:val="BodyText2"/>
    <w:uiPriority w:val="99"/>
    <w:semiHidden/>
    <w:rsid w:val="00417123"/>
  </w:style>
  <w:style w:type="paragraph" w:styleId="ListNumber3">
    <w:name w:val="List Number 3"/>
    <w:basedOn w:val="Normal"/>
    <w:uiPriority w:val="99"/>
    <w:semiHidden/>
    <w:unhideWhenUsed/>
    <w:rsid w:val="00417123"/>
    <w:pPr>
      <w:numPr>
        <w:numId w:val="9"/>
      </w:numPr>
      <w:contextualSpacing/>
    </w:pPr>
  </w:style>
  <w:style w:type="paragraph" w:styleId="BodyText3">
    <w:name w:val="Body Text 3"/>
    <w:basedOn w:val="Normal"/>
    <w:link w:val="BodyText3Char"/>
    <w:uiPriority w:val="99"/>
    <w:unhideWhenUsed/>
    <w:rsid w:val="00417123"/>
    <w:pPr>
      <w:spacing w:after="120"/>
    </w:pPr>
    <w:rPr>
      <w:sz w:val="16"/>
      <w:szCs w:val="16"/>
    </w:rPr>
  </w:style>
  <w:style w:type="character" w:customStyle="1" w:styleId="BodyText3Char">
    <w:name w:val="Body Text 3 Char"/>
    <w:basedOn w:val="DefaultParagraphFont"/>
    <w:link w:val="BodyText3"/>
    <w:uiPriority w:val="99"/>
    <w:rsid w:val="00417123"/>
    <w:rPr>
      <w:sz w:val="16"/>
      <w:szCs w:val="16"/>
    </w:rPr>
  </w:style>
  <w:style w:type="paragraph" w:styleId="ListNumber4">
    <w:name w:val="List Number 4"/>
    <w:basedOn w:val="Normal"/>
    <w:uiPriority w:val="99"/>
    <w:semiHidden/>
    <w:unhideWhenUsed/>
    <w:rsid w:val="00417123"/>
    <w:pPr>
      <w:numPr>
        <w:numId w:val="10"/>
      </w:numPr>
      <w:contextualSpacing/>
    </w:pPr>
  </w:style>
  <w:style w:type="paragraph" w:styleId="BlockText">
    <w:name w:val="Block Text"/>
    <w:basedOn w:val="Normal"/>
    <w:uiPriority w:val="99"/>
    <w:semiHidden/>
    <w:unhideWhenUsed/>
    <w:rsid w:val="00417123"/>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i/>
      <w:iCs/>
      <w:color w:val="4F81BD" w:themeColor="accent1"/>
    </w:rPr>
  </w:style>
  <w:style w:type="paragraph" w:customStyle="1" w:styleId="BodyText1">
    <w:name w:val="Body Text1"/>
    <w:basedOn w:val="Normal"/>
    <w:rsid w:val="00907F24"/>
    <w:pPr>
      <w:spacing w:before="60" w:after="120" w:line="240" w:lineRule="auto"/>
      <w:ind w:left="360"/>
    </w:pPr>
    <w:rPr>
      <w:rFonts w:ascii="GE Inspira" w:eastAsia="Times New Roman" w:hAnsi="GE Inspira" w:cs="Times New Roman"/>
      <w:sz w:val="20"/>
      <w:szCs w:val="20"/>
      <w:lang w:val="en-GB" w:eastAsia="zh-CN"/>
    </w:rPr>
  </w:style>
  <w:style w:type="character" w:styleId="Hyperlink">
    <w:name w:val="Hyperlink"/>
    <w:uiPriority w:val="99"/>
    <w:rsid w:val="00907F24"/>
    <w:rPr>
      <w:rFonts w:ascii="GE Inspira" w:hAnsi="GE Inspira"/>
      <w:b w:val="0"/>
      <w:i w:val="0"/>
      <w:color w:val="0000FF"/>
      <w:sz w:val="20"/>
      <w:u w:val="single"/>
    </w:rPr>
  </w:style>
  <w:style w:type="paragraph" w:styleId="TOC1">
    <w:name w:val="toc 1"/>
    <w:basedOn w:val="Normal"/>
    <w:next w:val="Normal"/>
    <w:uiPriority w:val="39"/>
    <w:rsid w:val="00907F24"/>
    <w:pPr>
      <w:tabs>
        <w:tab w:val="left" w:pos="432"/>
        <w:tab w:val="right" w:leader="dot" w:pos="9360"/>
      </w:tabs>
      <w:spacing w:before="60" w:after="60" w:line="240" w:lineRule="auto"/>
    </w:pPr>
    <w:rPr>
      <w:rFonts w:ascii="GE Inspira" w:eastAsia="Batang" w:hAnsi="GE Inspira" w:cs="Times New Roman"/>
      <w:b/>
      <w:bCs/>
      <w:caps/>
      <w:sz w:val="20"/>
      <w:szCs w:val="28"/>
      <w:lang w:eastAsia="ko-KR"/>
    </w:rPr>
  </w:style>
  <w:style w:type="paragraph" w:styleId="TOC2">
    <w:name w:val="toc 2"/>
    <w:basedOn w:val="Normal"/>
    <w:next w:val="Normal"/>
    <w:uiPriority w:val="39"/>
    <w:rsid w:val="00907F24"/>
    <w:pPr>
      <w:tabs>
        <w:tab w:val="left" w:pos="936"/>
        <w:tab w:val="right" w:leader="dot" w:pos="9360"/>
      </w:tabs>
      <w:spacing w:after="0" w:line="240" w:lineRule="auto"/>
      <w:ind w:left="403"/>
    </w:pPr>
    <w:rPr>
      <w:rFonts w:ascii="GE Inspira" w:eastAsia="Batang" w:hAnsi="GE Inspira" w:cs="Times New Roman"/>
      <w:bCs/>
      <w:smallCaps/>
      <w:sz w:val="20"/>
      <w:szCs w:val="24"/>
      <w:lang w:eastAsia="ko-KR"/>
    </w:rPr>
  </w:style>
  <w:style w:type="paragraph" w:styleId="TOC3">
    <w:name w:val="toc 3"/>
    <w:basedOn w:val="Normal"/>
    <w:next w:val="Normal"/>
    <w:autoRedefine/>
    <w:uiPriority w:val="39"/>
    <w:rsid w:val="00907F24"/>
    <w:pPr>
      <w:tabs>
        <w:tab w:val="left" w:pos="1584"/>
        <w:tab w:val="right" w:leader="dot" w:pos="9360"/>
      </w:tabs>
      <w:spacing w:after="0" w:line="240" w:lineRule="auto"/>
      <w:ind w:left="936"/>
    </w:pPr>
    <w:rPr>
      <w:rFonts w:ascii="GE Inspira" w:eastAsia="Batang" w:hAnsi="GE Inspira" w:cs="Times New Roman"/>
      <w:i/>
      <w:iCs/>
      <w:sz w:val="20"/>
      <w:szCs w:val="24"/>
      <w:lang w:eastAsia="ko-KR"/>
    </w:rPr>
  </w:style>
  <w:style w:type="character" w:styleId="CommentReference">
    <w:name w:val="annotation reference"/>
    <w:aliases w:val="TechID"/>
    <w:rsid w:val="00907F24"/>
    <w:rPr>
      <w:sz w:val="16"/>
    </w:rPr>
  </w:style>
  <w:style w:type="paragraph" w:customStyle="1" w:styleId="TableText">
    <w:name w:val="Table Text"/>
    <w:basedOn w:val="Normal"/>
    <w:link w:val="TableTextChar"/>
    <w:rsid w:val="00907F24"/>
    <w:pPr>
      <w:spacing w:before="60" w:after="60" w:line="240" w:lineRule="auto"/>
    </w:pPr>
    <w:rPr>
      <w:rFonts w:ascii="GE Inspira" w:eastAsia="Times New Roman" w:hAnsi="GE Inspira" w:cs="Times New Roman"/>
      <w:sz w:val="20"/>
      <w:szCs w:val="20"/>
    </w:rPr>
  </w:style>
  <w:style w:type="paragraph" w:customStyle="1" w:styleId="TableHeading">
    <w:name w:val="Table Heading"/>
    <w:basedOn w:val="Normal"/>
    <w:rsid w:val="00907F24"/>
    <w:pPr>
      <w:keepLines/>
      <w:spacing w:before="120" w:after="40" w:line="240" w:lineRule="auto"/>
    </w:pPr>
    <w:rPr>
      <w:rFonts w:ascii="GE Inspira" w:eastAsia="Batang" w:hAnsi="GE Inspira" w:cs="Arial"/>
      <w:b/>
      <w:snapToGrid w:val="0"/>
      <w:sz w:val="20"/>
      <w:szCs w:val="20"/>
    </w:rPr>
  </w:style>
  <w:style w:type="paragraph" w:customStyle="1" w:styleId="FormTitle">
    <w:name w:val="Form Title"/>
    <w:basedOn w:val="BodyText1"/>
    <w:autoRedefine/>
    <w:rsid w:val="00907F24"/>
    <w:pPr>
      <w:tabs>
        <w:tab w:val="left" w:pos="864"/>
      </w:tabs>
      <w:spacing w:before="120"/>
      <w:ind w:left="0"/>
      <w:jc w:val="center"/>
    </w:pPr>
    <w:rPr>
      <w:b/>
      <w:bCs/>
      <w:sz w:val="40"/>
      <w:szCs w:val="40"/>
    </w:rPr>
  </w:style>
  <w:style w:type="paragraph" w:styleId="ListBullet">
    <w:name w:val="List Bullet"/>
    <w:basedOn w:val="Normal"/>
    <w:uiPriority w:val="99"/>
    <w:rsid w:val="00907F24"/>
    <w:pPr>
      <w:numPr>
        <w:numId w:val="8"/>
      </w:numPr>
      <w:spacing w:after="120" w:line="240" w:lineRule="auto"/>
      <w:ind w:left="720"/>
      <w:contextualSpacing/>
    </w:pPr>
    <w:rPr>
      <w:rFonts w:ascii="GE Inspira" w:eastAsia="Batang" w:hAnsi="GE Inspira" w:cs="Times New Roman"/>
      <w:sz w:val="20"/>
      <w:szCs w:val="24"/>
      <w:lang w:eastAsia="ko-KR"/>
    </w:rPr>
  </w:style>
  <w:style w:type="character" w:customStyle="1" w:styleId="TableTextChar">
    <w:name w:val="Table Text Char"/>
    <w:basedOn w:val="DefaultParagraphFont"/>
    <w:link w:val="TableText"/>
    <w:locked/>
    <w:rsid w:val="00907F24"/>
    <w:rPr>
      <w:rFonts w:ascii="GE Inspira" w:eastAsia="Times New Roman" w:hAnsi="GE Inspira" w:cs="Times New Roman"/>
      <w:sz w:val="20"/>
      <w:szCs w:val="20"/>
    </w:rPr>
  </w:style>
  <w:style w:type="paragraph" w:styleId="Caption">
    <w:name w:val="caption"/>
    <w:basedOn w:val="Normal"/>
    <w:next w:val="Normal"/>
    <w:qFormat/>
    <w:rsid w:val="0011675F"/>
    <w:pPr>
      <w:spacing w:before="120" w:after="120" w:line="240" w:lineRule="auto"/>
    </w:pPr>
    <w:rPr>
      <w:rFonts w:ascii="GE Inspira" w:eastAsia="Batang" w:hAnsi="GE Inspira" w:cs="Times New Roman"/>
      <w:b/>
      <w:bCs/>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8740774">
      <w:bodyDiv w:val="1"/>
      <w:marLeft w:val="0"/>
      <w:marRight w:val="0"/>
      <w:marTop w:val="0"/>
      <w:marBottom w:val="0"/>
      <w:divBdr>
        <w:top w:val="none" w:sz="0" w:space="0" w:color="auto"/>
        <w:left w:val="none" w:sz="0" w:space="0" w:color="auto"/>
        <w:bottom w:val="none" w:sz="0" w:space="0" w:color="auto"/>
        <w:right w:val="none" w:sz="0" w:space="0" w:color="auto"/>
      </w:divBdr>
    </w:div>
    <w:div w:id="191531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cid:image001.png@01D24CAE.28C6BFA0"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9B7AEB-856F-47AF-A9BD-0338666F4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14</Pages>
  <Words>1726</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Tejashree Bhagat</dc:creator>
  <cp:lastModifiedBy>Chowdhry, Ebaad</cp:lastModifiedBy>
  <cp:revision>35</cp:revision>
  <dcterms:created xsi:type="dcterms:W3CDTF">2016-12-05T09:30:00Z</dcterms:created>
  <dcterms:modified xsi:type="dcterms:W3CDTF">2016-12-07T04:20:00Z</dcterms:modified>
</cp:coreProperties>
</file>