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C59E5" w14:textId="77777777" w:rsidR="00AB500F" w:rsidRDefault="00AB500F" w:rsidP="009C584F">
      <w:pPr>
        <w:jc w:val="center"/>
        <w:rPr>
          <w:b/>
          <w:smallCaps/>
        </w:rPr>
      </w:pPr>
    </w:p>
    <w:p w14:paraId="189166C8" w14:textId="77777777" w:rsidR="00AB500F" w:rsidRDefault="00AB500F" w:rsidP="009C584F">
      <w:pPr>
        <w:jc w:val="center"/>
        <w:rPr>
          <w:b/>
          <w:smallCaps/>
        </w:rPr>
      </w:pPr>
    </w:p>
    <w:p w14:paraId="1D20D02A" w14:textId="2126DB38" w:rsidR="00AB500F" w:rsidRPr="005F792B" w:rsidRDefault="15333CB7" w:rsidP="009C584F">
      <w:pPr>
        <w:jc w:val="center"/>
        <w:rPr>
          <w:b/>
          <w:bCs/>
          <w:caps/>
          <w:color w:val="333333"/>
        </w:rPr>
      </w:pPr>
      <w:r w:rsidRPr="005F792B">
        <w:rPr>
          <w:b/>
          <w:bCs/>
          <w:caps/>
          <w:color w:val="333333"/>
        </w:rPr>
        <w:t xml:space="preserve">Expert-driven testing </w:t>
      </w:r>
      <w:r w:rsidR="005767EF">
        <w:rPr>
          <w:b/>
          <w:bCs/>
          <w:caps/>
          <w:color w:val="333333"/>
        </w:rPr>
        <w:t xml:space="preserve">and </w:t>
      </w:r>
      <w:r w:rsidR="00712B7C">
        <w:rPr>
          <w:b/>
          <w:bCs/>
          <w:caps/>
          <w:color w:val="333333"/>
        </w:rPr>
        <w:t xml:space="preserve">proposed </w:t>
      </w:r>
      <w:r w:rsidR="005767EF">
        <w:rPr>
          <w:b/>
          <w:bCs/>
          <w:caps/>
          <w:color w:val="333333"/>
        </w:rPr>
        <w:t>improvement</w:t>
      </w:r>
      <w:r w:rsidR="00712B7C">
        <w:rPr>
          <w:b/>
          <w:bCs/>
          <w:caps/>
          <w:color w:val="333333"/>
        </w:rPr>
        <w:t>s</w:t>
      </w:r>
      <w:r w:rsidR="005767EF">
        <w:rPr>
          <w:b/>
          <w:bCs/>
          <w:caps/>
          <w:color w:val="333333"/>
        </w:rPr>
        <w:t xml:space="preserve"> </w:t>
      </w:r>
      <w:r w:rsidR="00712B7C">
        <w:rPr>
          <w:b/>
          <w:bCs/>
          <w:caps/>
          <w:color w:val="333333"/>
        </w:rPr>
        <w:t>to</w:t>
      </w:r>
      <w:r w:rsidRPr="005F792B">
        <w:rPr>
          <w:b/>
          <w:bCs/>
          <w:caps/>
          <w:color w:val="333333"/>
        </w:rPr>
        <w:t xml:space="preserve"> </w:t>
      </w:r>
      <w:r w:rsidR="005767EF">
        <w:rPr>
          <w:b/>
          <w:bCs/>
          <w:caps/>
          <w:color w:val="333333"/>
        </w:rPr>
        <w:t>a</w:t>
      </w:r>
      <w:r w:rsidRPr="005F792B">
        <w:rPr>
          <w:b/>
          <w:bCs/>
          <w:caps/>
          <w:color w:val="333333"/>
        </w:rPr>
        <w:t xml:space="preserve"> bycatch estimator</w:t>
      </w:r>
      <w:r w:rsidR="005767EF">
        <w:rPr>
          <w:b/>
          <w:bCs/>
          <w:caps/>
          <w:color w:val="333333"/>
        </w:rPr>
        <w:t xml:space="preserve"> toolkit</w:t>
      </w:r>
    </w:p>
    <w:p w14:paraId="0EDE9601" w14:textId="77777777" w:rsidR="00AB500F" w:rsidRDefault="00AB500F" w:rsidP="009C584F">
      <w:pPr>
        <w:rPr>
          <w:b/>
          <w:color w:val="333333"/>
        </w:rPr>
      </w:pPr>
    </w:p>
    <w:p w14:paraId="0C2D676D" w14:textId="7B8FCAEF" w:rsidR="00AB500F" w:rsidRDefault="00A70F14" w:rsidP="009C584F">
      <w:pPr>
        <w:jc w:val="center"/>
        <w:rPr>
          <w:color w:val="333333"/>
          <w:sz w:val="20"/>
          <w:szCs w:val="20"/>
        </w:rPr>
      </w:pPr>
      <w:r>
        <w:rPr>
          <w:color w:val="333333"/>
          <w:sz w:val="20"/>
          <w:szCs w:val="20"/>
        </w:rPr>
        <w:t>Elizabeth A. Babcock</w:t>
      </w:r>
      <w:r>
        <w:rPr>
          <w:color w:val="333333"/>
          <w:sz w:val="20"/>
          <w:szCs w:val="20"/>
          <w:vertAlign w:val="superscript"/>
        </w:rPr>
        <w:footnoteReference w:id="1"/>
      </w:r>
      <w:r>
        <w:rPr>
          <w:color w:val="333333"/>
          <w:sz w:val="20"/>
          <w:szCs w:val="20"/>
        </w:rPr>
        <w:t xml:space="preserve"> , William J. Harford</w:t>
      </w:r>
      <w:r>
        <w:rPr>
          <w:color w:val="333333"/>
          <w:sz w:val="20"/>
          <w:szCs w:val="20"/>
          <w:vertAlign w:val="superscript"/>
        </w:rPr>
        <w:t>2</w:t>
      </w:r>
      <w:r>
        <w:rPr>
          <w:color w:val="333333"/>
          <w:sz w:val="20"/>
          <w:szCs w:val="20"/>
        </w:rPr>
        <w:t xml:space="preserve">, </w:t>
      </w:r>
      <w:r w:rsidR="00D43F6A">
        <w:rPr>
          <w:color w:val="333333"/>
          <w:sz w:val="20"/>
          <w:szCs w:val="20"/>
        </w:rPr>
        <w:t>Ana Adao</w:t>
      </w:r>
      <w:r w:rsidR="00D43F6A">
        <w:rPr>
          <w:color w:val="333333"/>
          <w:sz w:val="20"/>
          <w:szCs w:val="20"/>
          <w:vertAlign w:val="superscript"/>
        </w:rPr>
        <w:t>2</w:t>
      </w:r>
      <w:r w:rsidR="00D43F6A">
        <w:rPr>
          <w:color w:val="333333"/>
          <w:sz w:val="20"/>
          <w:szCs w:val="20"/>
        </w:rPr>
        <w:t xml:space="preserve">, </w:t>
      </w:r>
      <w:r>
        <w:rPr>
          <w:color w:val="333333"/>
          <w:sz w:val="20"/>
          <w:szCs w:val="20"/>
        </w:rPr>
        <w:t>Todd Gedamke</w:t>
      </w:r>
      <w:r>
        <w:rPr>
          <w:color w:val="333333"/>
          <w:sz w:val="20"/>
          <w:szCs w:val="20"/>
          <w:vertAlign w:val="superscript"/>
        </w:rPr>
        <w:t>3</w:t>
      </w:r>
      <w:r>
        <w:rPr>
          <w:color w:val="333333"/>
          <w:sz w:val="20"/>
          <w:szCs w:val="20"/>
        </w:rPr>
        <w:t>,</w:t>
      </w:r>
      <w:r w:rsidR="008B3172">
        <w:rPr>
          <w:color w:val="333333"/>
          <w:sz w:val="20"/>
          <w:szCs w:val="20"/>
        </w:rPr>
        <w:t xml:space="preserve"> </w:t>
      </w:r>
    </w:p>
    <w:p w14:paraId="44E589E1" w14:textId="77777777" w:rsidR="00AB500F" w:rsidRDefault="00AB500F" w:rsidP="009C584F">
      <w:pPr>
        <w:jc w:val="center"/>
        <w:rPr>
          <w:color w:val="333333"/>
          <w:sz w:val="20"/>
          <w:szCs w:val="20"/>
        </w:rPr>
      </w:pPr>
    </w:p>
    <w:p w14:paraId="34E748F1" w14:textId="77777777" w:rsidR="00AB500F" w:rsidRDefault="00AB500F" w:rsidP="009C584F">
      <w:pPr>
        <w:jc w:val="center"/>
        <w:rPr>
          <w:color w:val="333333"/>
          <w:sz w:val="20"/>
          <w:szCs w:val="20"/>
        </w:rPr>
      </w:pPr>
    </w:p>
    <w:p w14:paraId="27E614FA" w14:textId="77777777" w:rsidR="00AB500F" w:rsidRDefault="00A70F14" w:rsidP="009C584F">
      <w:pPr>
        <w:jc w:val="center"/>
        <w:rPr>
          <w:b/>
          <w:color w:val="333333"/>
          <w:sz w:val="20"/>
          <w:szCs w:val="20"/>
        </w:rPr>
      </w:pPr>
      <w:r>
        <w:rPr>
          <w:color w:val="333333"/>
          <w:sz w:val="20"/>
          <w:szCs w:val="20"/>
        </w:rPr>
        <w:t>SUMMARY</w:t>
      </w:r>
    </w:p>
    <w:p w14:paraId="40BF82FA" w14:textId="77777777" w:rsidR="00AB500F" w:rsidRDefault="00AB500F" w:rsidP="009C584F">
      <w:pPr>
        <w:ind w:left="680" w:right="680"/>
        <w:rPr>
          <w:i/>
          <w:color w:val="333333"/>
          <w:sz w:val="20"/>
          <w:szCs w:val="20"/>
        </w:rPr>
      </w:pPr>
    </w:p>
    <w:p w14:paraId="2B2E6C5F" w14:textId="213933F0" w:rsidR="00AB500F" w:rsidRDefault="00A92E43" w:rsidP="009C584F">
      <w:pPr>
        <w:ind w:left="680" w:right="680"/>
        <w:rPr>
          <w:i/>
          <w:iCs/>
          <w:color w:val="333333"/>
          <w:sz w:val="20"/>
          <w:szCs w:val="20"/>
        </w:rPr>
      </w:pPr>
      <w:r w:rsidRPr="00A92E43">
        <w:rPr>
          <w:i/>
          <w:iCs/>
          <w:color w:val="333333"/>
          <w:sz w:val="20"/>
          <w:szCs w:val="20"/>
        </w:rPr>
        <w:t>Babcock (2022) has developed a toolkit that uses model-based and design-based procedures in a semi-automated process of estimating total annual bycatch by expanding the data from an observer program to the total effort from logbooks or landings records.</w:t>
      </w:r>
      <w:r>
        <w:rPr>
          <w:i/>
          <w:iCs/>
          <w:color w:val="333333"/>
          <w:sz w:val="20"/>
          <w:szCs w:val="20"/>
        </w:rPr>
        <w:t xml:space="preserve"> </w:t>
      </w:r>
      <w:r w:rsidRPr="00A92E43">
        <w:rPr>
          <w:i/>
          <w:iCs/>
          <w:color w:val="333333"/>
          <w:sz w:val="20"/>
          <w:szCs w:val="20"/>
        </w:rPr>
        <w:t>As part of on-going efforts to improve the functionality and user-experience of this toolkit, an expert-driven hybrid workshop was conducted July 25th to 27th, 2023 in Miami, Florida, USA. The goal of this workshop was to allow experts familiar with bycatch data and statistical aspects of fisheries bycatch estimation to engage in ‘beta-testing’ of the BycatchEstimator R package</w:t>
      </w:r>
      <w:r>
        <w:rPr>
          <w:i/>
          <w:iCs/>
          <w:color w:val="333333"/>
          <w:sz w:val="20"/>
          <w:szCs w:val="20"/>
        </w:rPr>
        <w:t>. Workshop participants</w:t>
      </w:r>
      <w:r w:rsidR="007D7DA1" w:rsidRPr="007D7DA1">
        <w:t xml:space="preserve"> </w:t>
      </w:r>
      <w:r w:rsidR="007D7DA1" w:rsidRPr="007D7DA1">
        <w:rPr>
          <w:i/>
          <w:iCs/>
          <w:color w:val="333333"/>
          <w:sz w:val="20"/>
          <w:szCs w:val="20"/>
        </w:rPr>
        <w:t>recommended changes to the workflow of the R package,</w:t>
      </w:r>
      <w:r w:rsidR="007D7DA1">
        <w:rPr>
          <w:i/>
          <w:iCs/>
          <w:color w:val="333333"/>
          <w:sz w:val="20"/>
          <w:szCs w:val="20"/>
        </w:rPr>
        <w:t xml:space="preserve"> allowing </w:t>
      </w:r>
      <w:r w:rsidR="000E5193">
        <w:rPr>
          <w:i/>
          <w:iCs/>
          <w:color w:val="333333"/>
          <w:sz w:val="20"/>
          <w:szCs w:val="20"/>
        </w:rPr>
        <w:t xml:space="preserve">data </w:t>
      </w:r>
      <w:r w:rsidR="007D7DA1">
        <w:rPr>
          <w:i/>
          <w:iCs/>
          <w:color w:val="333333"/>
          <w:sz w:val="20"/>
          <w:szCs w:val="20"/>
        </w:rPr>
        <w:t xml:space="preserve">setup, design-based estimators, and model-based estimators to be separate steps </w:t>
      </w:r>
      <w:r w:rsidR="000E5193">
        <w:rPr>
          <w:i/>
          <w:iCs/>
          <w:color w:val="333333"/>
          <w:sz w:val="20"/>
          <w:szCs w:val="20"/>
        </w:rPr>
        <w:t>to</w:t>
      </w:r>
      <w:r w:rsidR="007D7DA1">
        <w:rPr>
          <w:i/>
          <w:iCs/>
          <w:color w:val="333333"/>
          <w:sz w:val="20"/>
          <w:szCs w:val="20"/>
        </w:rPr>
        <w:t xml:space="preserve"> improve user experience and </w:t>
      </w:r>
      <w:r w:rsidR="000E5193">
        <w:rPr>
          <w:i/>
          <w:iCs/>
          <w:color w:val="333333"/>
          <w:sz w:val="20"/>
          <w:szCs w:val="20"/>
        </w:rPr>
        <w:t xml:space="preserve">to maintain </w:t>
      </w:r>
      <w:r w:rsidR="007D7DA1">
        <w:rPr>
          <w:i/>
          <w:iCs/>
          <w:color w:val="333333"/>
          <w:sz w:val="20"/>
          <w:szCs w:val="20"/>
        </w:rPr>
        <w:t xml:space="preserve">scientific rigor </w:t>
      </w:r>
      <w:r w:rsidR="000E5193">
        <w:rPr>
          <w:i/>
          <w:iCs/>
          <w:color w:val="333333"/>
          <w:sz w:val="20"/>
          <w:szCs w:val="20"/>
        </w:rPr>
        <w:t>throughout the</w:t>
      </w:r>
      <w:r w:rsidR="007D7DA1">
        <w:rPr>
          <w:i/>
          <w:iCs/>
          <w:color w:val="333333"/>
          <w:sz w:val="20"/>
          <w:szCs w:val="20"/>
        </w:rPr>
        <w:t xml:space="preserve"> analysis. Participants also contributed a comprehensive list of user experience and technical </w:t>
      </w:r>
      <w:r w:rsidR="0047317A">
        <w:rPr>
          <w:i/>
          <w:iCs/>
          <w:color w:val="333333"/>
          <w:sz w:val="20"/>
          <w:szCs w:val="20"/>
        </w:rPr>
        <w:t>recommendations</w:t>
      </w:r>
      <w:r w:rsidR="007D7DA1">
        <w:rPr>
          <w:i/>
          <w:iCs/>
          <w:color w:val="333333"/>
          <w:sz w:val="20"/>
          <w:szCs w:val="20"/>
        </w:rPr>
        <w:t xml:space="preserve"> that will enable this toolkit to</w:t>
      </w:r>
      <w:r w:rsidR="0047317A">
        <w:rPr>
          <w:i/>
          <w:iCs/>
          <w:color w:val="333333"/>
          <w:sz w:val="20"/>
          <w:szCs w:val="20"/>
        </w:rPr>
        <w:t xml:space="preserve"> become</w:t>
      </w:r>
      <w:r w:rsidR="007D7DA1">
        <w:rPr>
          <w:i/>
          <w:iCs/>
          <w:color w:val="333333"/>
          <w:sz w:val="20"/>
          <w:szCs w:val="20"/>
        </w:rPr>
        <w:t xml:space="preserve"> more widely accessible to users and comprise a deeper set of statistical methods and diagnostics for bycatch estimation.</w:t>
      </w:r>
    </w:p>
    <w:p w14:paraId="6812F1A5" w14:textId="77777777" w:rsidR="00A92E43" w:rsidRPr="00A92E43" w:rsidRDefault="00A92E43" w:rsidP="009C584F">
      <w:pPr>
        <w:ind w:left="720" w:right="714"/>
        <w:rPr>
          <w:b/>
          <w:i/>
          <w:iCs/>
          <w:color w:val="333333"/>
          <w:sz w:val="20"/>
          <w:szCs w:val="20"/>
        </w:rPr>
      </w:pPr>
    </w:p>
    <w:p w14:paraId="2F003B0D" w14:textId="77777777" w:rsidR="00AB500F" w:rsidRDefault="00AB500F" w:rsidP="009C584F">
      <w:pPr>
        <w:rPr>
          <w:b/>
          <w:color w:val="333333"/>
          <w:sz w:val="20"/>
          <w:szCs w:val="20"/>
        </w:rPr>
      </w:pPr>
    </w:p>
    <w:p w14:paraId="36E62097" w14:textId="77777777" w:rsidR="00AB500F" w:rsidRDefault="00A70F14" w:rsidP="009C584F">
      <w:pPr>
        <w:pBdr>
          <w:top w:val="nil"/>
          <w:left w:val="nil"/>
          <w:bottom w:val="nil"/>
          <w:right w:val="nil"/>
          <w:between w:val="nil"/>
        </w:pBdr>
        <w:spacing w:after="120"/>
        <w:ind w:left="720" w:right="720"/>
        <w:jc w:val="center"/>
        <w:rPr>
          <w:rFonts w:eastAsia="Times New Roman"/>
          <w:i/>
          <w:color w:val="333333"/>
          <w:sz w:val="20"/>
          <w:szCs w:val="20"/>
        </w:rPr>
      </w:pPr>
      <w:r>
        <w:rPr>
          <w:rFonts w:eastAsia="Times New Roman"/>
          <w:i/>
          <w:color w:val="333333"/>
          <w:sz w:val="20"/>
          <w:szCs w:val="20"/>
        </w:rPr>
        <w:t>KEYWORDS</w:t>
      </w:r>
    </w:p>
    <w:p w14:paraId="357D038B" w14:textId="4D0E5AE0" w:rsidR="00AB500F" w:rsidRDefault="00A70F14" w:rsidP="009C584F">
      <w:pPr>
        <w:jc w:val="center"/>
        <w:rPr>
          <w:b/>
          <w:color w:val="333333"/>
          <w:sz w:val="20"/>
          <w:szCs w:val="20"/>
        </w:rPr>
      </w:pPr>
      <w:r>
        <w:rPr>
          <w:i/>
          <w:color w:val="333333"/>
          <w:sz w:val="20"/>
          <w:szCs w:val="20"/>
        </w:rPr>
        <w:t>Bycatch, catch statistics, simulation, model testing, LLSIM, blue marlin</w:t>
      </w:r>
    </w:p>
    <w:p w14:paraId="17FDB84D" w14:textId="77777777" w:rsidR="00AB500F" w:rsidRDefault="00AB500F" w:rsidP="009C584F">
      <w:pPr>
        <w:rPr>
          <w:b/>
          <w:color w:val="333333"/>
          <w:sz w:val="20"/>
          <w:szCs w:val="20"/>
        </w:rPr>
      </w:pPr>
    </w:p>
    <w:p w14:paraId="7B941C6A" w14:textId="77777777" w:rsidR="00AB500F" w:rsidRDefault="00AB500F" w:rsidP="009C584F">
      <w:pPr>
        <w:rPr>
          <w:b/>
          <w:color w:val="333333"/>
          <w:sz w:val="20"/>
          <w:szCs w:val="20"/>
        </w:rPr>
      </w:pPr>
    </w:p>
    <w:p w14:paraId="0FB3CF48" w14:textId="39A382E6" w:rsidR="005E3D70" w:rsidRPr="005767EF" w:rsidRDefault="66E804CA" w:rsidP="009C584F">
      <w:pPr>
        <w:numPr>
          <w:ilvl w:val="0"/>
          <w:numId w:val="3"/>
        </w:numPr>
        <w:pBdr>
          <w:top w:val="nil"/>
          <w:left w:val="nil"/>
          <w:bottom w:val="nil"/>
          <w:right w:val="nil"/>
          <w:between w:val="nil"/>
        </w:pBdr>
        <w:tabs>
          <w:tab w:val="left" w:pos="142"/>
        </w:tabs>
        <w:ind w:left="709" w:hanging="720"/>
        <w:rPr>
          <w:rFonts w:eastAsia="Times New Roman"/>
          <w:b/>
          <w:bCs/>
          <w:color w:val="333333"/>
          <w:sz w:val="20"/>
          <w:szCs w:val="20"/>
        </w:rPr>
      </w:pPr>
      <w:r w:rsidRPr="66E804CA">
        <w:rPr>
          <w:rFonts w:eastAsia="Times New Roman"/>
          <w:b/>
          <w:bCs/>
          <w:color w:val="333333"/>
          <w:sz w:val="20"/>
          <w:szCs w:val="20"/>
        </w:rPr>
        <w:t xml:space="preserve"> Introduction</w:t>
      </w:r>
    </w:p>
    <w:p w14:paraId="457812DF" w14:textId="47C4A55B" w:rsidR="01D0A619" w:rsidRDefault="01D0A619" w:rsidP="009C584F">
      <w:pPr>
        <w:rPr>
          <w:color w:val="333333"/>
          <w:sz w:val="20"/>
          <w:szCs w:val="20"/>
        </w:rPr>
      </w:pPr>
    </w:p>
    <w:p w14:paraId="586510B4" w14:textId="22C00657" w:rsidR="005767EF" w:rsidRDefault="005F792B" w:rsidP="009C584F">
      <w:pPr>
        <w:rPr>
          <w:color w:val="333333"/>
          <w:sz w:val="20"/>
          <w:szCs w:val="20"/>
        </w:rPr>
      </w:pPr>
      <w:r>
        <w:rPr>
          <w:color w:val="333333"/>
          <w:sz w:val="20"/>
          <w:szCs w:val="20"/>
        </w:rPr>
        <w:t xml:space="preserve">Babcock (2022) has developed a toolkit that uses model-based and design-based procedures </w:t>
      </w:r>
      <w:r w:rsidR="00CD7000">
        <w:rPr>
          <w:color w:val="333333"/>
          <w:sz w:val="20"/>
          <w:szCs w:val="20"/>
        </w:rPr>
        <w:t>in a</w:t>
      </w:r>
      <w:r w:rsidR="000964D2">
        <w:rPr>
          <w:color w:val="333333"/>
          <w:sz w:val="20"/>
          <w:szCs w:val="20"/>
        </w:rPr>
        <w:t xml:space="preserve"> </w:t>
      </w:r>
      <w:r w:rsidR="000964D2" w:rsidRPr="15333CB7">
        <w:rPr>
          <w:color w:val="333333"/>
          <w:sz w:val="20"/>
          <w:szCs w:val="20"/>
        </w:rPr>
        <w:t>semi-automated</w:t>
      </w:r>
      <w:r w:rsidR="000964D2">
        <w:rPr>
          <w:color w:val="333333"/>
          <w:sz w:val="20"/>
          <w:szCs w:val="20"/>
        </w:rPr>
        <w:t xml:space="preserve"> process of</w:t>
      </w:r>
      <w:r>
        <w:rPr>
          <w:color w:val="333333"/>
          <w:sz w:val="20"/>
          <w:szCs w:val="20"/>
        </w:rPr>
        <w:t xml:space="preserve"> estimat</w:t>
      </w:r>
      <w:r w:rsidR="000964D2">
        <w:rPr>
          <w:color w:val="333333"/>
          <w:sz w:val="20"/>
          <w:szCs w:val="20"/>
        </w:rPr>
        <w:t>ing</w:t>
      </w:r>
      <w:r>
        <w:rPr>
          <w:color w:val="333333"/>
          <w:sz w:val="20"/>
          <w:szCs w:val="20"/>
        </w:rPr>
        <w:t xml:space="preserve"> total annual bycatch by expanding the data from an observer program to the total effort from logbooks or landings records. </w:t>
      </w:r>
      <w:r w:rsidR="005767EF">
        <w:rPr>
          <w:color w:val="333333"/>
          <w:sz w:val="20"/>
          <w:szCs w:val="20"/>
        </w:rPr>
        <w:t xml:space="preserve">In addition to bycatch estimation, this toolkit can also be used to estimate an annual index of abundance, calculated only from the observer data. This toolkit has previously been subject to simulation testing and application to actual data to examine its efficacy and </w:t>
      </w:r>
      <w:r w:rsidR="00712B7C">
        <w:rPr>
          <w:color w:val="333333"/>
          <w:sz w:val="20"/>
          <w:szCs w:val="20"/>
        </w:rPr>
        <w:t xml:space="preserve">its </w:t>
      </w:r>
      <w:r w:rsidR="005767EF">
        <w:rPr>
          <w:color w:val="333333"/>
          <w:sz w:val="20"/>
          <w:szCs w:val="20"/>
        </w:rPr>
        <w:t>utility for use for bycatch estimation in ICCAT CPC fisheries (Babcock and Goodyear 2021; Babcock et al. 2022; Babcock et al. 2023).</w:t>
      </w:r>
    </w:p>
    <w:p w14:paraId="0FD487C2" w14:textId="383EA075" w:rsidR="005F792B" w:rsidRDefault="005F792B" w:rsidP="009C584F">
      <w:pPr>
        <w:rPr>
          <w:color w:val="333333"/>
          <w:sz w:val="20"/>
          <w:szCs w:val="20"/>
        </w:rPr>
      </w:pPr>
    </w:p>
    <w:p w14:paraId="180A423C" w14:textId="41F3FF7C" w:rsidR="009652E7" w:rsidRDefault="00712B7C" w:rsidP="009C584F">
      <w:pPr>
        <w:rPr>
          <w:color w:val="333333"/>
          <w:sz w:val="20"/>
          <w:szCs w:val="20"/>
        </w:rPr>
      </w:pPr>
      <w:r>
        <w:rPr>
          <w:color w:val="333333"/>
          <w:sz w:val="20"/>
          <w:szCs w:val="20"/>
        </w:rPr>
        <w:t xml:space="preserve">As part of on-going efforts to improve the functionality and user-experience of this toolkit, an expert-driven </w:t>
      </w:r>
      <w:r w:rsidR="000964D2">
        <w:rPr>
          <w:color w:val="333333"/>
          <w:sz w:val="20"/>
          <w:szCs w:val="20"/>
        </w:rPr>
        <w:t xml:space="preserve">hybrid </w:t>
      </w:r>
      <w:r>
        <w:rPr>
          <w:color w:val="333333"/>
          <w:sz w:val="20"/>
          <w:szCs w:val="20"/>
        </w:rPr>
        <w:t xml:space="preserve">workshop was conducted </w:t>
      </w:r>
      <w:r w:rsidR="008829D1">
        <w:rPr>
          <w:color w:val="333333"/>
          <w:sz w:val="20"/>
          <w:szCs w:val="20"/>
        </w:rPr>
        <w:t>July 25</w:t>
      </w:r>
      <w:r w:rsidR="008829D1" w:rsidRPr="008829D1">
        <w:rPr>
          <w:color w:val="333333"/>
          <w:sz w:val="20"/>
          <w:szCs w:val="20"/>
          <w:vertAlign w:val="superscript"/>
        </w:rPr>
        <w:t>th</w:t>
      </w:r>
      <w:r w:rsidR="008829D1">
        <w:rPr>
          <w:color w:val="333333"/>
          <w:sz w:val="20"/>
          <w:szCs w:val="20"/>
        </w:rPr>
        <w:t xml:space="preserve"> to 27</w:t>
      </w:r>
      <w:r w:rsidR="008829D1" w:rsidRPr="008829D1">
        <w:rPr>
          <w:color w:val="333333"/>
          <w:sz w:val="20"/>
          <w:szCs w:val="20"/>
          <w:vertAlign w:val="superscript"/>
        </w:rPr>
        <w:t>th</w:t>
      </w:r>
      <w:r w:rsidR="008829D1">
        <w:rPr>
          <w:color w:val="333333"/>
          <w:sz w:val="20"/>
          <w:szCs w:val="20"/>
        </w:rPr>
        <w:t>,</w:t>
      </w:r>
      <w:r w:rsidR="00FD47C3">
        <w:rPr>
          <w:color w:val="333333"/>
          <w:sz w:val="20"/>
          <w:szCs w:val="20"/>
        </w:rPr>
        <w:t xml:space="preserve"> 2023</w:t>
      </w:r>
      <w:r w:rsidR="008829D1">
        <w:rPr>
          <w:color w:val="333333"/>
          <w:sz w:val="20"/>
          <w:szCs w:val="20"/>
        </w:rPr>
        <w:t xml:space="preserve"> in Miami, Florida, USA. The </w:t>
      </w:r>
      <w:r w:rsidR="009652E7">
        <w:rPr>
          <w:color w:val="333333"/>
          <w:sz w:val="20"/>
          <w:szCs w:val="20"/>
        </w:rPr>
        <w:t>goal</w:t>
      </w:r>
      <w:r w:rsidR="008829D1">
        <w:rPr>
          <w:color w:val="333333"/>
          <w:sz w:val="20"/>
          <w:szCs w:val="20"/>
        </w:rPr>
        <w:t xml:space="preserve"> of this workshop </w:t>
      </w:r>
      <w:r w:rsidR="00CD7000">
        <w:rPr>
          <w:color w:val="333333"/>
          <w:sz w:val="20"/>
          <w:szCs w:val="20"/>
        </w:rPr>
        <w:t>was</w:t>
      </w:r>
      <w:r w:rsidR="008829D1">
        <w:rPr>
          <w:color w:val="333333"/>
          <w:sz w:val="20"/>
          <w:szCs w:val="20"/>
        </w:rPr>
        <w:t xml:space="preserve"> to allow experts familiar with </w:t>
      </w:r>
      <w:r w:rsidR="009652E7">
        <w:rPr>
          <w:color w:val="333333"/>
          <w:sz w:val="20"/>
          <w:szCs w:val="20"/>
        </w:rPr>
        <w:t xml:space="preserve">bycatch data and </w:t>
      </w:r>
      <w:r w:rsidR="008829D1">
        <w:rPr>
          <w:color w:val="333333"/>
          <w:sz w:val="20"/>
          <w:szCs w:val="20"/>
        </w:rPr>
        <w:t>statistical aspects of fisheries bycatch estimation to engage in ‘bet</w:t>
      </w:r>
      <w:r w:rsidR="000964D2">
        <w:rPr>
          <w:color w:val="333333"/>
          <w:sz w:val="20"/>
          <w:szCs w:val="20"/>
        </w:rPr>
        <w:t>a</w:t>
      </w:r>
      <w:r w:rsidR="008829D1">
        <w:rPr>
          <w:color w:val="333333"/>
          <w:sz w:val="20"/>
          <w:szCs w:val="20"/>
        </w:rPr>
        <w:t>-testing’ of the BycatchEstimator R package (Babcock 2022)</w:t>
      </w:r>
      <w:r w:rsidR="009652E7">
        <w:rPr>
          <w:color w:val="333333"/>
          <w:sz w:val="20"/>
          <w:szCs w:val="20"/>
        </w:rPr>
        <w:t xml:space="preserve">. This </w:t>
      </w:r>
      <w:r w:rsidR="00BF3C2E">
        <w:rPr>
          <w:color w:val="333333"/>
          <w:sz w:val="20"/>
          <w:szCs w:val="20"/>
        </w:rPr>
        <w:t xml:space="preserve">report </w:t>
      </w:r>
      <w:r w:rsidR="009652E7">
        <w:rPr>
          <w:color w:val="333333"/>
          <w:sz w:val="20"/>
          <w:szCs w:val="20"/>
        </w:rPr>
        <w:t>summarizes the set of recommendations provided by participants as it relates to</w:t>
      </w:r>
      <w:r w:rsidR="009652E7" w:rsidRPr="009652E7">
        <w:rPr>
          <w:color w:val="333333"/>
          <w:sz w:val="20"/>
          <w:szCs w:val="20"/>
        </w:rPr>
        <w:t xml:space="preserve"> </w:t>
      </w:r>
      <w:r w:rsidR="009652E7">
        <w:rPr>
          <w:color w:val="333333"/>
          <w:sz w:val="20"/>
          <w:szCs w:val="20"/>
        </w:rPr>
        <w:t>training</w:t>
      </w:r>
      <w:r w:rsidR="00BF3C2E">
        <w:rPr>
          <w:color w:val="333333"/>
          <w:sz w:val="20"/>
          <w:szCs w:val="20"/>
        </w:rPr>
        <w:t xml:space="preserve"> and user guide</w:t>
      </w:r>
      <w:r w:rsidR="009652E7">
        <w:rPr>
          <w:color w:val="333333"/>
          <w:sz w:val="20"/>
          <w:szCs w:val="20"/>
        </w:rPr>
        <w:t xml:space="preserve"> materials, </w:t>
      </w:r>
      <w:r w:rsidR="00BF3C2E">
        <w:rPr>
          <w:color w:val="333333"/>
          <w:sz w:val="20"/>
          <w:szCs w:val="20"/>
        </w:rPr>
        <w:t xml:space="preserve">technical </w:t>
      </w:r>
      <w:r w:rsidR="009652E7">
        <w:rPr>
          <w:color w:val="333333"/>
          <w:sz w:val="20"/>
          <w:szCs w:val="20"/>
        </w:rPr>
        <w:t>improvements to the toolkit, and future directions for training and capacity building.</w:t>
      </w:r>
    </w:p>
    <w:p w14:paraId="59FB1A21" w14:textId="77777777" w:rsidR="009652E7" w:rsidRDefault="009652E7" w:rsidP="009C584F">
      <w:pPr>
        <w:rPr>
          <w:color w:val="333333"/>
          <w:sz w:val="20"/>
          <w:szCs w:val="20"/>
        </w:rPr>
      </w:pPr>
    </w:p>
    <w:p w14:paraId="21281255" w14:textId="77777777" w:rsidR="00CD7000" w:rsidRDefault="00CD7000" w:rsidP="009C584F">
      <w:pPr>
        <w:rPr>
          <w:rFonts w:eastAsia="Times New Roman"/>
          <w:b/>
          <w:bCs/>
          <w:color w:val="333333"/>
          <w:sz w:val="20"/>
          <w:szCs w:val="20"/>
        </w:rPr>
      </w:pPr>
    </w:p>
    <w:p w14:paraId="1CBCC3F9" w14:textId="05C2E717" w:rsidR="00AB500F" w:rsidRPr="00E06BEF" w:rsidRDefault="55CFF8B2" w:rsidP="009C584F">
      <w:pPr>
        <w:rPr>
          <w:rFonts w:eastAsia="Times New Roman"/>
          <w:b/>
          <w:bCs/>
          <w:color w:val="333333"/>
          <w:sz w:val="20"/>
          <w:szCs w:val="20"/>
        </w:rPr>
      </w:pPr>
      <w:r w:rsidRPr="55CFF8B2">
        <w:rPr>
          <w:rFonts w:eastAsia="Times New Roman"/>
          <w:b/>
          <w:bCs/>
          <w:color w:val="333333"/>
          <w:sz w:val="20"/>
          <w:szCs w:val="20"/>
        </w:rPr>
        <w:t>2. Methods</w:t>
      </w:r>
    </w:p>
    <w:p w14:paraId="14B43E72" w14:textId="45D94D1F" w:rsidR="00452E05" w:rsidRDefault="00452E05" w:rsidP="009C584F">
      <w:pPr>
        <w:rPr>
          <w:color w:val="333333"/>
          <w:sz w:val="20"/>
          <w:szCs w:val="20"/>
        </w:rPr>
      </w:pPr>
    </w:p>
    <w:p w14:paraId="074D09EB" w14:textId="3BEC0C40" w:rsidR="00E90D73" w:rsidRPr="00E90D73" w:rsidRDefault="00E90D73" w:rsidP="009C584F">
      <w:pPr>
        <w:rPr>
          <w:b/>
          <w:bCs/>
          <w:i/>
          <w:iCs/>
          <w:sz w:val="20"/>
          <w:szCs w:val="20"/>
        </w:rPr>
      </w:pPr>
      <w:r w:rsidRPr="00E90D73">
        <w:rPr>
          <w:b/>
          <w:bCs/>
          <w:i/>
          <w:iCs/>
          <w:sz w:val="20"/>
          <w:szCs w:val="20"/>
        </w:rPr>
        <w:t>2.1 Bycatch estimator toolkit</w:t>
      </w:r>
    </w:p>
    <w:p w14:paraId="297E754B" w14:textId="77777777" w:rsidR="005767EF" w:rsidRDefault="005767EF" w:rsidP="009C584F">
      <w:pPr>
        <w:rPr>
          <w:sz w:val="20"/>
          <w:szCs w:val="20"/>
        </w:rPr>
      </w:pPr>
    </w:p>
    <w:p w14:paraId="090231EB" w14:textId="6C7C1570" w:rsidR="005767EF" w:rsidRDefault="001528E1" w:rsidP="009C584F">
      <w:pPr>
        <w:rPr>
          <w:color w:val="333333"/>
          <w:sz w:val="20"/>
          <w:szCs w:val="20"/>
        </w:rPr>
      </w:pPr>
      <w:r>
        <w:rPr>
          <w:color w:val="333333"/>
          <w:sz w:val="20"/>
          <w:szCs w:val="20"/>
        </w:rPr>
        <w:t xml:space="preserve">The bycatch estimator toolkit is a statistical framework for bycatch estimation that has been developed as a freely accessible R package under the title BycatchEstimator (Babcock 2022). </w:t>
      </w:r>
      <w:r w:rsidR="005767EF">
        <w:rPr>
          <w:color w:val="333333"/>
          <w:sz w:val="20"/>
          <w:szCs w:val="20"/>
        </w:rPr>
        <w:t>Model-based bycatch estimation uses generalized linear models (GLM) based on the user’s choice of observation error models (e.g.</w:t>
      </w:r>
      <w:r>
        <w:rPr>
          <w:color w:val="333333"/>
          <w:sz w:val="20"/>
          <w:szCs w:val="20"/>
        </w:rPr>
        <w:t>,</w:t>
      </w:r>
      <w:r w:rsidR="005767EF">
        <w:rPr>
          <w:color w:val="333333"/>
          <w:sz w:val="20"/>
          <w:szCs w:val="20"/>
        </w:rPr>
        <w:t xml:space="preserve"> delta-lognormal, negative binomial) and predictor variables (e.g., year, season, depth). Information criteria (AICc, AIC </w:t>
      </w:r>
      <w:r w:rsidR="005767EF">
        <w:rPr>
          <w:color w:val="333333"/>
          <w:sz w:val="20"/>
          <w:szCs w:val="20"/>
        </w:rPr>
        <w:lastRenderedPageBreak/>
        <w:t>or BIC) can be used to find the best set of predictor variables, and cross-validation can be used to compare observation error models (e.g.</w:t>
      </w:r>
      <w:r>
        <w:rPr>
          <w:color w:val="333333"/>
          <w:sz w:val="20"/>
          <w:szCs w:val="20"/>
        </w:rPr>
        <w:t>,</w:t>
      </w:r>
      <w:r w:rsidR="005767EF">
        <w:rPr>
          <w:color w:val="333333"/>
          <w:sz w:val="20"/>
          <w:szCs w:val="20"/>
        </w:rPr>
        <w:t xml:space="preserve"> negative binomial, delta lognormal). The selected GLMs are used to predict total bycatch in all logbook trips (or only unsampled trips, if desired) and total bycatch is estimated by summing across trips. The design-based methods include a stratified ratio estimator, and the delta-lognormal estimator of Pennington (1983), and the user may specify the stratification variables for these estimators (e.g.</w:t>
      </w:r>
      <w:r>
        <w:rPr>
          <w:color w:val="333333"/>
          <w:sz w:val="20"/>
          <w:szCs w:val="20"/>
        </w:rPr>
        <w:t>,</w:t>
      </w:r>
      <w:r w:rsidR="005767EF">
        <w:rPr>
          <w:color w:val="333333"/>
          <w:sz w:val="20"/>
          <w:szCs w:val="20"/>
        </w:rPr>
        <w:t xml:space="preserve"> seasons, spatial areas). For the design-based estimators, if any strata have less than a user-specified number of observations (e.g.</w:t>
      </w:r>
      <w:r>
        <w:rPr>
          <w:color w:val="333333"/>
          <w:sz w:val="20"/>
          <w:szCs w:val="20"/>
        </w:rPr>
        <w:t>,</w:t>
      </w:r>
      <w:r w:rsidR="005767EF">
        <w:rPr>
          <w:color w:val="333333"/>
          <w:sz w:val="20"/>
          <w:szCs w:val="20"/>
        </w:rPr>
        <w:t xml:space="preserve"> sets), estimates for those strata are made by pooling across the user’s choice of stratification variables. Pooling can be done either across adjacent years, or by defining a more aggregated variable to be used in pooling (e.g.</w:t>
      </w:r>
      <w:r>
        <w:rPr>
          <w:color w:val="333333"/>
          <w:sz w:val="20"/>
          <w:szCs w:val="20"/>
        </w:rPr>
        <w:t>,</w:t>
      </w:r>
      <w:r w:rsidR="005767EF">
        <w:rPr>
          <w:color w:val="333333"/>
          <w:sz w:val="20"/>
          <w:szCs w:val="20"/>
        </w:rPr>
        <w:t xml:space="preserve"> seasons rather than months), or by pooling across all levels of a variable.</w:t>
      </w:r>
      <w:r>
        <w:rPr>
          <w:color w:val="333333"/>
          <w:sz w:val="20"/>
          <w:szCs w:val="20"/>
        </w:rPr>
        <w:t xml:space="preserve"> A recent exploration of plausible extensions of this toolkit included a</w:t>
      </w:r>
      <w:r w:rsidRPr="001528E1">
        <w:rPr>
          <w:color w:val="333333"/>
          <w:sz w:val="20"/>
          <w:szCs w:val="20"/>
        </w:rPr>
        <w:t xml:space="preserve"> geostatistical model, showed that total bycatch estimates were much more precise when spatial and/or spatiotemporal random effects were included in the model</w:t>
      </w:r>
      <w:r>
        <w:rPr>
          <w:color w:val="333333"/>
          <w:sz w:val="20"/>
          <w:szCs w:val="20"/>
        </w:rPr>
        <w:t xml:space="preserve"> (Babcock et al. 2023).</w:t>
      </w:r>
    </w:p>
    <w:p w14:paraId="3D9B4711" w14:textId="77777777" w:rsidR="005767EF" w:rsidRDefault="005767EF" w:rsidP="009C584F">
      <w:pPr>
        <w:rPr>
          <w:sz w:val="20"/>
          <w:szCs w:val="20"/>
        </w:rPr>
      </w:pPr>
    </w:p>
    <w:p w14:paraId="3C7068D1" w14:textId="0CC189CB" w:rsidR="00452659" w:rsidRPr="00FD47C3" w:rsidRDefault="55CFF8B2" w:rsidP="009C584F">
      <w:pPr>
        <w:rPr>
          <w:b/>
          <w:bCs/>
          <w:i/>
          <w:iCs/>
          <w:sz w:val="20"/>
          <w:szCs w:val="20"/>
        </w:rPr>
      </w:pPr>
      <w:r w:rsidRPr="00FD47C3">
        <w:rPr>
          <w:b/>
          <w:bCs/>
          <w:i/>
          <w:iCs/>
          <w:sz w:val="20"/>
          <w:szCs w:val="20"/>
        </w:rPr>
        <w:t>2.</w:t>
      </w:r>
      <w:r w:rsidR="00FD47C3" w:rsidRPr="00FD47C3">
        <w:rPr>
          <w:b/>
          <w:bCs/>
          <w:i/>
          <w:iCs/>
          <w:sz w:val="20"/>
          <w:szCs w:val="20"/>
        </w:rPr>
        <w:t>2</w:t>
      </w:r>
      <w:r w:rsidRPr="00FD47C3">
        <w:rPr>
          <w:b/>
          <w:bCs/>
          <w:i/>
          <w:iCs/>
          <w:sz w:val="20"/>
          <w:szCs w:val="20"/>
        </w:rPr>
        <w:t xml:space="preserve"> Workshop structure and </w:t>
      </w:r>
      <w:r w:rsidR="00FD47C3" w:rsidRPr="00FD47C3">
        <w:rPr>
          <w:b/>
          <w:bCs/>
          <w:i/>
          <w:iCs/>
          <w:sz w:val="20"/>
          <w:szCs w:val="20"/>
        </w:rPr>
        <w:t>training materials</w:t>
      </w:r>
    </w:p>
    <w:p w14:paraId="1A6FA240" w14:textId="77CFF321" w:rsidR="7F4241B4" w:rsidRDefault="7F4241B4" w:rsidP="009C584F">
      <w:pPr>
        <w:rPr>
          <w:sz w:val="20"/>
          <w:szCs w:val="20"/>
        </w:rPr>
      </w:pPr>
    </w:p>
    <w:p w14:paraId="0084D06D" w14:textId="491B86A5" w:rsidR="00662658" w:rsidRDefault="00FD47C3" w:rsidP="009C584F">
      <w:pPr>
        <w:rPr>
          <w:sz w:val="20"/>
          <w:szCs w:val="20"/>
        </w:rPr>
      </w:pPr>
      <w:r>
        <w:rPr>
          <w:sz w:val="20"/>
          <w:szCs w:val="20"/>
        </w:rPr>
        <w:t xml:space="preserve">The </w:t>
      </w:r>
      <w:r w:rsidR="00662658">
        <w:rPr>
          <w:sz w:val="20"/>
          <w:szCs w:val="20"/>
        </w:rPr>
        <w:t xml:space="preserve">workshop was held at </w:t>
      </w:r>
      <w:r w:rsidR="00662658" w:rsidRPr="00662658">
        <w:rPr>
          <w:sz w:val="20"/>
          <w:szCs w:val="20"/>
        </w:rPr>
        <w:t>The Rosenstiel School of Marine, Atmospheric, and Earth Science</w:t>
      </w:r>
      <w:r w:rsidR="00BF3C2E">
        <w:rPr>
          <w:sz w:val="20"/>
          <w:szCs w:val="20"/>
        </w:rPr>
        <w:t xml:space="preserve">, </w:t>
      </w:r>
      <w:r w:rsidR="00662658" w:rsidRPr="00662658">
        <w:rPr>
          <w:sz w:val="20"/>
          <w:szCs w:val="20"/>
        </w:rPr>
        <w:t>University of Miami</w:t>
      </w:r>
      <w:r w:rsidR="00662658">
        <w:rPr>
          <w:sz w:val="20"/>
          <w:szCs w:val="20"/>
        </w:rPr>
        <w:t xml:space="preserve"> from </w:t>
      </w:r>
      <w:r w:rsidR="00662658">
        <w:rPr>
          <w:color w:val="333333"/>
          <w:sz w:val="20"/>
          <w:szCs w:val="20"/>
        </w:rPr>
        <w:t>July 25</w:t>
      </w:r>
      <w:r w:rsidR="00662658" w:rsidRPr="008829D1">
        <w:rPr>
          <w:color w:val="333333"/>
          <w:sz w:val="20"/>
          <w:szCs w:val="20"/>
          <w:vertAlign w:val="superscript"/>
        </w:rPr>
        <w:t>th</w:t>
      </w:r>
      <w:r w:rsidR="00662658">
        <w:rPr>
          <w:color w:val="333333"/>
          <w:sz w:val="20"/>
          <w:szCs w:val="20"/>
        </w:rPr>
        <w:t xml:space="preserve"> to 27</w:t>
      </w:r>
      <w:r w:rsidR="00662658" w:rsidRPr="008829D1">
        <w:rPr>
          <w:color w:val="333333"/>
          <w:sz w:val="20"/>
          <w:szCs w:val="20"/>
          <w:vertAlign w:val="superscript"/>
        </w:rPr>
        <w:t>th</w:t>
      </w:r>
      <w:r w:rsidR="00662658">
        <w:rPr>
          <w:color w:val="333333"/>
          <w:sz w:val="20"/>
          <w:szCs w:val="20"/>
        </w:rPr>
        <w:t>, 2023. Using a hybrid approach, 12 subject matter experts participated online or in</w:t>
      </w:r>
      <w:r w:rsidR="006608BF">
        <w:rPr>
          <w:color w:val="333333"/>
          <w:sz w:val="20"/>
          <w:szCs w:val="20"/>
        </w:rPr>
        <w:t xml:space="preserve"> </w:t>
      </w:r>
      <w:r w:rsidR="00662658">
        <w:rPr>
          <w:color w:val="333333"/>
          <w:sz w:val="20"/>
          <w:szCs w:val="20"/>
        </w:rPr>
        <w:t xml:space="preserve">person. </w:t>
      </w:r>
      <w:r w:rsidR="00B72998">
        <w:rPr>
          <w:color w:val="333333"/>
          <w:sz w:val="20"/>
          <w:szCs w:val="20"/>
        </w:rPr>
        <w:t>Led by Dr. Babcock, t</w:t>
      </w:r>
      <w:r w:rsidR="00662658">
        <w:rPr>
          <w:color w:val="333333"/>
          <w:sz w:val="20"/>
          <w:szCs w:val="20"/>
        </w:rPr>
        <w:t xml:space="preserve">he </w:t>
      </w:r>
      <w:r w:rsidR="00B72998">
        <w:rPr>
          <w:color w:val="333333"/>
          <w:sz w:val="20"/>
          <w:szCs w:val="20"/>
        </w:rPr>
        <w:t xml:space="preserve">workshop consisted of presentation materials, R-based coding sessions, and group-based discussions. Participants focused on improvement of scientific methodologies for bycatch estimation. </w:t>
      </w:r>
      <w:r w:rsidR="00B72998">
        <w:rPr>
          <w:sz w:val="20"/>
          <w:szCs w:val="20"/>
        </w:rPr>
        <w:t xml:space="preserve">During the three-day workshop, a preliminary set of training materials were presented to participants that covered a diverse set of topics, </w:t>
      </w:r>
      <w:r w:rsidR="00BF14D9">
        <w:rPr>
          <w:sz w:val="20"/>
          <w:szCs w:val="20"/>
        </w:rPr>
        <w:t>including</w:t>
      </w:r>
      <w:r w:rsidR="00B72998">
        <w:rPr>
          <w:sz w:val="20"/>
          <w:szCs w:val="20"/>
        </w:rPr>
        <w:t xml:space="preserve"> </w:t>
      </w:r>
      <w:r w:rsidR="006608BF">
        <w:rPr>
          <w:sz w:val="20"/>
          <w:szCs w:val="20"/>
        </w:rPr>
        <w:t xml:space="preserve">design-based estimators, model-based estimators, diagnostics, CPUE standardization, and various considerations related to </w:t>
      </w:r>
      <w:r w:rsidR="00BF3C2E">
        <w:rPr>
          <w:sz w:val="20"/>
          <w:szCs w:val="20"/>
        </w:rPr>
        <w:t xml:space="preserve">data </w:t>
      </w:r>
      <w:r w:rsidR="00283D67">
        <w:rPr>
          <w:sz w:val="20"/>
          <w:szCs w:val="20"/>
        </w:rPr>
        <w:t xml:space="preserve">cleaning and formatting. Training sessions were supplemented by discussions where participants </w:t>
      </w:r>
      <w:r w:rsidR="00BF3C2E">
        <w:rPr>
          <w:sz w:val="20"/>
          <w:szCs w:val="20"/>
        </w:rPr>
        <w:t>proposed</w:t>
      </w:r>
      <w:r w:rsidR="00283D67">
        <w:rPr>
          <w:sz w:val="20"/>
          <w:szCs w:val="20"/>
        </w:rPr>
        <w:t xml:space="preserve"> ways in which to improve and advance the use of the software package. </w:t>
      </w:r>
    </w:p>
    <w:p w14:paraId="196E9BC8" w14:textId="435B16DB" w:rsidR="00405C9D" w:rsidRDefault="00405C9D" w:rsidP="009C584F">
      <w:pPr>
        <w:rPr>
          <w:color w:val="333333"/>
          <w:sz w:val="20"/>
          <w:szCs w:val="20"/>
        </w:rPr>
      </w:pPr>
    </w:p>
    <w:p w14:paraId="1888A92D" w14:textId="4DCEE01D" w:rsidR="00405C9D" w:rsidRDefault="00405C9D" w:rsidP="009C584F">
      <w:pPr>
        <w:rPr>
          <w:color w:val="333333"/>
          <w:sz w:val="20"/>
          <w:szCs w:val="20"/>
        </w:rPr>
      </w:pPr>
    </w:p>
    <w:p w14:paraId="430CFA7D" w14:textId="4ACB478F" w:rsidR="00AB500F" w:rsidRPr="00E06BEF" w:rsidRDefault="00E06BEF" w:rsidP="009C584F">
      <w:pPr>
        <w:pBdr>
          <w:top w:val="nil"/>
          <w:left w:val="nil"/>
          <w:bottom w:val="nil"/>
          <w:right w:val="nil"/>
          <w:between w:val="nil"/>
        </w:pBdr>
        <w:tabs>
          <w:tab w:val="left" w:pos="142"/>
        </w:tabs>
        <w:rPr>
          <w:rFonts w:eastAsia="Times New Roman"/>
          <w:b/>
          <w:color w:val="333333"/>
          <w:sz w:val="20"/>
          <w:szCs w:val="20"/>
        </w:rPr>
      </w:pPr>
      <w:r>
        <w:rPr>
          <w:rFonts w:eastAsia="Times New Roman"/>
          <w:b/>
          <w:color w:val="333333"/>
          <w:sz w:val="20"/>
          <w:szCs w:val="20"/>
        </w:rPr>
        <w:t xml:space="preserve">3. </w:t>
      </w:r>
      <w:r w:rsidR="00A70F14" w:rsidRPr="00E06BEF">
        <w:rPr>
          <w:rFonts w:eastAsia="Times New Roman"/>
          <w:b/>
          <w:color w:val="333333"/>
          <w:sz w:val="20"/>
          <w:szCs w:val="20"/>
        </w:rPr>
        <w:t>Results</w:t>
      </w:r>
    </w:p>
    <w:p w14:paraId="63F26B4B" w14:textId="3524E3EC" w:rsidR="00AB500F" w:rsidRDefault="00AB500F" w:rsidP="009C584F">
      <w:pPr>
        <w:rPr>
          <w:color w:val="333333"/>
          <w:sz w:val="20"/>
          <w:szCs w:val="20"/>
        </w:rPr>
      </w:pPr>
    </w:p>
    <w:p w14:paraId="39F90DBD" w14:textId="2EBA1FED" w:rsidR="002D6D5D" w:rsidRPr="002D6D5D" w:rsidRDefault="002D6D5D" w:rsidP="009C584F">
      <w:pPr>
        <w:rPr>
          <w:b/>
          <w:bCs/>
          <w:i/>
          <w:iCs/>
          <w:color w:val="333333"/>
          <w:sz w:val="20"/>
          <w:szCs w:val="20"/>
        </w:rPr>
      </w:pPr>
      <w:r>
        <w:rPr>
          <w:b/>
          <w:bCs/>
          <w:i/>
          <w:iCs/>
          <w:color w:val="333333"/>
          <w:sz w:val="20"/>
          <w:szCs w:val="20"/>
        </w:rPr>
        <w:t>3.</w:t>
      </w:r>
      <w:r w:rsidR="00662658">
        <w:rPr>
          <w:b/>
          <w:bCs/>
          <w:i/>
          <w:iCs/>
          <w:color w:val="333333"/>
          <w:sz w:val="20"/>
          <w:szCs w:val="20"/>
        </w:rPr>
        <w:t>1</w:t>
      </w:r>
      <w:r>
        <w:rPr>
          <w:b/>
          <w:bCs/>
          <w:i/>
          <w:iCs/>
          <w:color w:val="333333"/>
          <w:sz w:val="20"/>
          <w:szCs w:val="20"/>
        </w:rPr>
        <w:t xml:space="preserve"> </w:t>
      </w:r>
      <w:r w:rsidR="00137480">
        <w:rPr>
          <w:b/>
          <w:bCs/>
          <w:i/>
          <w:iCs/>
          <w:color w:val="333333"/>
          <w:sz w:val="20"/>
          <w:szCs w:val="20"/>
        </w:rPr>
        <w:t>Workflow</w:t>
      </w:r>
      <w:r w:rsidR="00FD47C3">
        <w:rPr>
          <w:b/>
          <w:bCs/>
          <w:i/>
          <w:iCs/>
          <w:color w:val="333333"/>
          <w:sz w:val="20"/>
          <w:szCs w:val="20"/>
        </w:rPr>
        <w:t xml:space="preserve"> </w:t>
      </w:r>
      <w:r w:rsidR="0063272A">
        <w:rPr>
          <w:b/>
          <w:bCs/>
          <w:i/>
          <w:iCs/>
          <w:color w:val="333333"/>
          <w:sz w:val="20"/>
          <w:szCs w:val="20"/>
        </w:rPr>
        <w:t>and user</w:t>
      </w:r>
      <w:r w:rsidR="004E0484">
        <w:rPr>
          <w:b/>
          <w:bCs/>
          <w:i/>
          <w:iCs/>
          <w:color w:val="333333"/>
          <w:sz w:val="20"/>
          <w:szCs w:val="20"/>
        </w:rPr>
        <w:t xml:space="preserve"> </w:t>
      </w:r>
      <w:r w:rsidR="0063272A">
        <w:rPr>
          <w:b/>
          <w:bCs/>
          <w:i/>
          <w:iCs/>
          <w:color w:val="333333"/>
          <w:sz w:val="20"/>
          <w:szCs w:val="20"/>
        </w:rPr>
        <w:t>experience improvements</w:t>
      </w:r>
    </w:p>
    <w:p w14:paraId="4632A2A5" w14:textId="5A6F237A" w:rsidR="002D6D5D" w:rsidRDefault="002D6D5D" w:rsidP="009C584F">
      <w:pPr>
        <w:rPr>
          <w:color w:val="333333"/>
          <w:sz w:val="20"/>
          <w:szCs w:val="20"/>
        </w:rPr>
      </w:pPr>
    </w:p>
    <w:p w14:paraId="608F7CE7" w14:textId="6B1ACAB7" w:rsidR="00B07941" w:rsidRDefault="4B8B77AC" w:rsidP="009C584F">
      <w:pPr>
        <w:rPr>
          <w:sz w:val="20"/>
          <w:szCs w:val="20"/>
        </w:rPr>
      </w:pPr>
      <w:r w:rsidRPr="4B8B77AC">
        <w:rPr>
          <w:color w:val="333333"/>
          <w:sz w:val="20"/>
          <w:szCs w:val="20"/>
        </w:rPr>
        <w:t>Participants recommended changes to the workflow of the R package (</w:t>
      </w:r>
      <w:r w:rsidRPr="00CF55A5">
        <w:rPr>
          <w:b/>
          <w:bCs/>
          <w:color w:val="333333"/>
          <w:sz w:val="20"/>
          <w:szCs w:val="20"/>
        </w:rPr>
        <w:t>Figure 1</w:t>
      </w:r>
      <w:r w:rsidRPr="4B8B77AC">
        <w:rPr>
          <w:color w:val="333333"/>
          <w:sz w:val="20"/>
          <w:szCs w:val="20"/>
        </w:rPr>
        <w:t xml:space="preserve">), where bycatch estimation should proceed in three steps. Step one ‘bycatch setup’, was proposed to encompass the tasks of data formatting, data summaries, warnings and diagnostics allowing for quality assurance and quality control of data inputs, as well as verification of inputs in a similar manner to that of ‘echo input’ used in stock assessment software Stock Synthesis. This step is intended as a precursor to saving a verified set of inputs for subsequent use in analysis. Step two ‘design-based estimators’, was proposed to isolate functions and analyses based on design-based estimators to compartmentalize this set of methodologies and to ensure ease of use. Step three ‘model-based estimators’ was proposed to isolate functions and analyses based on model-based estimators to compartmentalize this set of methodologies and diagnostics and other related model-fitting facets of bycatch estimation and CPUE standardization. </w:t>
      </w:r>
    </w:p>
    <w:p w14:paraId="4DC38343" w14:textId="77777777" w:rsidR="00B07941" w:rsidRDefault="00B07941" w:rsidP="009C584F">
      <w:pPr>
        <w:rPr>
          <w:color w:val="333333"/>
          <w:sz w:val="20"/>
          <w:szCs w:val="20"/>
        </w:rPr>
      </w:pPr>
    </w:p>
    <w:p w14:paraId="576575FA" w14:textId="47CDB258" w:rsidR="00662658" w:rsidRDefault="4B8B77AC" w:rsidP="009C584F">
      <w:pPr>
        <w:rPr>
          <w:color w:val="333333"/>
          <w:sz w:val="20"/>
          <w:szCs w:val="20"/>
        </w:rPr>
      </w:pPr>
      <w:r w:rsidRPr="4B8B77AC">
        <w:rPr>
          <w:color w:val="333333"/>
          <w:sz w:val="20"/>
          <w:szCs w:val="20"/>
        </w:rPr>
        <w:t>Workflow improvements were also recommended for outputs of the analysis. Principally, participants requested organization of outputs into a structured system of folders as well as uniformity in naming conventions, all aimed at improving the user experience. Minor recommendations included time-stamped file names, improved section headings and descriptions of automated report contents, and default use of HTML-based outputs (and optional pdf output) to avoid technical complications associated with generating pdf-based work products.</w:t>
      </w:r>
    </w:p>
    <w:p w14:paraId="298BE311" w14:textId="7692DBBD" w:rsidR="0087186B" w:rsidRDefault="0087186B" w:rsidP="009C584F">
      <w:pPr>
        <w:rPr>
          <w:color w:val="333333"/>
          <w:sz w:val="20"/>
          <w:szCs w:val="20"/>
        </w:rPr>
      </w:pPr>
    </w:p>
    <w:p w14:paraId="1B92A75E" w14:textId="4250CCE7" w:rsidR="00353956" w:rsidRDefault="0087186B" w:rsidP="009C584F">
      <w:pPr>
        <w:rPr>
          <w:color w:val="333333"/>
          <w:sz w:val="20"/>
          <w:szCs w:val="20"/>
        </w:rPr>
      </w:pPr>
      <w:r>
        <w:rPr>
          <w:color w:val="333333"/>
          <w:sz w:val="20"/>
          <w:szCs w:val="20"/>
        </w:rPr>
        <w:t>Finally, participants noted the importance of updates to the user guide</w:t>
      </w:r>
      <w:r w:rsidR="004E0484">
        <w:rPr>
          <w:color w:val="333333"/>
          <w:sz w:val="20"/>
          <w:szCs w:val="20"/>
        </w:rPr>
        <w:t xml:space="preserve"> and training materials</w:t>
      </w:r>
      <w:r>
        <w:rPr>
          <w:color w:val="333333"/>
          <w:sz w:val="20"/>
          <w:szCs w:val="20"/>
        </w:rPr>
        <w:t xml:space="preserve"> to improve user experience.</w:t>
      </w:r>
      <w:r w:rsidR="00353956">
        <w:rPr>
          <w:color w:val="333333"/>
          <w:sz w:val="20"/>
          <w:szCs w:val="20"/>
        </w:rPr>
        <w:t xml:space="preserve"> Recommendations tended to address pain points related to bycatch setup and </w:t>
      </w:r>
      <w:r w:rsidR="004E0484">
        <w:rPr>
          <w:color w:val="333333"/>
          <w:sz w:val="20"/>
          <w:szCs w:val="20"/>
        </w:rPr>
        <w:t xml:space="preserve">various </w:t>
      </w:r>
      <w:r w:rsidR="004B7F62" w:rsidRPr="004B7F62">
        <w:rPr>
          <w:color w:val="333333"/>
          <w:sz w:val="20"/>
          <w:szCs w:val="20"/>
        </w:rPr>
        <w:t xml:space="preserve">guidance </w:t>
      </w:r>
      <w:r w:rsidR="004B7F62">
        <w:rPr>
          <w:color w:val="333333"/>
          <w:sz w:val="20"/>
          <w:szCs w:val="20"/>
        </w:rPr>
        <w:t xml:space="preserve">needed </w:t>
      </w:r>
      <w:r w:rsidR="004B7F62" w:rsidRPr="004B7F62">
        <w:rPr>
          <w:color w:val="333333"/>
          <w:sz w:val="20"/>
          <w:szCs w:val="20"/>
        </w:rPr>
        <w:t>before proceeding to analysis</w:t>
      </w:r>
      <w:r w:rsidR="004B7F62">
        <w:rPr>
          <w:color w:val="333333"/>
          <w:sz w:val="20"/>
          <w:szCs w:val="20"/>
        </w:rPr>
        <w:t xml:space="preserve">. Technical recommendations are addressed in the next section of the report. Recommendations for bycatch setup and </w:t>
      </w:r>
      <w:r w:rsidR="004B7F62" w:rsidRPr="004B7F62">
        <w:rPr>
          <w:color w:val="333333"/>
          <w:sz w:val="20"/>
          <w:szCs w:val="20"/>
        </w:rPr>
        <w:t xml:space="preserve">guidance </w:t>
      </w:r>
      <w:r w:rsidR="004B7F62">
        <w:rPr>
          <w:color w:val="333333"/>
          <w:sz w:val="20"/>
          <w:szCs w:val="20"/>
        </w:rPr>
        <w:t xml:space="preserve">needed </w:t>
      </w:r>
      <w:r w:rsidR="004B7F62" w:rsidRPr="004B7F62">
        <w:rPr>
          <w:color w:val="333333"/>
          <w:sz w:val="20"/>
          <w:szCs w:val="20"/>
        </w:rPr>
        <w:t>before proceeding to analysis</w:t>
      </w:r>
      <w:r w:rsidR="004B7F62">
        <w:rPr>
          <w:color w:val="333333"/>
          <w:sz w:val="20"/>
          <w:szCs w:val="20"/>
        </w:rPr>
        <w:t xml:space="preserve"> were as follows:</w:t>
      </w:r>
      <w:r w:rsidR="004B7F62">
        <w:rPr>
          <w:color w:val="333333"/>
          <w:sz w:val="20"/>
          <w:szCs w:val="20"/>
        </w:rPr>
        <w:br/>
      </w:r>
    </w:p>
    <w:p w14:paraId="253EEBE6" w14:textId="441A6877" w:rsidR="007F347C" w:rsidRDefault="00B07941" w:rsidP="009C584F">
      <w:pPr>
        <w:pStyle w:val="ListParagraph"/>
        <w:numPr>
          <w:ilvl w:val="0"/>
          <w:numId w:val="15"/>
        </w:numPr>
        <w:rPr>
          <w:color w:val="333333"/>
          <w:sz w:val="20"/>
          <w:szCs w:val="20"/>
        </w:rPr>
      </w:pPr>
      <w:r w:rsidRPr="00B07941">
        <w:rPr>
          <w:color w:val="333333"/>
          <w:sz w:val="20"/>
          <w:szCs w:val="20"/>
        </w:rPr>
        <w:t xml:space="preserve">Accompanying the </w:t>
      </w:r>
      <w:r w:rsidR="007F347C" w:rsidRPr="00B07941">
        <w:rPr>
          <w:color w:val="333333"/>
          <w:sz w:val="20"/>
          <w:szCs w:val="20"/>
        </w:rPr>
        <w:t>modified</w:t>
      </w:r>
      <w:r w:rsidRPr="00B07941">
        <w:rPr>
          <w:color w:val="333333"/>
          <w:sz w:val="20"/>
          <w:szCs w:val="20"/>
        </w:rPr>
        <w:t xml:space="preserve"> workflow, participants requested that additional guidance </w:t>
      </w:r>
      <w:r w:rsidR="004E0484">
        <w:rPr>
          <w:color w:val="333333"/>
          <w:sz w:val="20"/>
          <w:szCs w:val="20"/>
        </w:rPr>
        <w:t xml:space="preserve">be provided </w:t>
      </w:r>
      <w:r>
        <w:rPr>
          <w:color w:val="333333"/>
          <w:sz w:val="20"/>
          <w:szCs w:val="20"/>
        </w:rPr>
        <w:t xml:space="preserve">on checks and data validation, including automated warnings, summary tables, and simple predictive </w:t>
      </w:r>
      <w:r w:rsidR="007F347C">
        <w:rPr>
          <w:color w:val="333333"/>
          <w:sz w:val="20"/>
          <w:szCs w:val="20"/>
        </w:rPr>
        <w:t xml:space="preserve">estimates of target catches (e.g., </w:t>
      </w:r>
      <w:r w:rsidR="004E0484">
        <w:rPr>
          <w:color w:val="333333"/>
          <w:sz w:val="20"/>
          <w:szCs w:val="20"/>
        </w:rPr>
        <w:t xml:space="preserve">to address </w:t>
      </w:r>
      <w:r w:rsidR="007F347C">
        <w:rPr>
          <w:color w:val="333333"/>
          <w:sz w:val="20"/>
          <w:szCs w:val="20"/>
        </w:rPr>
        <w:t>scaling challenges).</w:t>
      </w:r>
      <w:r w:rsidR="007F347C">
        <w:rPr>
          <w:color w:val="333333"/>
          <w:sz w:val="20"/>
          <w:szCs w:val="20"/>
        </w:rPr>
        <w:br/>
      </w:r>
    </w:p>
    <w:p w14:paraId="7E74198D" w14:textId="2C1A3B63" w:rsidR="007F347C" w:rsidRPr="007F347C" w:rsidRDefault="007F347C" w:rsidP="009C584F">
      <w:pPr>
        <w:pStyle w:val="ListParagraph"/>
        <w:numPr>
          <w:ilvl w:val="0"/>
          <w:numId w:val="15"/>
        </w:numPr>
        <w:rPr>
          <w:color w:val="333333"/>
          <w:sz w:val="20"/>
          <w:szCs w:val="20"/>
        </w:rPr>
      </w:pPr>
      <w:r w:rsidRPr="00D97354">
        <w:rPr>
          <w:sz w:val="20"/>
          <w:szCs w:val="20"/>
        </w:rPr>
        <w:t>Develop additional explanations and examples regarding matching of observation units (e.g., trips or sets) between logbook and observer data. This can be a particularly challenging task in many fisheries</w:t>
      </w:r>
      <w:r>
        <w:rPr>
          <w:sz w:val="20"/>
          <w:szCs w:val="20"/>
        </w:rPr>
        <w:t>.</w:t>
      </w:r>
      <w:r>
        <w:rPr>
          <w:sz w:val="20"/>
          <w:szCs w:val="20"/>
        </w:rPr>
        <w:br/>
      </w:r>
    </w:p>
    <w:p w14:paraId="4705299D" w14:textId="7DDFBF8B" w:rsidR="007F347C" w:rsidRDefault="007F347C" w:rsidP="009C584F">
      <w:pPr>
        <w:pStyle w:val="ListParagraph"/>
        <w:numPr>
          <w:ilvl w:val="0"/>
          <w:numId w:val="15"/>
        </w:numPr>
        <w:rPr>
          <w:sz w:val="20"/>
          <w:szCs w:val="20"/>
        </w:rPr>
      </w:pPr>
      <w:r>
        <w:rPr>
          <w:sz w:val="20"/>
          <w:szCs w:val="20"/>
        </w:rPr>
        <w:lastRenderedPageBreak/>
        <w:t xml:space="preserve">Provide improved explanations of observation error structure on catch units (e.g., catch in weight is reported as an integer in negative binomial, so units and scale is important) and </w:t>
      </w:r>
      <w:r w:rsidRPr="6BEE9D44">
        <w:rPr>
          <w:sz w:val="20"/>
          <w:szCs w:val="20"/>
        </w:rPr>
        <w:t xml:space="preserve">expand upon background material regarding theory and </w:t>
      </w:r>
      <w:r>
        <w:rPr>
          <w:sz w:val="20"/>
          <w:szCs w:val="20"/>
        </w:rPr>
        <w:t>practice</w:t>
      </w:r>
      <w:r w:rsidRPr="6BEE9D44">
        <w:rPr>
          <w:sz w:val="20"/>
          <w:szCs w:val="20"/>
        </w:rPr>
        <w:t xml:space="preserve"> o</w:t>
      </w:r>
      <w:r>
        <w:rPr>
          <w:sz w:val="20"/>
          <w:szCs w:val="20"/>
        </w:rPr>
        <w:t>f</w:t>
      </w:r>
      <w:r w:rsidR="004E0484">
        <w:rPr>
          <w:sz w:val="20"/>
          <w:szCs w:val="20"/>
        </w:rPr>
        <w:t xml:space="preserve"> </w:t>
      </w:r>
      <w:r w:rsidRPr="6BEE9D44">
        <w:rPr>
          <w:sz w:val="20"/>
          <w:szCs w:val="20"/>
        </w:rPr>
        <w:t>selecting sampling distributions</w:t>
      </w:r>
      <w:r>
        <w:rPr>
          <w:sz w:val="20"/>
          <w:szCs w:val="20"/>
        </w:rPr>
        <w:t xml:space="preserve">. This could also be improved through the addition of </w:t>
      </w:r>
      <w:r w:rsidRPr="6BEE9D44">
        <w:rPr>
          <w:sz w:val="20"/>
          <w:szCs w:val="20"/>
        </w:rPr>
        <w:t xml:space="preserve">visualizations </w:t>
      </w:r>
      <w:r>
        <w:rPr>
          <w:sz w:val="20"/>
          <w:szCs w:val="20"/>
        </w:rPr>
        <w:t xml:space="preserve">of data distributions </w:t>
      </w:r>
      <w:r w:rsidRPr="6BEE9D44">
        <w:rPr>
          <w:sz w:val="20"/>
          <w:szCs w:val="20"/>
        </w:rPr>
        <w:t>to BycatchSetup</w:t>
      </w:r>
      <w:r>
        <w:rPr>
          <w:sz w:val="20"/>
          <w:szCs w:val="20"/>
        </w:rPr>
        <w:t>.</w:t>
      </w:r>
      <w:r>
        <w:rPr>
          <w:sz w:val="20"/>
          <w:szCs w:val="20"/>
        </w:rPr>
        <w:br/>
      </w:r>
    </w:p>
    <w:p w14:paraId="208ACC5E" w14:textId="483BB46D" w:rsidR="007F347C" w:rsidRDefault="007F347C" w:rsidP="009C584F">
      <w:pPr>
        <w:pStyle w:val="ListParagraph"/>
        <w:numPr>
          <w:ilvl w:val="0"/>
          <w:numId w:val="15"/>
        </w:numPr>
        <w:rPr>
          <w:sz w:val="20"/>
          <w:szCs w:val="20"/>
        </w:rPr>
      </w:pPr>
      <w:r>
        <w:rPr>
          <w:sz w:val="20"/>
          <w:szCs w:val="20"/>
        </w:rPr>
        <w:t>Add R script examples to demonstrate code syntax for glm equations (e.g., y~Year)</w:t>
      </w:r>
      <w:r w:rsidR="00035467">
        <w:rPr>
          <w:sz w:val="20"/>
          <w:szCs w:val="20"/>
        </w:rPr>
        <w:t>.</w:t>
      </w:r>
      <w:r>
        <w:rPr>
          <w:sz w:val="20"/>
          <w:szCs w:val="20"/>
        </w:rPr>
        <w:br/>
      </w:r>
    </w:p>
    <w:p w14:paraId="591648A9" w14:textId="1C2B1BCF" w:rsidR="00353956" w:rsidRPr="00A92E43" w:rsidRDefault="007F347C" w:rsidP="009C584F">
      <w:pPr>
        <w:pStyle w:val="ListParagraph"/>
        <w:numPr>
          <w:ilvl w:val="0"/>
          <w:numId w:val="15"/>
        </w:numPr>
        <w:rPr>
          <w:sz w:val="20"/>
          <w:szCs w:val="20"/>
        </w:rPr>
      </w:pPr>
      <w:r w:rsidRPr="00A92E43">
        <w:rPr>
          <w:sz w:val="20"/>
          <w:szCs w:val="20"/>
        </w:rPr>
        <w:t>Provide Excel-based templates by set and by trip, for observer and logbook</w:t>
      </w:r>
      <w:r w:rsidR="00A92E43">
        <w:rPr>
          <w:sz w:val="20"/>
          <w:szCs w:val="20"/>
        </w:rPr>
        <w:t xml:space="preserve"> and supplement with guidance for</w:t>
      </w:r>
      <w:r w:rsidR="00A92E43" w:rsidRPr="00A92E43">
        <w:rPr>
          <w:sz w:val="20"/>
          <w:szCs w:val="20"/>
        </w:rPr>
        <w:t xml:space="preserve"> making decisions about data formatting (e.g., missing data, outliers, missing value filling, etc.)</w:t>
      </w:r>
      <w:r w:rsidR="00A92E43">
        <w:rPr>
          <w:sz w:val="20"/>
          <w:szCs w:val="20"/>
        </w:rPr>
        <w:t>.</w:t>
      </w:r>
      <w:r w:rsidR="00A92E43">
        <w:rPr>
          <w:sz w:val="20"/>
          <w:szCs w:val="20"/>
        </w:rPr>
        <w:br/>
      </w:r>
    </w:p>
    <w:p w14:paraId="5C9F0323" w14:textId="2125A501" w:rsidR="00353956" w:rsidRDefault="00353956" w:rsidP="009C584F">
      <w:pPr>
        <w:pStyle w:val="ListParagraph"/>
        <w:numPr>
          <w:ilvl w:val="0"/>
          <w:numId w:val="15"/>
        </w:numPr>
        <w:rPr>
          <w:sz w:val="20"/>
          <w:szCs w:val="20"/>
        </w:rPr>
      </w:pPr>
      <w:r>
        <w:rPr>
          <w:sz w:val="20"/>
          <w:szCs w:val="20"/>
        </w:rPr>
        <w:t>Provide guidance on working with rare species and/or low sample sizes (e.</w:t>
      </w:r>
      <w:r w:rsidR="004B7F62">
        <w:rPr>
          <w:sz w:val="20"/>
          <w:szCs w:val="20"/>
        </w:rPr>
        <w:t>g.,</w:t>
      </w:r>
      <w:r>
        <w:rPr>
          <w:sz w:val="20"/>
          <w:szCs w:val="20"/>
        </w:rPr>
        <w:t xml:space="preserve"> how to combine years into blocks, etc.)</w:t>
      </w:r>
      <w:r w:rsidR="00035467">
        <w:rPr>
          <w:sz w:val="20"/>
          <w:szCs w:val="20"/>
        </w:rPr>
        <w:t>.</w:t>
      </w:r>
      <w:r>
        <w:rPr>
          <w:sz w:val="20"/>
          <w:szCs w:val="20"/>
        </w:rPr>
        <w:br/>
      </w:r>
    </w:p>
    <w:p w14:paraId="287C208A" w14:textId="7B9BA683" w:rsidR="00B07941" w:rsidRPr="00353956" w:rsidRDefault="00353956" w:rsidP="009C584F">
      <w:pPr>
        <w:pStyle w:val="ListParagraph"/>
        <w:numPr>
          <w:ilvl w:val="0"/>
          <w:numId w:val="15"/>
        </w:numPr>
        <w:rPr>
          <w:sz w:val="20"/>
          <w:szCs w:val="20"/>
        </w:rPr>
      </w:pPr>
      <w:r>
        <w:rPr>
          <w:sz w:val="20"/>
          <w:szCs w:val="20"/>
        </w:rPr>
        <w:t>Provide advice on how to respond to violations of assumptions (e.g.</w:t>
      </w:r>
      <w:r w:rsidR="004B7F62">
        <w:rPr>
          <w:sz w:val="20"/>
          <w:szCs w:val="20"/>
        </w:rPr>
        <w:t>,</w:t>
      </w:r>
      <w:r>
        <w:rPr>
          <w:sz w:val="20"/>
          <w:szCs w:val="20"/>
        </w:rPr>
        <w:t xml:space="preserve"> outliers, dispersion, zero inflation) and NAs or bad data. For example, how to impute missing data in logbooks (which must be done because logbooks produce total effort, missing observer data can just be excluded). </w:t>
      </w:r>
      <w:r w:rsidR="007F347C" w:rsidRPr="00353956">
        <w:rPr>
          <w:color w:val="333333"/>
          <w:sz w:val="20"/>
          <w:szCs w:val="20"/>
        </w:rPr>
        <w:br/>
      </w:r>
    </w:p>
    <w:p w14:paraId="3E3042DC" w14:textId="0D40E894" w:rsidR="00353956" w:rsidRDefault="00353956" w:rsidP="009C584F">
      <w:pPr>
        <w:pStyle w:val="ListParagraph"/>
        <w:numPr>
          <w:ilvl w:val="0"/>
          <w:numId w:val="15"/>
        </w:numPr>
        <w:rPr>
          <w:sz w:val="20"/>
          <w:szCs w:val="20"/>
        </w:rPr>
      </w:pPr>
      <w:r w:rsidRPr="15333CB7">
        <w:rPr>
          <w:sz w:val="20"/>
          <w:szCs w:val="20"/>
        </w:rPr>
        <w:t>Provide guidance on choice of sample unit (sets, trips, aggregated) and other sample space issues (e.g.</w:t>
      </w:r>
      <w:r w:rsidR="004B7F62">
        <w:rPr>
          <w:sz w:val="20"/>
          <w:szCs w:val="20"/>
        </w:rPr>
        <w:t>,</w:t>
      </w:r>
      <w:r w:rsidRPr="15333CB7">
        <w:rPr>
          <w:sz w:val="20"/>
          <w:szCs w:val="20"/>
        </w:rPr>
        <w:t xml:space="preserve"> vessels that fish in multiple gears/fisheries with potential overlapping </w:t>
      </w:r>
      <w:r w:rsidR="004B7F62">
        <w:rPr>
          <w:sz w:val="20"/>
          <w:szCs w:val="20"/>
        </w:rPr>
        <w:t xml:space="preserve">between </w:t>
      </w:r>
      <w:r w:rsidRPr="15333CB7">
        <w:rPr>
          <w:sz w:val="20"/>
          <w:szCs w:val="20"/>
        </w:rPr>
        <w:t>observer programs).</w:t>
      </w:r>
      <w:r w:rsidR="00035467">
        <w:rPr>
          <w:sz w:val="20"/>
          <w:szCs w:val="20"/>
        </w:rPr>
        <w:br/>
      </w:r>
    </w:p>
    <w:p w14:paraId="0F97A6FD" w14:textId="0E27403F" w:rsidR="00035467" w:rsidRDefault="00035467" w:rsidP="009C584F">
      <w:pPr>
        <w:pStyle w:val="ListParagraph"/>
        <w:numPr>
          <w:ilvl w:val="0"/>
          <w:numId w:val="15"/>
        </w:numPr>
        <w:rPr>
          <w:sz w:val="20"/>
          <w:szCs w:val="20"/>
        </w:rPr>
      </w:pPr>
      <w:r>
        <w:rPr>
          <w:sz w:val="20"/>
          <w:szCs w:val="20"/>
        </w:rPr>
        <w:t>Develop improved explanations of pooling for design-based estimators, including how to parameterize pooling, perhaps with examples.</w:t>
      </w:r>
    </w:p>
    <w:p w14:paraId="12D8797F" w14:textId="77777777" w:rsidR="00035467" w:rsidRDefault="00035467" w:rsidP="009C584F">
      <w:pPr>
        <w:pStyle w:val="ListParagraph"/>
        <w:ind w:left="360"/>
        <w:rPr>
          <w:sz w:val="20"/>
          <w:szCs w:val="20"/>
        </w:rPr>
      </w:pPr>
    </w:p>
    <w:p w14:paraId="47EDEA43" w14:textId="10175279" w:rsidR="00035467" w:rsidRDefault="00035467" w:rsidP="009C584F">
      <w:pPr>
        <w:pStyle w:val="ListParagraph"/>
        <w:numPr>
          <w:ilvl w:val="0"/>
          <w:numId w:val="15"/>
        </w:numPr>
        <w:rPr>
          <w:sz w:val="20"/>
          <w:szCs w:val="20"/>
        </w:rPr>
      </w:pPr>
      <w:r>
        <w:rPr>
          <w:sz w:val="20"/>
          <w:szCs w:val="20"/>
        </w:rPr>
        <w:t>Provide clarity on the importance of the order of variable specification, especially as it pertains to pooling for design-based estimators.</w:t>
      </w:r>
    </w:p>
    <w:p w14:paraId="11A2AD2C" w14:textId="77777777" w:rsidR="00035467" w:rsidRPr="00035467" w:rsidRDefault="00035467" w:rsidP="009C584F">
      <w:pPr>
        <w:pStyle w:val="ListParagraph"/>
        <w:rPr>
          <w:sz w:val="20"/>
          <w:szCs w:val="20"/>
        </w:rPr>
      </w:pPr>
    </w:p>
    <w:p w14:paraId="0E369CFA" w14:textId="1B720A54" w:rsidR="00A92E43" w:rsidRPr="005E59EF" w:rsidRDefault="00035467" w:rsidP="009C584F">
      <w:pPr>
        <w:pStyle w:val="ListParagraph"/>
        <w:numPr>
          <w:ilvl w:val="0"/>
          <w:numId w:val="15"/>
        </w:numPr>
        <w:rPr>
          <w:sz w:val="20"/>
          <w:szCs w:val="20"/>
        </w:rPr>
      </w:pPr>
      <w:r>
        <w:rPr>
          <w:sz w:val="20"/>
          <w:szCs w:val="20"/>
        </w:rPr>
        <w:t>Add additional background material regarding theory and practice of information theoretic approaches, including citing background reading, common procedural practices, and on-going scientific debates, as variable selection is semi-automated but requires user interpretation.</w:t>
      </w:r>
      <w:r w:rsidRPr="00D97354">
        <w:rPr>
          <w:sz w:val="20"/>
          <w:szCs w:val="20"/>
        </w:rPr>
        <w:t xml:space="preserve"> </w:t>
      </w:r>
      <w:r>
        <w:rPr>
          <w:sz w:val="20"/>
          <w:szCs w:val="20"/>
        </w:rPr>
        <w:t>Further, additional guidance is needed on the use of dredgeCrossValidation, including when it is advisable to revisit variable selection during validation of observation error models.</w:t>
      </w:r>
    </w:p>
    <w:p w14:paraId="26D22C9C" w14:textId="4C0ECD30" w:rsidR="00137480" w:rsidRDefault="00137480" w:rsidP="009C584F">
      <w:pPr>
        <w:rPr>
          <w:color w:val="333333"/>
          <w:sz w:val="20"/>
          <w:szCs w:val="20"/>
        </w:rPr>
      </w:pPr>
    </w:p>
    <w:p w14:paraId="14621238" w14:textId="2E478FCE" w:rsidR="00137480" w:rsidRPr="00137480" w:rsidRDefault="00137480" w:rsidP="009C584F">
      <w:pPr>
        <w:rPr>
          <w:b/>
          <w:bCs/>
          <w:i/>
          <w:iCs/>
          <w:color w:val="333333"/>
          <w:sz w:val="20"/>
          <w:szCs w:val="20"/>
        </w:rPr>
      </w:pPr>
      <w:r w:rsidRPr="00137480">
        <w:rPr>
          <w:b/>
          <w:bCs/>
          <w:i/>
          <w:iCs/>
          <w:color w:val="333333"/>
          <w:sz w:val="20"/>
          <w:szCs w:val="20"/>
        </w:rPr>
        <w:t xml:space="preserve">3.2 </w:t>
      </w:r>
      <w:r w:rsidR="00601C5F">
        <w:rPr>
          <w:b/>
          <w:bCs/>
          <w:i/>
          <w:iCs/>
          <w:color w:val="333333"/>
          <w:sz w:val="20"/>
          <w:szCs w:val="20"/>
        </w:rPr>
        <w:t>T</w:t>
      </w:r>
      <w:r w:rsidRPr="00137480">
        <w:rPr>
          <w:b/>
          <w:bCs/>
          <w:i/>
          <w:iCs/>
          <w:color w:val="333333"/>
          <w:sz w:val="20"/>
          <w:szCs w:val="20"/>
        </w:rPr>
        <w:t>echnical improvements</w:t>
      </w:r>
    </w:p>
    <w:p w14:paraId="51B9A802" w14:textId="77777777" w:rsidR="00137480" w:rsidRDefault="00137480" w:rsidP="009C584F">
      <w:pPr>
        <w:rPr>
          <w:color w:val="333333"/>
          <w:sz w:val="20"/>
          <w:szCs w:val="20"/>
        </w:rPr>
      </w:pPr>
    </w:p>
    <w:p w14:paraId="06ED9475" w14:textId="58E47872" w:rsidR="004B7F62" w:rsidRDefault="4455D55E" w:rsidP="009C584F">
      <w:pPr>
        <w:rPr>
          <w:sz w:val="20"/>
          <w:szCs w:val="20"/>
        </w:rPr>
      </w:pPr>
      <w:r w:rsidRPr="4455D55E">
        <w:rPr>
          <w:sz w:val="20"/>
          <w:szCs w:val="20"/>
        </w:rPr>
        <w:t>The authors have maintained a comprehensive list of technical coding improvements and functionality recommendations provided by workshop participants. For brevity, a summary of these items is provided here. Workshop participants coalesced around the following thematic areas of improvement to the toolkit:</w:t>
      </w:r>
    </w:p>
    <w:p w14:paraId="340433E5" w14:textId="20479A6E" w:rsidR="009B53C9" w:rsidRDefault="009B53C9" w:rsidP="009C584F">
      <w:pPr>
        <w:rPr>
          <w:sz w:val="20"/>
          <w:szCs w:val="20"/>
        </w:rPr>
      </w:pPr>
    </w:p>
    <w:p w14:paraId="014F9C56" w14:textId="00DD343A" w:rsidR="00035467" w:rsidRDefault="4B8B77AC" w:rsidP="009C584F">
      <w:pPr>
        <w:pStyle w:val="ListParagraph"/>
        <w:numPr>
          <w:ilvl w:val="0"/>
          <w:numId w:val="16"/>
        </w:numPr>
        <w:rPr>
          <w:sz w:val="20"/>
          <w:szCs w:val="20"/>
        </w:rPr>
      </w:pPr>
      <w:r w:rsidRPr="4B8B77AC">
        <w:rPr>
          <w:b/>
          <w:bCs/>
          <w:sz w:val="20"/>
          <w:szCs w:val="20"/>
        </w:rPr>
        <w:t>Bycatch setup:</w:t>
      </w:r>
      <w:r w:rsidRPr="4B8B77AC">
        <w:rPr>
          <w:sz w:val="20"/>
          <w:szCs w:val="20"/>
        </w:rPr>
        <w:t xml:space="preserve"> prior to proceeding to analysis, participants recommended a suite of diagnostics and summary plots. These summaries include a host of plots (e.g., histograms, box plots, violin plots, bar plots) aimed at understanding data distributions, potential outliers, sample sizes by factor level and/or explanatory variables, comparisons between logbook and observer program data quantity by factor level and/or explanatory variables, and spatial coverage patterns in cases where latitude and longitude are provided. Related summaries are needed in the form of time series plots. Additionally, output should contain automated warnings and other simple diagnostics before proceeding to analysis (e.g., NAs and missing data, factor level sample size comparisons between logbook and observer data sets, data-coverage by strata). </w:t>
      </w:r>
      <w:r w:rsidR="009B53C9">
        <w:br/>
      </w:r>
    </w:p>
    <w:p w14:paraId="203A1A29" w14:textId="69BFE97D" w:rsidR="00035467" w:rsidRPr="00F9511F" w:rsidRDefault="00035467" w:rsidP="009C584F">
      <w:pPr>
        <w:pStyle w:val="ListParagraph"/>
        <w:numPr>
          <w:ilvl w:val="0"/>
          <w:numId w:val="16"/>
        </w:numPr>
        <w:rPr>
          <w:b/>
          <w:bCs/>
          <w:sz w:val="20"/>
          <w:szCs w:val="20"/>
        </w:rPr>
      </w:pPr>
      <w:r w:rsidRPr="00035467">
        <w:rPr>
          <w:b/>
          <w:bCs/>
          <w:sz w:val="20"/>
          <w:szCs w:val="20"/>
        </w:rPr>
        <w:t>Design-based estimators:</w:t>
      </w:r>
      <w:r>
        <w:rPr>
          <w:b/>
          <w:bCs/>
          <w:sz w:val="20"/>
          <w:szCs w:val="20"/>
        </w:rPr>
        <w:t xml:space="preserve"> </w:t>
      </w:r>
      <w:r w:rsidR="00601C5F">
        <w:rPr>
          <w:sz w:val="20"/>
          <w:szCs w:val="20"/>
        </w:rPr>
        <w:t xml:space="preserve">participants emphasized the need for comprehensive pre-analysis data validation. This could include a system of checks and warnings as it relates to missing data, </w:t>
      </w:r>
      <w:r w:rsidR="00F9511F">
        <w:rPr>
          <w:sz w:val="20"/>
          <w:szCs w:val="20"/>
        </w:rPr>
        <w:t>sample size considerations, strata coverage, etc. Additionally, outputs of design-based estimators should include a variety of confidence interval types (e.g., 95% and 80%).</w:t>
      </w:r>
      <w:r w:rsidR="00F9511F">
        <w:rPr>
          <w:sz w:val="20"/>
          <w:szCs w:val="20"/>
        </w:rPr>
        <w:br/>
      </w:r>
    </w:p>
    <w:p w14:paraId="72FD8B32" w14:textId="02295950" w:rsidR="00F9511F" w:rsidRPr="00035467" w:rsidRDefault="00F9511F" w:rsidP="009C584F">
      <w:pPr>
        <w:pStyle w:val="ListParagraph"/>
        <w:numPr>
          <w:ilvl w:val="0"/>
          <w:numId w:val="16"/>
        </w:numPr>
        <w:rPr>
          <w:b/>
          <w:bCs/>
          <w:sz w:val="20"/>
          <w:szCs w:val="20"/>
        </w:rPr>
      </w:pPr>
      <w:r>
        <w:rPr>
          <w:b/>
          <w:bCs/>
          <w:sz w:val="20"/>
          <w:szCs w:val="20"/>
        </w:rPr>
        <w:t xml:space="preserve">Model-based estimators: </w:t>
      </w:r>
      <w:r w:rsidR="00D81BB7">
        <w:rPr>
          <w:sz w:val="20"/>
          <w:szCs w:val="20"/>
        </w:rPr>
        <w:t>like</w:t>
      </w:r>
      <w:r w:rsidR="002325E1">
        <w:rPr>
          <w:sz w:val="20"/>
          <w:szCs w:val="20"/>
        </w:rPr>
        <w:t xml:space="preserve"> the</w:t>
      </w:r>
      <w:r w:rsidR="00D81BB7">
        <w:rPr>
          <w:sz w:val="20"/>
          <w:szCs w:val="20"/>
        </w:rPr>
        <w:t xml:space="preserve"> design-based estimators, </w:t>
      </w:r>
      <w:r w:rsidR="002325E1">
        <w:rPr>
          <w:sz w:val="20"/>
          <w:szCs w:val="20"/>
        </w:rPr>
        <w:t xml:space="preserve">recommendations for model-based estimators emphasized the need for comprehensive pre-analysis data validation, but additionally emphasized post-analysis diagnostics of model fit. For example, participants recommended all modeling outputs should be retained as an R-based object, allow users to access the finer details of model fits. This could include model-specific diagnostics and parameters (e.g., </w:t>
      </w:r>
      <w:r w:rsidR="002325E1" w:rsidRPr="797EEB45">
        <w:rPr>
          <w:sz w:val="20"/>
          <w:szCs w:val="20"/>
        </w:rPr>
        <w:t xml:space="preserve">dispersion </w:t>
      </w:r>
      <w:r w:rsidR="002325E1">
        <w:rPr>
          <w:sz w:val="20"/>
          <w:szCs w:val="20"/>
        </w:rPr>
        <w:t xml:space="preserve">parameters from negative binomial and </w:t>
      </w:r>
      <w:r w:rsidR="003C66CA">
        <w:rPr>
          <w:sz w:val="20"/>
          <w:szCs w:val="20"/>
        </w:rPr>
        <w:t>Tweedie</w:t>
      </w:r>
      <w:r w:rsidR="002325E1">
        <w:rPr>
          <w:sz w:val="20"/>
          <w:szCs w:val="20"/>
        </w:rPr>
        <w:t>). Further, models that are considered to fail should be retained</w:t>
      </w:r>
      <w:r w:rsidR="001D4C33">
        <w:rPr>
          <w:sz w:val="20"/>
          <w:szCs w:val="20"/>
        </w:rPr>
        <w:t xml:space="preserve"> along with warnings and errors (e.g., </w:t>
      </w:r>
      <w:r w:rsidR="001D4C33">
        <w:rPr>
          <w:sz w:val="20"/>
          <w:szCs w:val="20"/>
        </w:rPr>
        <w:lastRenderedPageBreak/>
        <w:t xml:space="preserve">convergence issues, failure messages), thus providing information about why these models were excluded from the analysis. </w:t>
      </w:r>
      <w:r w:rsidR="00E305D1">
        <w:rPr>
          <w:sz w:val="20"/>
          <w:szCs w:val="20"/>
        </w:rPr>
        <w:t>A</w:t>
      </w:r>
      <w:r w:rsidR="001D4C33">
        <w:rPr>
          <w:sz w:val="20"/>
          <w:szCs w:val="20"/>
        </w:rPr>
        <w:t>dditional metrics to be included in model output summaries includ</w:t>
      </w:r>
      <w:r w:rsidR="00E305D1">
        <w:rPr>
          <w:sz w:val="20"/>
          <w:szCs w:val="20"/>
        </w:rPr>
        <w:t>e</w:t>
      </w:r>
      <w:r w:rsidR="001D4C33">
        <w:rPr>
          <w:sz w:val="20"/>
          <w:szCs w:val="20"/>
        </w:rPr>
        <w:t xml:space="preserve"> R-squared and adjusted R-squared, covariance between explanatory variables, variable coefficient values, and CPUE standardization residuals by factor-level. Finally, predicted catch by logbook entry should be reported, allowing for subsequent aggregate summaries for variables not included in the model, such as ICCAT areas.</w:t>
      </w:r>
    </w:p>
    <w:p w14:paraId="37FAA73E" w14:textId="55D1DF54" w:rsidR="004B7F62" w:rsidRDefault="004B7F62" w:rsidP="009C584F">
      <w:pPr>
        <w:rPr>
          <w:sz w:val="20"/>
          <w:szCs w:val="20"/>
        </w:rPr>
      </w:pPr>
      <w:bookmarkStart w:id="0" w:name="_Hlk147219907"/>
    </w:p>
    <w:p w14:paraId="6F717719" w14:textId="77777777" w:rsidR="00BF14D9" w:rsidRDefault="00BF14D9" w:rsidP="009C584F">
      <w:pPr>
        <w:rPr>
          <w:sz w:val="20"/>
          <w:szCs w:val="20"/>
        </w:rPr>
      </w:pPr>
    </w:p>
    <w:bookmarkEnd w:id="0"/>
    <w:p w14:paraId="4E4CC2EC" w14:textId="73AAE12F" w:rsidR="00AB500F" w:rsidRDefault="0E4E0AE0" w:rsidP="009C584F">
      <w:pPr>
        <w:rPr>
          <w:b/>
          <w:bCs/>
          <w:color w:val="333333"/>
          <w:sz w:val="20"/>
          <w:szCs w:val="20"/>
        </w:rPr>
      </w:pPr>
      <w:r w:rsidRPr="0E4E0AE0">
        <w:rPr>
          <w:b/>
          <w:bCs/>
          <w:color w:val="333333"/>
          <w:sz w:val="20"/>
          <w:szCs w:val="20"/>
        </w:rPr>
        <w:t>4.  Discussion</w:t>
      </w:r>
    </w:p>
    <w:p w14:paraId="0A055B76" w14:textId="3593F936" w:rsidR="00EE5691" w:rsidRPr="00381E21" w:rsidRDefault="00EE5691" w:rsidP="009C584F">
      <w:pPr>
        <w:rPr>
          <w:sz w:val="20"/>
          <w:szCs w:val="20"/>
        </w:rPr>
      </w:pPr>
      <w:r>
        <w:rPr>
          <w:color w:val="333333"/>
          <w:sz w:val="20"/>
          <w:szCs w:val="20"/>
        </w:rPr>
        <w:br/>
        <w:t>Through a combination of training materials and beta-testing, this expert-driven workshop produced a</w:t>
      </w:r>
      <w:r w:rsidR="00E305D1">
        <w:rPr>
          <w:color w:val="333333"/>
          <w:sz w:val="20"/>
          <w:szCs w:val="20"/>
        </w:rPr>
        <w:t xml:space="preserve"> </w:t>
      </w:r>
      <w:r>
        <w:rPr>
          <w:color w:val="333333"/>
          <w:sz w:val="20"/>
          <w:szCs w:val="20"/>
        </w:rPr>
        <w:t>comprehensive set of recommendations for improvement</w:t>
      </w:r>
      <w:r w:rsidR="00E305D1">
        <w:rPr>
          <w:color w:val="333333"/>
          <w:sz w:val="20"/>
          <w:szCs w:val="20"/>
        </w:rPr>
        <w:t>s to</w:t>
      </w:r>
      <w:r>
        <w:rPr>
          <w:color w:val="333333"/>
          <w:sz w:val="20"/>
          <w:szCs w:val="20"/>
        </w:rPr>
        <w:t xml:space="preserve"> the bycatch estimator toolkit. Beyond an immediate set of improvements, participants also identified several longer-term proposals. </w:t>
      </w:r>
      <w:r w:rsidR="006A3EDB">
        <w:rPr>
          <w:color w:val="333333"/>
          <w:sz w:val="20"/>
          <w:szCs w:val="20"/>
        </w:rPr>
        <w:t xml:space="preserve">These proposals included </w:t>
      </w:r>
      <w:r w:rsidR="00EF5D8A">
        <w:rPr>
          <w:color w:val="333333"/>
          <w:sz w:val="20"/>
          <w:szCs w:val="20"/>
        </w:rPr>
        <w:t>inclusion of an</w:t>
      </w:r>
      <w:r w:rsidR="006A3EDB">
        <w:rPr>
          <w:color w:val="333333"/>
          <w:sz w:val="20"/>
          <w:szCs w:val="20"/>
        </w:rPr>
        <w:t xml:space="preserve"> even broader set of observation error models (e.g., Poisson, zero-inflated models), as well as </w:t>
      </w:r>
      <w:r w:rsidR="00EF5D8A">
        <w:rPr>
          <w:color w:val="333333"/>
          <w:sz w:val="20"/>
          <w:szCs w:val="20"/>
        </w:rPr>
        <w:t>requests to explore the feasibility of generalized additive models and</w:t>
      </w:r>
      <w:r w:rsidR="00677683">
        <w:rPr>
          <w:color w:val="333333"/>
          <w:sz w:val="20"/>
          <w:szCs w:val="20"/>
        </w:rPr>
        <w:t xml:space="preserve"> </w:t>
      </w:r>
      <w:r w:rsidR="00E305D1">
        <w:rPr>
          <w:color w:val="333333"/>
          <w:sz w:val="20"/>
          <w:szCs w:val="20"/>
        </w:rPr>
        <w:t xml:space="preserve">to </w:t>
      </w:r>
      <w:r w:rsidR="00677683">
        <w:rPr>
          <w:color w:val="333333"/>
          <w:sz w:val="20"/>
          <w:szCs w:val="20"/>
        </w:rPr>
        <w:t>continue work on the feasibility of</w:t>
      </w:r>
      <w:r w:rsidR="00EF5D8A">
        <w:rPr>
          <w:color w:val="333333"/>
          <w:sz w:val="20"/>
          <w:szCs w:val="20"/>
        </w:rPr>
        <w:t xml:space="preserve"> spatial modeling (e.g., see Babcock et al. 2023). There was also interest in simple estimators based on ratios of target to bycatch species, in instances where logbook effort is unavailable, with suggestion that such approaches could be subject to reliability testing via simulations. </w:t>
      </w:r>
      <w:r w:rsidR="00381E21">
        <w:rPr>
          <w:color w:val="333333"/>
          <w:sz w:val="20"/>
          <w:szCs w:val="20"/>
        </w:rPr>
        <w:t xml:space="preserve">Finally, </w:t>
      </w:r>
      <w:r w:rsidR="00381E21">
        <w:rPr>
          <w:sz w:val="20"/>
          <w:szCs w:val="20"/>
        </w:rPr>
        <w:t xml:space="preserve">analysis of ‘low data fleets’ could potentially be improved through meta-analysis or joint analysis of bycatch across fleets (e.g., bycatch estimation for billfish and shark species). </w:t>
      </w:r>
    </w:p>
    <w:p w14:paraId="2E59E1C5" w14:textId="77777777" w:rsidR="00EE5691" w:rsidRDefault="00EE5691" w:rsidP="009C584F">
      <w:pPr>
        <w:rPr>
          <w:color w:val="333333"/>
          <w:sz w:val="20"/>
          <w:szCs w:val="20"/>
        </w:rPr>
      </w:pPr>
    </w:p>
    <w:p w14:paraId="44FCDB67" w14:textId="6C8F7A65" w:rsidR="00A7433A" w:rsidRDefault="4B8B77AC" w:rsidP="009C584F">
      <w:pPr>
        <w:rPr>
          <w:sz w:val="20"/>
          <w:szCs w:val="20"/>
        </w:rPr>
      </w:pPr>
      <w:r w:rsidRPr="4B8B77AC">
        <w:rPr>
          <w:color w:val="333333"/>
          <w:sz w:val="20"/>
          <w:szCs w:val="20"/>
        </w:rPr>
        <w:t>Participants also highlighted the need to address uncertainty, in terms of defensible application of statistical methods. Discussions related to statistical methods highlighted challenges in estimating variance related to both inputs and outputs to the analysis. Regarding uncertainty in inputs, it</w:t>
      </w:r>
      <w:r w:rsidRPr="4B8B77AC">
        <w:rPr>
          <w:sz w:val="20"/>
          <w:szCs w:val="20"/>
        </w:rPr>
        <w:t xml:space="preserve"> is not yet possible to input variances for total effort; however, this is being developed using Bayesian methods in a related project (Babcock et al. 2018). Regarding uncertainty in outputs (i.e., variance of bycatch estimates), estimates of uncertainty in bycatch can be useful, especially for assessment models that can incorporate input variances for removals. </w:t>
      </w:r>
      <w:r w:rsidR="00693876">
        <w:br/>
      </w:r>
    </w:p>
    <w:p w14:paraId="588040F0" w14:textId="36FBD9E0" w:rsidR="00A7433A" w:rsidRDefault="00A7433A" w:rsidP="009C584F">
      <w:pPr>
        <w:rPr>
          <w:color w:val="333333"/>
          <w:sz w:val="20"/>
          <w:szCs w:val="20"/>
        </w:rPr>
      </w:pPr>
      <w:r>
        <w:rPr>
          <w:sz w:val="20"/>
          <w:szCs w:val="20"/>
        </w:rPr>
        <w:t xml:space="preserve">Given the ability </w:t>
      </w:r>
      <w:r>
        <w:rPr>
          <w:color w:val="333333"/>
          <w:sz w:val="20"/>
          <w:szCs w:val="20"/>
        </w:rPr>
        <w:t>to estimate bycatch, including quantification of confidence intervals, additional challenges were highlighted in the context of using this information in reporting and decision-making.</w:t>
      </w:r>
      <w:r w:rsidR="00464535">
        <w:rPr>
          <w:color w:val="333333"/>
          <w:sz w:val="20"/>
          <w:szCs w:val="20"/>
        </w:rPr>
        <w:t xml:space="preserve"> For example, bycatch estimates are obtained for each year in a time series of logbook and observer program data sets. With the annual addition of new data and re-estimation (much like biomass estimation in stock assessment), </w:t>
      </w:r>
      <w:r w:rsidR="00677683">
        <w:rPr>
          <w:color w:val="333333"/>
          <w:sz w:val="20"/>
          <w:szCs w:val="20"/>
        </w:rPr>
        <w:t xml:space="preserve">historical bycatch estimates could </w:t>
      </w:r>
      <w:r w:rsidR="00381E21">
        <w:rPr>
          <w:color w:val="333333"/>
          <w:sz w:val="20"/>
          <w:szCs w:val="20"/>
        </w:rPr>
        <w:t xml:space="preserve">potentially </w:t>
      </w:r>
      <w:r w:rsidR="00677683">
        <w:rPr>
          <w:color w:val="333333"/>
          <w:sz w:val="20"/>
          <w:szCs w:val="20"/>
        </w:rPr>
        <w:t>change o</w:t>
      </w:r>
      <w:r w:rsidR="00DC67E3">
        <w:rPr>
          <w:color w:val="333333"/>
          <w:sz w:val="20"/>
          <w:szCs w:val="20"/>
        </w:rPr>
        <w:softHyphen/>
      </w:r>
      <w:r w:rsidR="00DC67E3">
        <w:rPr>
          <w:color w:val="333333"/>
          <w:sz w:val="20"/>
          <w:szCs w:val="20"/>
        </w:rPr>
        <w:softHyphen/>
      </w:r>
      <w:r w:rsidR="00677683">
        <w:rPr>
          <w:color w:val="333333"/>
          <w:sz w:val="20"/>
          <w:szCs w:val="20"/>
        </w:rPr>
        <w:t xml:space="preserve">ver time. </w:t>
      </w:r>
      <w:r w:rsidR="00381E21">
        <w:rPr>
          <w:color w:val="333333"/>
          <w:sz w:val="20"/>
          <w:szCs w:val="20"/>
        </w:rPr>
        <w:t xml:space="preserve">It remains unclear how this circumstance should be addressed in decision-making. A related recommendation was to </w:t>
      </w:r>
      <w:r w:rsidR="00E455E5">
        <w:rPr>
          <w:color w:val="333333"/>
          <w:sz w:val="20"/>
          <w:szCs w:val="20"/>
        </w:rPr>
        <w:t>develop</w:t>
      </w:r>
      <w:r w:rsidR="00381E21">
        <w:rPr>
          <w:color w:val="333333"/>
          <w:sz w:val="20"/>
          <w:szCs w:val="20"/>
        </w:rPr>
        <w:t xml:space="preserve"> functionality for conducting</w:t>
      </w:r>
      <w:r w:rsidR="00E455E5">
        <w:rPr>
          <w:color w:val="333333"/>
          <w:sz w:val="20"/>
          <w:szCs w:val="20"/>
        </w:rPr>
        <w:t xml:space="preserve"> </w:t>
      </w:r>
      <w:r w:rsidR="00381E21">
        <w:rPr>
          <w:color w:val="333333"/>
          <w:sz w:val="20"/>
          <w:szCs w:val="20"/>
        </w:rPr>
        <w:t xml:space="preserve">‘retrospective </w:t>
      </w:r>
      <w:r w:rsidR="00E455E5">
        <w:rPr>
          <w:color w:val="333333"/>
          <w:sz w:val="20"/>
          <w:szCs w:val="20"/>
        </w:rPr>
        <w:t>analyses’</w:t>
      </w:r>
      <w:r w:rsidR="00381E21">
        <w:rPr>
          <w:color w:val="333333"/>
          <w:sz w:val="20"/>
          <w:szCs w:val="20"/>
        </w:rPr>
        <w:t xml:space="preserve"> to help diagnose the extent to which recent bycatch estimates may be considered unstable, </w:t>
      </w:r>
      <w:r w:rsidR="0081705E">
        <w:rPr>
          <w:color w:val="333333"/>
          <w:sz w:val="20"/>
          <w:szCs w:val="20"/>
        </w:rPr>
        <w:t>for example,</w:t>
      </w:r>
      <w:r w:rsidR="00381E21">
        <w:rPr>
          <w:color w:val="333333"/>
          <w:sz w:val="20"/>
          <w:szCs w:val="20"/>
        </w:rPr>
        <w:t xml:space="preserve"> in instances where recent retention bans or changes in gear have taken place.</w:t>
      </w:r>
    </w:p>
    <w:p w14:paraId="3B2B6660" w14:textId="4B481838" w:rsidR="00A7433A" w:rsidRDefault="00A7433A" w:rsidP="009C584F">
      <w:pPr>
        <w:rPr>
          <w:color w:val="333333"/>
          <w:sz w:val="20"/>
          <w:szCs w:val="20"/>
        </w:rPr>
      </w:pPr>
    </w:p>
    <w:p w14:paraId="17474E85" w14:textId="11114FA0" w:rsidR="00BF14D9" w:rsidRDefault="00E455E5" w:rsidP="009C584F">
      <w:pPr>
        <w:rPr>
          <w:color w:val="333333"/>
          <w:sz w:val="20"/>
          <w:szCs w:val="20"/>
        </w:rPr>
      </w:pPr>
      <w:r>
        <w:rPr>
          <w:color w:val="333333"/>
          <w:sz w:val="20"/>
          <w:szCs w:val="20"/>
        </w:rPr>
        <w:t xml:space="preserve">In concluding their discussions about next steps in advancing this toolkit, participants also discussed expanded training and capacity building opportunities. In addition to engaging with a wider audience for training on the bycatch estimator toolkit, participants suggested that the preliminary training materials be formalized into a set of self-guided tutorials to be made available online. </w:t>
      </w:r>
      <w:r w:rsidR="00A92E43">
        <w:rPr>
          <w:color w:val="333333"/>
          <w:sz w:val="20"/>
          <w:szCs w:val="20"/>
        </w:rPr>
        <w:t>Participants highlighted the need for both expansion of hands-on training, including application to actual data sets, as well as refinement of online reference materials.</w:t>
      </w:r>
    </w:p>
    <w:p w14:paraId="1B02E4F4" w14:textId="75E9D090" w:rsidR="00D72022" w:rsidRDefault="00D72022" w:rsidP="009C584F">
      <w:pPr>
        <w:rPr>
          <w:color w:val="333333"/>
          <w:sz w:val="20"/>
          <w:szCs w:val="20"/>
        </w:rPr>
      </w:pPr>
    </w:p>
    <w:p w14:paraId="30FEAE93" w14:textId="77777777" w:rsidR="003E2410" w:rsidRDefault="003E2410" w:rsidP="009C584F">
      <w:pPr>
        <w:rPr>
          <w:color w:val="333333"/>
          <w:sz w:val="20"/>
          <w:szCs w:val="20"/>
        </w:rPr>
      </w:pPr>
    </w:p>
    <w:p w14:paraId="7B1C58FE" w14:textId="2E63C863" w:rsidR="00AB500F" w:rsidRDefault="00A70F14" w:rsidP="009C584F">
      <w:pPr>
        <w:pBdr>
          <w:top w:val="nil"/>
          <w:left w:val="nil"/>
          <w:bottom w:val="nil"/>
          <w:right w:val="nil"/>
          <w:between w:val="nil"/>
        </w:pBdr>
        <w:tabs>
          <w:tab w:val="left" w:pos="142"/>
        </w:tabs>
        <w:rPr>
          <w:rFonts w:eastAsia="Times New Roman"/>
          <w:b/>
          <w:color w:val="333333"/>
          <w:sz w:val="20"/>
          <w:szCs w:val="20"/>
        </w:rPr>
      </w:pPr>
      <w:r>
        <w:rPr>
          <w:b/>
          <w:color w:val="333333"/>
          <w:sz w:val="20"/>
          <w:szCs w:val="20"/>
        </w:rPr>
        <w:t>5</w:t>
      </w:r>
      <w:r w:rsidR="005E3D70">
        <w:rPr>
          <w:b/>
          <w:color w:val="333333"/>
          <w:sz w:val="20"/>
          <w:szCs w:val="20"/>
        </w:rPr>
        <w:t xml:space="preserve">. </w:t>
      </w:r>
      <w:r>
        <w:rPr>
          <w:b/>
          <w:color w:val="333333"/>
          <w:sz w:val="20"/>
          <w:szCs w:val="20"/>
        </w:rPr>
        <w:t xml:space="preserve"> </w:t>
      </w:r>
      <w:r>
        <w:rPr>
          <w:rFonts w:eastAsia="Times New Roman"/>
          <w:b/>
          <w:color w:val="333333"/>
          <w:sz w:val="20"/>
          <w:szCs w:val="20"/>
        </w:rPr>
        <w:t>Acknowledgements</w:t>
      </w:r>
    </w:p>
    <w:p w14:paraId="098EFDFD" w14:textId="77777777" w:rsidR="00AB500F" w:rsidRDefault="00AB500F" w:rsidP="009C584F">
      <w:pPr>
        <w:tabs>
          <w:tab w:val="left" w:pos="142"/>
        </w:tabs>
        <w:ind w:left="-11"/>
        <w:rPr>
          <w:color w:val="333333"/>
          <w:sz w:val="20"/>
          <w:szCs w:val="20"/>
        </w:rPr>
      </w:pPr>
    </w:p>
    <w:p w14:paraId="4DB2942C" w14:textId="5B3AD7FE" w:rsidR="00AB500F" w:rsidRDefault="00A806C7" w:rsidP="009C584F">
      <w:pPr>
        <w:tabs>
          <w:tab w:val="left" w:pos="142"/>
        </w:tabs>
        <w:ind w:left="-11"/>
        <w:rPr>
          <w:color w:val="333333"/>
          <w:sz w:val="20"/>
          <w:szCs w:val="20"/>
        </w:rPr>
      </w:pPr>
      <w:r w:rsidRPr="00A806C7">
        <w:rPr>
          <w:color w:val="333333"/>
          <w:sz w:val="20"/>
          <w:szCs w:val="20"/>
        </w:rPr>
        <w:t>This work was conducted within the ICCAT SCRS annual workplan with financial support from the ICCAT Science Budget and the European Union through the EU Grant Agreement No. EMFAF-2021-VC-ICCAT5-IBA-02 - Strengthening the scientific basis for decision-making in ICCAT</w:t>
      </w:r>
      <w:r w:rsidR="4B8B77AC" w:rsidRPr="4B8B77AC">
        <w:rPr>
          <w:color w:val="333333"/>
          <w:sz w:val="20"/>
          <w:szCs w:val="20"/>
        </w:rPr>
        <w:t>. E. A. Babcock’s work was also partly supported by NOAA, via the Cooperative Institute for Marine and Atmospheric</w:t>
      </w:r>
      <w:r w:rsidR="00BB799A">
        <w:rPr>
          <w:color w:val="333333"/>
          <w:sz w:val="20"/>
          <w:szCs w:val="20"/>
        </w:rPr>
        <w:t xml:space="preserve"> Studies</w:t>
      </w:r>
      <w:r w:rsidR="4B8B77AC" w:rsidRPr="4B8B77AC">
        <w:rPr>
          <w:color w:val="333333"/>
          <w:sz w:val="20"/>
          <w:szCs w:val="20"/>
        </w:rPr>
        <w:t>.</w:t>
      </w:r>
    </w:p>
    <w:p w14:paraId="56EB3DD7" w14:textId="77777777" w:rsidR="00AB500F" w:rsidRDefault="00AB500F" w:rsidP="009C584F">
      <w:pPr>
        <w:tabs>
          <w:tab w:val="left" w:pos="142"/>
        </w:tabs>
        <w:ind w:left="-11"/>
        <w:rPr>
          <w:color w:val="333333"/>
          <w:sz w:val="20"/>
          <w:szCs w:val="20"/>
        </w:rPr>
      </w:pPr>
    </w:p>
    <w:p w14:paraId="19B0437D" w14:textId="77777777" w:rsidR="00AB500F" w:rsidRDefault="00AB500F" w:rsidP="009C584F">
      <w:pPr>
        <w:tabs>
          <w:tab w:val="left" w:pos="142"/>
        </w:tabs>
        <w:ind w:left="-11"/>
        <w:rPr>
          <w:b/>
          <w:color w:val="333333"/>
          <w:sz w:val="20"/>
          <w:szCs w:val="20"/>
        </w:rPr>
      </w:pPr>
    </w:p>
    <w:p w14:paraId="1A19D8D8" w14:textId="5ACA9E55" w:rsidR="00AB500F" w:rsidRDefault="00A70F14" w:rsidP="009C584F">
      <w:pPr>
        <w:pBdr>
          <w:top w:val="nil"/>
          <w:left w:val="nil"/>
          <w:bottom w:val="nil"/>
          <w:right w:val="nil"/>
          <w:between w:val="nil"/>
        </w:pBdr>
        <w:tabs>
          <w:tab w:val="left" w:pos="142"/>
        </w:tabs>
        <w:rPr>
          <w:rFonts w:eastAsia="Times New Roman"/>
          <w:b/>
          <w:color w:val="333333"/>
          <w:sz w:val="20"/>
          <w:szCs w:val="20"/>
        </w:rPr>
      </w:pPr>
      <w:r>
        <w:rPr>
          <w:b/>
          <w:color w:val="333333"/>
          <w:sz w:val="20"/>
          <w:szCs w:val="20"/>
        </w:rPr>
        <w:t>6</w:t>
      </w:r>
      <w:r w:rsidR="005E3D70">
        <w:rPr>
          <w:b/>
          <w:color w:val="333333"/>
          <w:sz w:val="20"/>
          <w:szCs w:val="20"/>
        </w:rPr>
        <w:t xml:space="preserve">. </w:t>
      </w:r>
      <w:r>
        <w:rPr>
          <w:rFonts w:eastAsia="Times New Roman"/>
          <w:b/>
          <w:color w:val="333333"/>
          <w:sz w:val="20"/>
          <w:szCs w:val="20"/>
        </w:rPr>
        <w:t xml:space="preserve"> References</w:t>
      </w:r>
    </w:p>
    <w:p w14:paraId="6CA0A66A" w14:textId="77777777" w:rsidR="00AB500F" w:rsidRDefault="00AB500F" w:rsidP="009C584F">
      <w:pPr>
        <w:pBdr>
          <w:top w:val="nil"/>
          <w:left w:val="nil"/>
          <w:bottom w:val="nil"/>
          <w:right w:val="nil"/>
          <w:between w:val="nil"/>
        </w:pBdr>
        <w:ind w:left="720" w:hanging="720"/>
        <w:rPr>
          <w:rFonts w:eastAsia="Times New Roman"/>
          <w:color w:val="333333"/>
          <w:sz w:val="20"/>
          <w:szCs w:val="20"/>
        </w:rPr>
      </w:pPr>
    </w:p>
    <w:p w14:paraId="25BF2B9B" w14:textId="6C5EC905" w:rsidR="002E0488" w:rsidRDefault="002E0488" w:rsidP="009C584F">
      <w:pPr>
        <w:pBdr>
          <w:top w:val="nil"/>
          <w:left w:val="nil"/>
          <w:bottom w:val="nil"/>
          <w:right w:val="nil"/>
          <w:between w:val="nil"/>
        </w:pBdr>
        <w:ind w:left="720" w:hanging="720"/>
        <w:rPr>
          <w:color w:val="333333"/>
          <w:sz w:val="20"/>
          <w:szCs w:val="20"/>
        </w:rPr>
      </w:pPr>
      <w:r>
        <w:rPr>
          <w:color w:val="333333"/>
          <w:sz w:val="20"/>
          <w:szCs w:val="20"/>
        </w:rPr>
        <w:t xml:space="preserve">Babcock, E.A., </w:t>
      </w:r>
      <w:r w:rsidR="00D720A7">
        <w:rPr>
          <w:color w:val="333333"/>
          <w:sz w:val="20"/>
          <w:szCs w:val="20"/>
        </w:rPr>
        <w:t xml:space="preserve">W.J. Harford, T. Gedamke, S. Anderson, C. P. Goodyear. 2023. Simulation-testing model-based and design-based bycatch estimators. </w:t>
      </w:r>
      <w:r w:rsidR="00D720A7" w:rsidRPr="00D720A7">
        <w:rPr>
          <w:color w:val="333333"/>
          <w:sz w:val="20"/>
          <w:szCs w:val="20"/>
        </w:rPr>
        <w:t>Collect. Vol. Sci. Pap. ICCAT, 80(6): 51-79</w:t>
      </w:r>
      <w:r w:rsidR="00CF55A5">
        <w:rPr>
          <w:color w:val="333333"/>
          <w:sz w:val="20"/>
          <w:szCs w:val="20"/>
        </w:rPr>
        <w:t>.</w:t>
      </w:r>
    </w:p>
    <w:p w14:paraId="3C47E129" w14:textId="77777777" w:rsidR="002E0488" w:rsidRDefault="002E0488" w:rsidP="009C584F">
      <w:pPr>
        <w:pBdr>
          <w:top w:val="nil"/>
          <w:left w:val="nil"/>
          <w:bottom w:val="nil"/>
          <w:right w:val="nil"/>
          <w:between w:val="nil"/>
        </w:pBdr>
        <w:ind w:left="720" w:hanging="720"/>
        <w:rPr>
          <w:color w:val="333333"/>
          <w:sz w:val="20"/>
          <w:szCs w:val="20"/>
        </w:rPr>
      </w:pPr>
      <w:r>
        <w:rPr>
          <w:color w:val="333333"/>
          <w:sz w:val="20"/>
          <w:szCs w:val="20"/>
        </w:rPr>
        <w:t xml:space="preserve">Babcock, E.A. 2022. Bycatch Estimator R library. </w:t>
      </w:r>
      <w:hyperlink r:id="rId8" w:history="1">
        <w:r w:rsidRPr="00C83585">
          <w:rPr>
            <w:rStyle w:val="Hyperlink"/>
            <w:sz w:val="20"/>
            <w:szCs w:val="20"/>
          </w:rPr>
          <w:t>https://ebabcock.github.io/BycatchEstimator/</w:t>
        </w:r>
      </w:hyperlink>
    </w:p>
    <w:p w14:paraId="2C95A4E2" w14:textId="45DFBAE1" w:rsidR="002E0488" w:rsidRDefault="002E0488" w:rsidP="009C584F">
      <w:pPr>
        <w:pBdr>
          <w:top w:val="nil"/>
          <w:left w:val="nil"/>
          <w:bottom w:val="nil"/>
          <w:right w:val="nil"/>
          <w:between w:val="nil"/>
        </w:pBdr>
        <w:ind w:left="720" w:hanging="720"/>
        <w:rPr>
          <w:color w:val="333333"/>
          <w:sz w:val="20"/>
          <w:szCs w:val="20"/>
        </w:rPr>
      </w:pPr>
      <w:r>
        <w:rPr>
          <w:color w:val="333333"/>
          <w:sz w:val="20"/>
          <w:szCs w:val="20"/>
        </w:rPr>
        <w:t xml:space="preserve">Babcock, E.A., W.J. Harford, T. Gedamke, D. Soto, and C. P. Goodyear. 2022. Efficacy of a bycatch estimation tool. </w:t>
      </w:r>
      <w:r w:rsidR="00BB799A" w:rsidRPr="00D720A7">
        <w:rPr>
          <w:color w:val="333333"/>
          <w:sz w:val="20"/>
          <w:szCs w:val="20"/>
        </w:rPr>
        <w:t xml:space="preserve">Collect. Vol. Sci. Pap. ICCAT, </w:t>
      </w:r>
      <w:r w:rsidR="00BB799A">
        <w:rPr>
          <w:color w:val="333333"/>
          <w:sz w:val="20"/>
          <w:szCs w:val="20"/>
        </w:rPr>
        <w:t>79(5): 304-339</w:t>
      </w:r>
      <w:r w:rsidR="00BB799A">
        <w:rPr>
          <w:color w:val="333333"/>
          <w:sz w:val="20"/>
          <w:szCs w:val="20"/>
        </w:rPr>
        <w:t>.</w:t>
      </w:r>
    </w:p>
    <w:p w14:paraId="51E54F31" w14:textId="77777777" w:rsidR="008E5E9C" w:rsidRDefault="002E0488" w:rsidP="009C584F">
      <w:pPr>
        <w:pBdr>
          <w:top w:val="nil"/>
          <w:left w:val="nil"/>
          <w:bottom w:val="nil"/>
          <w:right w:val="nil"/>
          <w:between w:val="nil"/>
        </w:pBdr>
        <w:ind w:left="720" w:hanging="720"/>
      </w:pPr>
      <w:r>
        <w:rPr>
          <w:color w:val="333333"/>
          <w:sz w:val="20"/>
          <w:szCs w:val="20"/>
        </w:rPr>
        <w:lastRenderedPageBreak/>
        <w:t>Babcock, E.A. and C. P. Goodyear. 2021. Testing a bycatch estimation tool using simulated blue marlin longline data. ICCAT Collect. Vol. Sci. Pap. ICCAT, 78(5): 179-189</w:t>
      </w:r>
      <w:r w:rsidR="00BB799A">
        <w:rPr>
          <w:color w:val="333333"/>
          <w:sz w:val="20"/>
          <w:szCs w:val="20"/>
        </w:rPr>
        <w:t>.</w:t>
      </w:r>
      <w:r w:rsidR="008E5E9C" w:rsidRPr="008E5E9C">
        <w:t xml:space="preserve"> </w:t>
      </w:r>
    </w:p>
    <w:p w14:paraId="03E3346B" w14:textId="72E4E2FF" w:rsidR="002E0488" w:rsidRDefault="008E5E9C" w:rsidP="009C584F">
      <w:pPr>
        <w:pBdr>
          <w:top w:val="nil"/>
          <w:left w:val="nil"/>
          <w:bottom w:val="nil"/>
          <w:right w:val="nil"/>
          <w:between w:val="nil"/>
        </w:pBdr>
        <w:ind w:left="720" w:hanging="720"/>
        <w:rPr>
          <w:color w:val="333333"/>
          <w:sz w:val="20"/>
          <w:szCs w:val="20"/>
        </w:rPr>
      </w:pPr>
      <w:r w:rsidRPr="008E5E9C">
        <w:rPr>
          <w:color w:val="333333"/>
          <w:sz w:val="20"/>
          <w:szCs w:val="20"/>
        </w:rPr>
        <w:t>Babcock, E.A., M. Barnette, J. Bohnsack, J.J. Isely, C. Porch, P. M. Richards, C. Sasso, and X.Zhang. 2018.Integrated Bayesian models to estimate bycatch of sea turtles in the Gulf of Mexico and southeastern U.S. Atlantic coast shrimp otter trawl fishery. NOAA Technical Memorandum NMFS-SEFSC-721. 47 pp.</w:t>
      </w:r>
    </w:p>
    <w:p w14:paraId="31E042CD" w14:textId="330362A3" w:rsidR="00AB500F" w:rsidRDefault="4B8B77AC" w:rsidP="009C584F">
      <w:pPr>
        <w:pBdr>
          <w:top w:val="nil"/>
          <w:left w:val="nil"/>
          <w:bottom w:val="nil"/>
          <w:right w:val="nil"/>
          <w:between w:val="nil"/>
        </w:pBdr>
        <w:ind w:left="720" w:hanging="720"/>
        <w:rPr>
          <w:color w:val="333333"/>
          <w:sz w:val="20"/>
          <w:szCs w:val="20"/>
        </w:rPr>
      </w:pPr>
      <w:r w:rsidRPr="4B8B77AC">
        <w:rPr>
          <w:color w:val="333333"/>
          <w:sz w:val="20"/>
          <w:szCs w:val="20"/>
        </w:rPr>
        <w:t xml:space="preserve">Pennington, M. 1983. Efficient Estimators of Abundance, for Fish and Plankton Surveys. Biometrics 39 (1): 281–86. </w:t>
      </w:r>
      <w:hyperlink r:id="rId9" w:history="1">
        <w:r w:rsidRPr="4B8B77AC">
          <w:rPr>
            <w:rStyle w:val="Hyperlink"/>
            <w:sz w:val="20"/>
            <w:szCs w:val="20"/>
          </w:rPr>
          <w:t>https://www.jstor.org/stable/2530830</w:t>
        </w:r>
      </w:hyperlink>
      <w:r w:rsidRPr="4B8B77AC">
        <w:rPr>
          <w:color w:val="333333"/>
          <w:sz w:val="20"/>
          <w:szCs w:val="20"/>
        </w:rPr>
        <w:t>.</w:t>
      </w:r>
    </w:p>
    <w:p w14:paraId="6B9D0E5F" w14:textId="77777777" w:rsidR="00560E76" w:rsidRDefault="00560E76" w:rsidP="009C584F">
      <w:pPr>
        <w:pBdr>
          <w:top w:val="nil"/>
          <w:left w:val="nil"/>
          <w:bottom w:val="nil"/>
          <w:right w:val="nil"/>
          <w:between w:val="nil"/>
        </w:pBdr>
        <w:ind w:left="720" w:hanging="720"/>
        <w:rPr>
          <w:color w:val="333333"/>
          <w:sz w:val="20"/>
          <w:szCs w:val="20"/>
        </w:rPr>
      </w:pPr>
    </w:p>
    <w:p w14:paraId="77280167" w14:textId="77777777" w:rsidR="00560E76" w:rsidRDefault="00560E76" w:rsidP="009C584F">
      <w:pPr>
        <w:pBdr>
          <w:top w:val="nil"/>
          <w:left w:val="nil"/>
          <w:bottom w:val="nil"/>
          <w:right w:val="nil"/>
          <w:between w:val="nil"/>
        </w:pBdr>
        <w:ind w:left="720" w:hanging="720"/>
        <w:rPr>
          <w:color w:val="333333"/>
          <w:sz w:val="20"/>
          <w:szCs w:val="20"/>
        </w:rPr>
      </w:pPr>
    </w:p>
    <w:p w14:paraId="48F5E682" w14:textId="77777777" w:rsidR="00560E76" w:rsidRPr="00A92E43" w:rsidRDefault="00560E76" w:rsidP="009C584F">
      <w:pPr>
        <w:pBdr>
          <w:top w:val="nil"/>
          <w:left w:val="nil"/>
          <w:bottom w:val="nil"/>
          <w:right w:val="nil"/>
          <w:between w:val="nil"/>
        </w:pBdr>
        <w:ind w:left="720" w:hanging="720"/>
        <w:rPr>
          <w:rFonts w:eastAsia="Times New Roman"/>
          <w:color w:val="333333"/>
          <w:sz w:val="20"/>
          <w:szCs w:val="20"/>
        </w:rPr>
      </w:pPr>
    </w:p>
    <w:p w14:paraId="036F7E87" w14:textId="77777777" w:rsidR="00AB500F" w:rsidRPr="00CE370D" w:rsidRDefault="00AB500F" w:rsidP="009C584F">
      <w:pPr>
        <w:rPr>
          <w:b/>
          <w:sz w:val="20"/>
          <w:szCs w:val="20"/>
        </w:rPr>
      </w:pPr>
    </w:p>
    <w:p w14:paraId="6755C287" w14:textId="5E44E5D2" w:rsidR="00AB500F" w:rsidRPr="00CE370D" w:rsidRDefault="00560E76" w:rsidP="009C584F">
      <w:pPr>
        <w:rPr>
          <w:b/>
          <w:bCs/>
          <w:sz w:val="20"/>
          <w:szCs w:val="20"/>
        </w:rPr>
      </w:pPr>
      <w:r>
        <w:rPr>
          <w:noProof/>
        </w:rPr>
        <w:drawing>
          <wp:inline distT="0" distB="0" distL="0" distR="0" wp14:anchorId="2EA81B33" wp14:editId="167E3CEC">
            <wp:extent cx="5768342" cy="2680335"/>
            <wp:effectExtent l="0" t="0" r="3810" b="5715"/>
            <wp:docPr id="1144680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8342" cy="2680335"/>
                    </a:xfrm>
                    <a:prstGeom prst="rect">
                      <a:avLst/>
                    </a:prstGeom>
                  </pic:spPr>
                </pic:pic>
              </a:graphicData>
            </a:graphic>
          </wp:inline>
        </w:drawing>
      </w:r>
    </w:p>
    <w:p w14:paraId="77300C08" w14:textId="00E97FDA" w:rsidR="00452659" w:rsidRPr="00C2224B" w:rsidRDefault="4B8B77AC" w:rsidP="009C584F">
      <w:pPr>
        <w:rPr>
          <w:b/>
          <w:bCs/>
          <w:sz w:val="20"/>
          <w:szCs w:val="20"/>
        </w:rPr>
      </w:pPr>
      <w:r w:rsidRPr="4B8B77AC">
        <w:rPr>
          <w:b/>
          <w:bCs/>
          <w:sz w:val="20"/>
          <w:szCs w:val="20"/>
        </w:rPr>
        <w:t xml:space="preserve">Figure 1. </w:t>
      </w:r>
      <w:r w:rsidRPr="4B8B77AC">
        <w:rPr>
          <w:sz w:val="20"/>
          <w:szCs w:val="20"/>
        </w:rPr>
        <w:t xml:space="preserve">Current workflow of the bycatchEstimator R package (Babcock 2022). </w:t>
      </w:r>
      <w:r w:rsidRPr="4B8B77AC">
        <w:rPr>
          <w:b/>
          <w:bCs/>
          <w:sz w:val="20"/>
          <w:szCs w:val="20"/>
        </w:rPr>
        <w:t xml:space="preserve"> </w:t>
      </w:r>
    </w:p>
    <w:sectPr w:rsidR="00452659" w:rsidRPr="00C2224B" w:rsidSect="00D47627">
      <w:footerReference w:type="default" r:id="rId11"/>
      <w:headerReference w:type="first" r:id="rId12"/>
      <w:pgSz w:w="11906" w:h="16838" w:code="9"/>
      <w:pgMar w:top="1418" w:right="1418" w:bottom="1418" w:left="1418" w:header="851" w:footer="114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EEB306" w14:textId="77777777" w:rsidR="00D6582D" w:rsidRDefault="00D6582D">
      <w:r>
        <w:separator/>
      </w:r>
    </w:p>
  </w:endnote>
  <w:endnote w:type="continuationSeparator" w:id="0">
    <w:p w14:paraId="1562ADE1" w14:textId="77777777" w:rsidR="00D6582D" w:rsidRDefault="00D65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altName w:val="Segoe U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CC8BA6" w14:textId="77777777" w:rsidR="00675E57" w:rsidRDefault="00675E57">
    <w:pPr>
      <w:pBdr>
        <w:top w:val="nil"/>
        <w:left w:val="nil"/>
        <w:bottom w:val="nil"/>
        <w:right w:val="nil"/>
        <w:between w:val="nil"/>
      </w:pBdr>
      <w:tabs>
        <w:tab w:val="center" w:pos="4680"/>
        <w:tab w:val="right" w:pos="9360"/>
      </w:tabs>
      <w:rPr>
        <w:rFonts w:eastAsia="Times New Roman"/>
        <w:color w:val="000000"/>
      </w:rPr>
    </w:pPr>
  </w:p>
  <w:p w14:paraId="41161BFF" w14:textId="77777777" w:rsidR="00675E57" w:rsidRDefault="00675E57">
    <w:pPr>
      <w:pBdr>
        <w:top w:val="nil"/>
        <w:left w:val="nil"/>
        <w:bottom w:val="nil"/>
        <w:right w:val="nil"/>
        <w:between w:val="nil"/>
      </w:pBdr>
      <w:tabs>
        <w:tab w:val="center" w:pos="4680"/>
        <w:tab w:val="right" w:pos="9360"/>
      </w:tabs>
      <w:rPr>
        <w:rFonts w:eastAsia="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DB6523" w14:textId="77777777" w:rsidR="00D6582D" w:rsidRDefault="00D6582D">
      <w:r>
        <w:separator/>
      </w:r>
    </w:p>
  </w:footnote>
  <w:footnote w:type="continuationSeparator" w:id="0">
    <w:p w14:paraId="049B27BE" w14:textId="77777777" w:rsidR="00D6582D" w:rsidRDefault="00D6582D">
      <w:r>
        <w:continuationSeparator/>
      </w:r>
    </w:p>
  </w:footnote>
  <w:footnote w:id="1">
    <w:p w14:paraId="29A85DA8" w14:textId="26E250DF" w:rsidR="00675E57" w:rsidRDefault="00675E57">
      <w:pPr>
        <w:rPr>
          <w:sz w:val="16"/>
          <w:szCs w:val="16"/>
        </w:rPr>
      </w:pPr>
      <w:r w:rsidRPr="00963A22">
        <w:rPr>
          <w:rStyle w:val="FootnoteReference"/>
          <w:sz w:val="16"/>
          <w:szCs w:val="16"/>
        </w:rPr>
        <w:footnoteRef/>
      </w:r>
      <w:r>
        <w:rPr>
          <w:sz w:val="16"/>
          <w:szCs w:val="16"/>
        </w:rPr>
        <w:t>Department of Marine Biology and Ecology, Rosenstiel School of Marine</w:t>
      </w:r>
      <w:r w:rsidR="009C584F">
        <w:rPr>
          <w:sz w:val="16"/>
          <w:szCs w:val="16"/>
        </w:rPr>
        <w:t xml:space="preserve">, </w:t>
      </w:r>
      <w:r>
        <w:rPr>
          <w:sz w:val="16"/>
          <w:szCs w:val="16"/>
        </w:rPr>
        <w:t xml:space="preserve">Atmospheric </w:t>
      </w:r>
      <w:r w:rsidR="009C584F">
        <w:rPr>
          <w:sz w:val="16"/>
          <w:szCs w:val="16"/>
        </w:rPr>
        <w:t xml:space="preserve">and Earth </w:t>
      </w:r>
      <w:r>
        <w:rPr>
          <w:sz w:val="16"/>
          <w:szCs w:val="16"/>
        </w:rPr>
        <w:t xml:space="preserve">Science, University of Miami, 4600 Rickenbacker Cswy., Miami, </w:t>
      </w:r>
      <w:r w:rsidR="00CC0955">
        <w:rPr>
          <w:sz w:val="16"/>
          <w:szCs w:val="16"/>
        </w:rPr>
        <w:t>Florida,</w:t>
      </w:r>
      <w:r>
        <w:rPr>
          <w:sz w:val="16"/>
          <w:szCs w:val="16"/>
        </w:rPr>
        <w:t xml:space="preserve"> 33149</w:t>
      </w:r>
      <w:r w:rsidR="00EE6C89">
        <w:rPr>
          <w:sz w:val="16"/>
          <w:szCs w:val="16"/>
        </w:rPr>
        <w:t xml:space="preserve">, </w:t>
      </w:r>
      <w:r>
        <w:rPr>
          <w:sz w:val="16"/>
          <w:szCs w:val="16"/>
        </w:rPr>
        <w:t>USA. ebabcock@</w:t>
      </w:r>
      <w:r w:rsidR="009C584F">
        <w:rPr>
          <w:sz w:val="16"/>
          <w:szCs w:val="16"/>
        </w:rPr>
        <w:t>m</w:t>
      </w:r>
      <w:r>
        <w:rPr>
          <w:sz w:val="16"/>
          <w:szCs w:val="16"/>
        </w:rPr>
        <w:t xml:space="preserve">iami.edu </w:t>
      </w:r>
    </w:p>
    <w:p w14:paraId="3B1DB0C7" w14:textId="23E3AE10" w:rsidR="00675E57" w:rsidRDefault="00675E57">
      <w:pPr>
        <w:rPr>
          <w:sz w:val="16"/>
          <w:szCs w:val="16"/>
        </w:rPr>
      </w:pPr>
      <w:r>
        <w:rPr>
          <w:sz w:val="16"/>
          <w:szCs w:val="16"/>
          <w:vertAlign w:val="superscript"/>
        </w:rPr>
        <w:t>2</w:t>
      </w:r>
      <w:r w:rsidR="0061278A">
        <w:rPr>
          <w:sz w:val="16"/>
          <w:szCs w:val="16"/>
        </w:rPr>
        <w:t xml:space="preserve"> </w:t>
      </w:r>
      <w:r>
        <w:rPr>
          <w:sz w:val="16"/>
          <w:szCs w:val="16"/>
        </w:rPr>
        <w:t>Nature Analytics, 551 Lakeshore Rd E, Suite 105, Mississauga, Ontario, L5G 0A8</w:t>
      </w:r>
      <w:r w:rsidR="00EE6C89">
        <w:rPr>
          <w:sz w:val="16"/>
          <w:szCs w:val="16"/>
        </w:rPr>
        <w:t>, Canada.</w:t>
      </w:r>
      <w:r>
        <w:rPr>
          <w:sz w:val="16"/>
          <w:szCs w:val="16"/>
        </w:rPr>
        <w:t xml:space="preserve"> </w:t>
      </w:r>
      <w:r w:rsidR="00101449" w:rsidRPr="00101449">
        <w:rPr>
          <w:sz w:val="16"/>
          <w:szCs w:val="16"/>
        </w:rPr>
        <w:t>bill@natureanalytics.ca</w:t>
      </w:r>
    </w:p>
    <w:p w14:paraId="7D13855A" w14:textId="195E8202" w:rsidR="00675E57" w:rsidRDefault="00675E57">
      <w:pPr>
        <w:rPr>
          <w:sz w:val="16"/>
          <w:szCs w:val="16"/>
          <w:vertAlign w:val="superscript"/>
        </w:rPr>
      </w:pPr>
      <w:r>
        <w:rPr>
          <w:sz w:val="16"/>
          <w:szCs w:val="16"/>
          <w:vertAlign w:val="superscript"/>
        </w:rPr>
        <w:t>3</w:t>
      </w:r>
      <w:r w:rsidR="0061278A">
        <w:rPr>
          <w:sz w:val="16"/>
          <w:szCs w:val="16"/>
          <w:vertAlign w:val="superscript"/>
        </w:rPr>
        <w:t xml:space="preserve"> </w:t>
      </w:r>
      <w:r w:rsidR="0061278A">
        <w:rPr>
          <w:sz w:val="16"/>
          <w:szCs w:val="16"/>
        </w:rPr>
        <w:t>M</w:t>
      </w:r>
      <w:r>
        <w:rPr>
          <w:sz w:val="16"/>
          <w:szCs w:val="16"/>
        </w:rPr>
        <w:t>ER Consultants, 5521 SE Nassau Terrace, Stuart, Florida, 34997</w:t>
      </w:r>
      <w:r w:rsidR="00EE6C89">
        <w:rPr>
          <w:sz w:val="16"/>
          <w:szCs w:val="16"/>
        </w:rPr>
        <w:t>,</w:t>
      </w:r>
      <w:r>
        <w:rPr>
          <w:sz w:val="16"/>
          <w:szCs w:val="16"/>
        </w:rPr>
        <w:t xml:space="preserve"> USA</w:t>
      </w:r>
      <w:r w:rsidR="00EE6C89">
        <w:rPr>
          <w:sz w:val="16"/>
          <w:szCs w:val="16"/>
        </w:rPr>
        <w:t>.</w:t>
      </w:r>
      <w:r>
        <w:rPr>
          <w:sz w:val="16"/>
          <w:szCs w:val="16"/>
        </w:rPr>
        <w:t xml:space="preserve"> todd@merconsultants.org</w:t>
      </w:r>
    </w:p>
    <w:p w14:paraId="76F65A70" w14:textId="77777777" w:rsidR="00675E57" w:rsidRDefault="00675E57">
      <w:pPr>
        <w:rPr>
          <w:sz w:val="16"/>
          <w:szCs w:val="16"/>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13D475" w14:textId="5D1D2806" w:rsidR="00675E57" w:rsidRDefault="00675E57">
    <w:pPr>
      <w:pBdr>
        <w:top w:val="nil"/>
        <w:left w:val="nil"/>
        <w:bottom w:val="nil"/>
        <w:right w:val="nil"/>
        <w:between w:val="nil"/>
      </w:pBdr>
      <w:tabs>
        <w:tab w:val="center" w:pos="4680"/>
        <w:tab w:val="right" w:pos="9360"/>
      </w:tabs>
      <w:rPr>
        <w:rFonts w:eastAsia="Times New Roman"/>
        <w:color w:val="333333"/>
      </w:rPr>
    </w:pPr>
    <w:r>
      <w:rPr>
        <w:rFonts w:ascii="Arial" w:eastAsia="Arial" w:hAnsi="Arial" w:cs="Arial"/>
        <w:color w:val="333333"/>
        <w:sz w:val="20"/>
        <w:szCs w:val="20"/>
      </w:rPr>
      <w:t>SCRS/202</w:t>
    </w:r>
    <w:r w:rsidR="00823F37">
      <w:rPr>
        <w:rFonts w:ascii="Arial" w:eastAsia="Arial" w:hAnsi="Arial" w:cs="Arial"/>
        <w:color w:val="333333"/>
        <w:sz w:val="20"/>
        <w:szCs w:val="20"/>
      </w:rPr>
      <w:t>4</w:t>
    </w:r>
    <w:r w:rsidR="0013463F">
      <w:rPr>
        <w:rFonts w:ascii="Arial" w:eastAsia="Arial" w:hAnsi="Arial" w:cs="Arial"/>
        <w:color w:val="333333"/>
        <w:sz w:val="20"/>
        <w:szCs w:val="20"/>
      </w:rPr>
      <w:t>/018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1"/>
    <w:multiLevelType w:val="multilevel"/>
    <w:tmpl w:val="9462E1B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E48088F"/>
    <w:multiLevelType w:val="hybridMultilevel"/>
    <w:tmpl w:val="11FA1E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1332F8"/>
    <w:multiLevelType w:val="hybridMultilevel"/>
    <w:tmpl w:val="00BEB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262EB5"/>
    <w:multiLevelType w:val="hybridMultilevel"/>
    <w:tmpl w:val="0256EF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36F6ACA"/>
    <w:multiLevelType w:val="hybridMultilevel"/>
    <w:tmpl w:val="ACF4A4B6"/>
    <w:lvl w:ilvl="0" w:tplc="E88616E4">
      <w:start w:val="3"/>
      <w:numFmt w:val="decimal"/>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9F53817"/>
    <w:multiLevelType w:val="hybridMultilevel"/>
    <w:tmpl w:val="0882C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E5179C"/>
    <w:multiLevelType w:val="hybridMultilevel"/>
    <w:tmpl w:val="4EFC784A"/>
    <w:lvl w:ilvl="0" w:tplc="294E1DC6">
      <w:start w:val="1"/>
      <w:numFmt w:val="bullet"/>
      <w:lvlText w:val=""/>
      <w:lvlJc w:val="left"/>
      <w:pPr>
        <w:ind w:left="720" w:hanging="360"/>
      </w:pPr>
      <w:rPr>
        <w:rFonts w:ascii="Symbol" w:hAnsi="Symbol" w:hint="default"/>
      </w:rPr>
    </w:lvl>
    <w:lvl w:ilvl="1" w:tplc="9F506CD8">
      <w:start w:val="1"/>
      <w:numFmt w:val="bullet"/>
      <w:lvlText w:val="o"/>
      <w:lvlJc w:val="left"/>
      <w:pPr>
        <w:ind w:left="1440" w:hanging="360"/>
      </w:pPr>
      <w:rPr>
        <w:rFonts w:ascii="Courier New" w:hAnsi="Courier New" w:hint="default"/>
      </w:rPr>
    </w:lvl>
    <w:lvl w:ilvl="2" w:tplc="239C62DE">
      <w:start w:val="1"/>
      <w:numFmt w:val="bullet"/>
      <w:lvlText w:val=""/>
      <w:lvlJc w:val="left"/>
      <w:pPr>
        <w:ind w:left="2160" w:hanging="360"/>
      </w:pPr>
      <w:rPr>
        <w:rFonts w:ascii="Wingdings" w:hAnsi="Wingdings" w:hint="default"/>
      </w:rPr>
    </w:lvl>
    <w:lvl w:ilvl="3" w:tplc="50E60656">
      <w:start w:val="1"/>
      <w:numFmt w:val="bullet"/>
      <w:lvlText w:val=""/>
      <w:lvlJc w:val="left"/>
      <w:pPr>
        <w:ind w:left="2880" w:hanging="360"/>
      </w:pPr>
      <w:rPr>
        <w:rFonts w:ascii="Symbol" w:hAnsi="Symbol" w:hint="default"/>
      </w:rPr>
    </w:lvl>
    <w:lvl w:ilvl="4" w:tplc="70C261D0">
      <w:start w:val="1"/>
      <w:numFmt w:val="bullet"/>
      <w:lvlText w:val="o"/>
      <w:lvlJc w:val="left"/>
      <w:pPr>
        <w:ind w:left="3600" w:hanging="360"/>
      </w:pPr>
      <w:rPr>
        <w:rFonts w:ascii="Courier New" w:hAnsi="Courier New" w:hint="default"/>
      </w:rPr>
    </w:lvl>
    <w:lvl w:ilvl="5" w:tplc="C4963680">
      <w:start w:val="1"/>
      <w:numFmt w:val="bullet"/>
      <w:lvlText w:val=""/>
      <w:lvlJc w:val="left"/>
      <w:pPr>
        <w:ind w:left="4320" w:hanging="360"/>
      </w:pPr>
      <w:rPr>
        <w:rFonts w:ascii="Wingdings" w:hAnsi="Wingdings" w:hint="default"/>
      </w:rPr>
    </w:lvl>
    <w:lvl w:ilvl="6" w:tplc="48B839DE">
      <w:start w:val="1"/>
      <w:numFmt w:val="bullet"/>
      <w:lvlText w:val=""/>
      <w:lvlJc w:val="left"/>
      <w:pPr>
        <w:ind w:left="5040" w:hanging="360"/>
      </w:pPr>
      <w:rPr>
        <w:rFonts w:ascii="Symbol" w:hAnsi="Symbol" w:hint="default"/>
      </w:rPr>
    </w:lvl>
    <w:lvl w:ilvl="7" w:tplc="7F7C57EE">
      <w:start w:val="1"/>
      <w:numFmt w:val="bullet"/>
      <w:lvlText w:val="o"/>
      <w:lvlJc w:val="left"/>
      <w:pPr>
        <w:ind w:left="5760" w:hanging="360"/>
      </w:pPr>
      <w:rPr>
        <w:rFonts w:ascii="Courier New" w:hAnsi="Courier New" w:hint="default"/>
      </w:rPr>
    </w:lvl>
    <w:lvl w:ilvl="8" w:tplc="966AD29C">
      <w:start w:val="1"/>
      <w:numFmt w:val="bullet"/>
      <w:lvlText w:val=""/>
      <w:lvlJc w:val="left"/>
      <w:pPr>
        <w:ind w:left="6480" w:hanging="360"/>
      </w:pPr>
      <w:rPr>
        <w:rFonts w:ascii="Wingdings" w:hAnsi="Wingdings" w:hint="default"/>
      </w:rPr>
    </w:lvl>
  </w:abstractNum>
  <w:abstractNum w:abstractNumId="7" w15:restartNumberingAfterBreak="0">
    <w:nsid w:val="4008246A"/>
    <w:multiLevelType w:val="hybridMultilevel"/>
    <w:tmpl w:val="6A20C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582F9A"/>
    <w:multiLevelType w:val="hybridMultilevel"/>
    <w:tmpl w:val="BCA0C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744A30"/>
    <w:multiLevelType w:val="multilevel"/>
    <w:tmpl w:val="B38C91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AEBABBC"/>
    <w:multiLevelType w:val="hybridMultilevel"/>
    <w:tmpl w:val="4B92A7F0"/>
    <w:lvl w:ilvl="0" w:tplc="4E906F86">
      <w:start w:val="1"/>
      <w:numFmt w:val="bullet"/>
      <w:lvlText w:val=""/>
      <w:lvlJc w:val="left"/>
      <w:pPr>
        <w:ind w:left="720" w:hanging="360"/>
      </w:pPr>
      <w:rPr>
        <w:rFonts w:ascii="Symbol" w:hAnsi="Symbol" w:hint="default"/>
      </w:rPr>
    </w:lvl>
    <w:lvl w:ilvl="1" w:tplc="E0247CF0">
      <w:start w:val="1"/>
      <w:numFmt w:val="bullet"/>
      <w:lvlText w:val="o"/>
      <w:lvlJc w:val="left"/>
      <w:pPr>
        <w:ind w:left="1440" w:hanging="360"/>
      </w:pPr>
      <w:rPr>
        <w:rFonts w:ascii="Courier New" w:hAnsi="Courier New" w:hint="default"/>
      </w:rPr>
    </w:lvl>
    <w:lvl w:ilvl="2" w:tplc="701C6AA4">
      <w:start w:val="1"/>
      <w:numFmt w:val="bullet"/>
      <w:lvlText w:val=""/>
      <w:lvlJc w:val="left"/>
      <w:pPr>
        <w:ind w:left="2160" w:hanging="360"/>
      </w:pPr>
      <w:rPr>
        <w:rFonts w:ascii="Wingdings" w:hAnsi="Wingdings" w:hint="default"/>
      </w:rPr>
    </w:lvl>
    <w:lvl w:ilvl="3" w:tplc="817030EE">
      <w:start w:val="1"/>
      <w:numFmt w:val="bullet"/>
      <w:lvlText w:val=""/>
      <w:lvlJc w:val="left"/>
      <w:pPr>
        <w:ind w:left="2880" w:hanging="360"/>
      </w:pPr>
      <w:rPr>
        <w:rFonts w:ascii="Symbol" w:hAnsi="Symbol" w:hint="default"/>
      </w:rPr>
    </w:lvl>
    <w:lvl w:ilvl="4" w:tplc="A6C44ED6">
      <w:start w:val="1"/>
      <w:numFmt w:val="bullet"/>
      <w:lvlText w:val="o"/>
      <w:lvlJc w:val="left"/>
      <w:pPr>
        <w:ind w:left="3600" w:hanging="360"/>
      </w:pPr>
      <w:rPr>
        <w:rFonts w:ascii="Courier New" w:hAnsi="Courier New" w:hint="default"/>
      </w:rPr>
    </w:lvl>
    <w:lvl w:ilvl="5" w:tplc="B5BEB162">
      <w:start w:val="1"/>
      <w:numFmt w:val="bullet"/>
      <w:lvlText w:val=""/>
      <w:lvlJc w:val="left"/>
      <w:pPr>
        <w:ind w:left="4320" w:hanging="360"/>
      </w:pPr>
      <w:rPr>
        <w:rFonts w:ascii="Wingdings" w:hAnsi="Wingdings" w:hint="default"/>
      </w:rPr>
    </w:lvl>
    <w:lvl w:ilvl="6" w:tplc="7200F292">
      <w:start w:val="1"/>
      <w:numFmt w:val="bullet"/>
      <w:lvlText w:val=""/>
      <w:lvlJc w:val="left"/>
      <w:pPr>
        <w:ind w:left="5040" w:hanging="360"/>
      </w:pPr>
      <w:rPr>
        <w:rFonts w:ascii="Symbol" w:hAnsi="Symbol" w:hint="default"/>
      </w:rPr>
    </w:lvl>
    <w:lvl w:ilvl="7" w:tplc="4D5C5206">
      <w:start w:val="1"/>
      <w:numFmt w:val="bullet"/>
      <w:lvlText w:val="o"/>
      <w:lvlJc w:val="left"/>
      <w:pPr>
        <w:ind w:left="5760" w:hanging="360"/>
      </w:pPr>
      <w:rPr>
        <w:rFonts w:ascii="Courier New" w:hAnsi="Courier New" w:hint="default"/>
      </w:rPr>
    </w:lvl>
    <w:lvl w:ilvl="8" w:tplc="22D827F6">
      <w:start w:val="1"/>
      <w:numFmt w:val="bullet"/>
      <w:lvlText w:val=""/>
      <w:lvlJc w:val="left"/>
      <w:pPr>
        <w:ind w:left="6480" w:hanging="360"/>
      </w:pPr>
      <w:rPr>
        <w:rFonts w:ascii="Wingdings" w:hAnsi="Wingdings" w:hint="default"/>
      </w:rPr>
    </w:lvl>
  </w:abstractNum>
  <w:abstractNum w:abstractNumId="11" w15:restartNumberingAfterBreak="0">
    <w:nsid w:val="67E2085B"/>
    <w:multiLevelType w:val="hybridMultilevel"/>
    <w:tmpl w:val="61346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AC4781"/>
    <w:multiLevelType w:val="hybridMultilevel"/>
    <w:tmpl w:val="C5607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6B7851"/>
    <w:multiLevelType w:val="hybridMultilevel"/>
    <w:tmpl w:val="12C0A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937B97"/>
    <w:multiLevelType w:val="hybridMultilevel"/>
    <w:tmpl w:val="FEB8A37E"/>
    <w:lvl w:ilvl="0" w:tplc="B12A1C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625B6E"/>
    <w:multiLevelType w:val="hybridMultilevel"/>
    <w:tmpl w:val="953EEE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7430679">
    <w:abstractNumId w:val="6"/>
  </w:num>
  <w:num w:numId="2" w16cid:durableId="1969047491">
    <w:abstractNumId w:val="10"/>
  </w:num>
  <w:num w:numId="3" w16cid:durableId="542331070">
    <w:abstractNumId w:val="9"/>
  </w:num>
  <w:num w:numId="4" w16cid:durableId="1967006905">
    <w:abstractNumId w:val="14"/>
  </w:num>
  <w:num w:numId="5" w16cid:durableId="1683555982">
    <w:abstractNumId w:val="0"/>
  </w:num>
  <w:num w:numId="6" w16cid:durableId="1367675448">
    <w:abstractNumId w:val="15"/>
  </w:num>
  <w:num w:numId="7" w16cid:durableId="555554585">
    <w:abstractNumId w:val="5"/>
  </w:num>
  <w:num w:numId="8" w16cid:durableId="1248735430">
    <w:abstractNumId w:val="7"/>
  </w:num>
  <w:num w:numId="9" w16cid:durableId="210968317">
    <w:abstractNumId w:val="13"/>
  </w:num>
  <w:num w:numId="10" w16cid:durableId="1819683070">
    <w:abstractNumId w:val="8"/>
  </w:num>
  <w:num w:numId="11" w16cid:durableId="1849098333">
    <w:abstractNumId w:val="1"/>
  </w:num>
  <w:num w:numId="12" w16cid:durableId="1677003365">
    <w:abstractNumId w:val="2"/>
  </w:num>
  <w:num w:numId="13" w16cid:durableId="667560370">
    <w:abstractNumId w:val="4"/>
  </w:num>
  <w:num w:numId="14" w16cid:durableId="1249774268">
    <w:abstractNumId w:val="12"/>
  </w:num>
  <w:num w:numId="15" w16cid:durableId="1381199866">
    <w:abstractNumId w:val="3"/>
  </w:num>
  <w:num w:numId="16" w16cid:durableId="154536708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00F"/>
    <w:rsid w:val="00006C0F"/>
    <w:rsid w:val="00011DEA"/>
    <w:rsid w:val="000321D8"/>
    <w:rsid w:val="00035467"/>
    <w:rsid w:val="00037D7D"/>
    <w:rsid w:val="00045F0F"/>
    <w:rsid w:val="000600FB"/>
    <w:rsid w:val="000611E2"/>
    <w:rsid w:val="0007430C"/>
    <w:rsid w:val="000964D2"/>
    <w:rsid w:val="000C46C3"/>
    <w:rsid w:val="000C6DF4"/>
    <w:rsid w:val="000D5591"/>
    <w:rsid w:val="000E031C"/>
    <w:rsid w:val="000E5193"/>
    <w:rsid w:val="000F5F72"/>
    <w:rsid w:val="000F6F7B"/>
    <w:rsid w:val="00101449"/>
    <w:rsid w:val="0011076F"/>
    <w:rsid w:val="0011127F"/>
    <w:rsid w:val="00115428"/>
    <w:rsid w:val="001176C4"/>
    <w:rsid w:val="0013463F"/>
    <w:rsid w:val="001347B3"/>
    <w:rsid w:val="00137480"/>
    <w:rsid w:val="001528E1"/>
    <w:rsid w:val="00152D93"/>
    <w:rsid w:val="001574A8"/>
    <w:rsid w:val="0016128E"/>
    <w:rsid w:val="001628D3"/>
    <w:rsid w:val="00191A35"/>
    <w:rsid w:val="001921EA"/>
    <w:rsid w:val="00192AEC"/>
    <w:rsid w:val="00193B0E"/>
    <w:rsid w:val="001A1424"/>
    <w:rsid w:val="001A1D17"/>
    <w:rsid w:val="001A3612"/>
    <w:rsid w:val="001A3A8B"/>
    <w:rsid w:val="001A59B0"/>
    <w:rsid w:val="001A6298"/>
    <w:rsid w:val="001B4FBE"/>
    <w:rsid w:val="001D4C33"/>
    <w:rsid w:val="001F1E75"/>
    <w:rsid w:val="002001B4"/>
    <w:rsid w:val="00212AA1"/>
    <w:rsid w:val="00223B76"/>
    <w:rsid w:val="002325E1"/>
    <w:rsid w:val="00237E55"/>
    <w:rsid w:val="0024278C"/>
    <w:rsid w:val="0025624E"/>
    <w:rsid w:val="002741DA"/>
    <w:rsid w:val="00276987"/>
    <w:rsid w:val="00283D67"/>
    <w:rsid w:val="00294FF2"/>
    <w:rsid w:val="002A2D80"/>
    <w:rsid w:val="002A2EE5"/>
    <w:rsid w:val="002A2F67"/>
    <w:rsid w:val="002A6EA0"/>
    <w:rsid w:val="002B15CE"/>
    <w:rsid w:val="002B3E5D"/>
    <w:rsid w:val="002B659A"/>
    <w:rsid w:val="002C131D"/>
    <w:rsid w:val="002D3EBB"/>
    <w:rsid w:val="002D3EC8"/>
    <w:rsid w:val="002D6D5D"/>
    <w:rsid w:val="002E0488"/>
    <w:rsid w:val="002E2E4F"/>
    <w:rsid w:val="002E3CB0"/>
    <w:rsid w:val="002E6460"/>
    <w:rsid w:val="002E6818"/>
    <w:rsid w:val="002E77A4"/>
    <w:rsid w:val="002E7E95"/>
    <w:rsid w:val="002F7346"/>
    <w:rsid w:val="0031055B"/>
    <w:rsid w:val="00331F91"/>
    <w:rsid w:val="003325E9"/>
    <w:rsid w:val="00342A20"/>
    <w:rsid w:val="0034308E"/>
    <w:rsid w:val="003439DC"/>
    <w:rsid w:val="00353956"/>
    <w:rsid w:val="0036470D"/>
    <w:rsid w:val="00381E21"/>
    <w:rsid w:val="0038561E"/>
    <w:rsid w:val="003A31E9"/>
    <w:rsid w:val="003A4133"/>
    <w:rsid w:val="003B58CA"/>
    <w:rsid w:val="003B6AEE"/>
    <w:rsid w:val="003C30A0"/>
    <w:rsid w:val="003C66CA"/>
    <w:rsid w:val="003D331F"/>
    <w:rsid w:val="003E19C7"/>
    <w:rsid w:val="003E2410"/>
    <w:rsid w:val="003E709C"/>
    <w:rsid w:val="003F7A82"/>
    <w:rsid w:val="00401306"/>
    <w:rsid w:val="00405C9D"/>
    <w:rsid w:val="00414E98"/>
    <w:rsid w:val="004177F1"/>
    <w:rsid w:val="0042598C"/>
    <w:rsid w:val="004300FE"/>
    <w:rsid w:val="00430800"/>
    <w:rsid w:val="00432733"/>
    <w:rsid w:val="00436F44"/>
    <w:rsid w:val="00441B92"/>
    <w:rsid w:val="00442CBD"/>
    <w:rsid w:val="004434DE"/>
    <w:rsid w:val="00452659"/>
    <w:rsid w:val="00452E05"/>
    <w:rsid w:val="00463261"/>
    <w:rsid w:val="00464535"/>
    <w:rsid w:val="0047317A"/>
    <w:rsid w:val="004949C6"/>
    <w:rsid w:val="00495AB3"/>
    <w:rsid w:val="004A078D"/>
    <w:rsid w:val="004B10D4"/>
    <w:rsid w:val="004B1C96"/>
    <w:rsid w:val="004B7F62"/>
    <w:rsid w:val="004C1D55"/>
    <w:rsid w:val="004C7D42"/>
    <w:rsid w:val="004D1D42"/>
    <w:rsid w:val="004E0484"/>
    <w:rsid w:val="00514A16"/>
    <w:rsid w:val="00553190"/>
    <w:rsid w:val="00560E76"/>
    <w:rsid w:val="00565A67"/>
    <w:rsid w:val="00571E37"/>
    <w:rsid w:val="00575382"/>
    <w:rsid w:val="005767EF"/>
    <w:rsid w:val="00594759"/>
    <w:rsid w:val="005E3D70"/>
    <w:rsid w:val="005E59EF"/>
    <w:rsid w:val="005E75D0"/>
    <w:rsid w:val="005E76A7"/>
    <w:rsid w:val="005F792B"/>
    <w:rsid w:val="00601C5F"/>
    <w:rsid w:val="006055C4"/>
    <w:rsid w:val="00607081"/>
    <w:rsid w:val="00612694"/>
    <w:rsid w:val="0061278A"/>
    <w:rsid w:val="00614A8D"/>
    <w:rsid w:val="00627011"/>
    <w:rsid w:val="0062736B"/>
    <w:rsid w:val="006279B9"/>
    <w:rsid w:val="006302F8"/>
    <w:rsid w:val="0063272A"/>
    <w:rsid w:val="006608BF"/>
    <w:rsid w:val="006609FE"/>
    <w:rsid w:val="00662658"/>
    <w:rsid w:val="00665012"/>
    <w:rsid w:val="00670349"/>
    <w:rsid w:val="00675E57"/>
    <w:rsid w:val="00677683"/>
    <w:rsid w:val="00687C15"/>
    <w:rsid w:val="00693876"/>
    <w:rsid w:val="006A3EDB"/>
    <w:rsid w:val="006C4F1F"/>
    <w:rsid w:val="006D55D5"/>
    <w:rsid w:val="006D75F6"/>
    <w:rsid w:val="006E7ECD"/>
    <w:rsid w:val="006F53D6"/>
    <w:rsid w:val="006F5D8A"/>
    <w:rsid w:val="006F6C63"/>
    <w:rsid w:val="006F7601"/>
    <w:rsid w:val="007026FC"/>
    <w:rsid w:val="00712B7C"/>
    <w:rsid w:val="0071748F"/>
    <w:rsid w:val="00720B78"/>
    <w:rsid w:val="007258D3"/>
    <w:rsid w:val="00730C65"/>
    <w:rsid w:val="00731DAC"/>
    <w:rsid w:val="00740D85"/>
    <w:rsid w:val="00742786"/>
    <w:rsid w:val="007468AF"/>
    <w:rsid w:val="00747077"/>
    <w:rsid w:val="00754C2C"/>
    <w:rsid w:val="00764A3A"/>
    <w:rsid w:val="00764BC4"/>
    <w:rsid w:val="00767BF2"/>
    <w:rsid w:val="00773BB7"/>
    <w:rsid w:val="00775D57"/>
    <w:rsid w:val="00777B4D"/>
    <w:rsid w:val="0078429A"/>
    <w:rsid w:val="00784FEF"/>
    <w:rsid w:val="0078703E"/>
    <w:rsid w:val="007941E8"/>
    <w:rsid w:val="007A012A"/>
    <w:rsid w:val="007A093D"/>
    <w:rsid w:val="007A3168"/>
    <w:rsid w:val="007A33B8"/>
    <w:rsid w:val="007A3794"/>
    <w:rsid w:val="007A7EC2"/>
    <w:rsid w:val="007C3066"/>
    <w:rsid w:val="007D7DA1"/>
    <w:rsid w:val="007E4183"/>
    <w:rsid w:val="007F347C"/>
    <w:rsid w:val="008011C7"/>
    <w:rsid w:val="0081705E"/>
    <w:rsid w:val="00820907"/>
    <w:rsid w:val="00823563"/>
    <w:rsid w:val="00823F37"/>
    <w:rsid w:val="00835453"/>
    <w:rsid w:val="008478E3"/>
    <w:rsid w:val="00850B3F"/>
    <w:rsid w:val="00856CCC"/>
    <w:rsid w:val="00862EE9"/>
    <w:rsid w:val="00870A83"/>
    <w:rsid w:val="0087186B"/>
    <w:rsid w:val="008829D1"/>
    <w:rsid w:val="00883333"/>
    <w:rsid w:val="008A038E"/>
    <w:rsid w:val="008B3172"/>
    <w:rsid w:val="008C2356"/>
    <w:rsid w:val="008C3688"/>
    <w:rsid w:val="008D3264"/>
    <w:rsid w:val="008E24E6"/>
    <w:rsid w:val="008E2E9C"/>
    <w:rsid w:val="008E5E9C"/>
    <w:rsid w:val="008F53A8"/>
    <w:rsid w:val="008F6CBF"/>
    <w:rsid w:val="00903A26"/>
    <w:rsid w:val="009078E6"/>
    <w:rsid w:val="00937459"/>
    <w:rsid w:val="00963A22"/>
    <w:rsid w:val="009652E7"/>
    <w:rsid w:val="009825ED"/>
    <w:rsid w:val="009851BB"/>
    <w:rsid w:val="00986786"/>
    <w:rsid w:val="00992F8C"/>
    <w:rsid w:val="00994DE7"/>
    <w:rsid w:val="009A168E"/>
    <w:rsid w:val="009A76D7"/>
    <w:rsid w:val="009B4733"/>
    <w:rsid w:val="009B53C9"/>
    <w:rsid w:val="009C584F"/>
    <w:rsid w:val="009F0B8A"/>
    <w:rsid w:val="009F3524"/>
    <w:rsid w:val="009F70AB"/>
    <w:rsid w:val="00A00501"/>
    <w:rsid w:val="00A0647F"/>
    <w:rsid w:val="00A06F04"/>
    <w:rsid w:val="00A27193"/>
    <w:rsid w:val="00A42B38"/>
    <w:rsid w:val="00A70F14"/>
    <w:rsid w:val="00A7433A"/>
    <w:rsid w:val="00A806C7"/>
    <w:rsid w:val="00A809A3"/>
    <w:rsid w:val="00A858B6"/>
    <w:rsid w:val="00A85E93"/>
    <w:rsid w:val="00A92E43"/>
    <w:rsid w:val="00AA6E8A"/>
    <w:rsid w:val="00AB500F"/>
    <w:rsid w:val="00AB51B6"/>
    <w:rsid w:val="00AB6C55"/>
    <w:rsid w:val="00AC2071"/>
    <w:rsid w:val="00AD14BD"/>
    <w:rsid w:val="00B07941"/>
    <w:rsid w:val="00B10BB6"/>
    <w:rsid w:val="00B16ABB"/>
    <w:rsid w:val="00B30C70"/>
    <w:rsid w:val="00B33CD4"/>
    <w:rsid w:val="00B359CA"/>
    <w:rsid w:val="00B40296"/>
    <w:rsid w:val="00B47EA3"/>
    <w:rsid w:val="00B55D71"/>
    <w:rsid w:val="00B610BE"/>
    <w:rsid w:val="00B70EC8"/>
    <w:rsid w:val="00B72998"/>
    <w:rsid w:val="00B72C89"/>
    <w:rsid w:val="00B73573"/>
    <w:rsid w:val="00B85395"/>
    <w:rsid w:val="00B97F2A"/>
    <w:rsid w:val="00BA0A71"/>
    <w:rsid w:val="00BB799A"/>
    <w:rsid w:val="00BD27DF"/>
    <w:rsid w:val="00BF14D9"/>
    <w:rsid w:val="00BF300F"/>
    <w:rsid w:val="00BF3AD0"/>
    <w:rsid w:val="00BF3C2E"/>
    <w:rsid w:val="00C05421"/>
    <w:rsid w:val="00C2224B"/>
    <w:rsid w:val="00C23909"/>
    <w:rsid w:val="00C366EE"/>
    <w:rsid w:val="00C45AEB"/>
    <w:rsid w:val="00C51ADC"/>
    <w:rsid w:val="00C74AB9"/>
    <w:rsid w:val="00C85517"/>
    <w:rsid w:val="00C92AAE"/>
    <w:rsid w:val="00C969D8"/>
    <w:rsid w:val="00CA266C"/>
    <w:rsid w:val="00CA2B8B"/>
    <w:rsid w:val="00CA445F"/>
    <w:rsid w:val="00CC0955"/>
    <w:rsid w:val="00CC74EC"/>
    <w:rsid w:val="00CD7000"/>
    <w:rsid w:val="00CE370D"/>
    <w:rsid w:val="00CE5BBC"/>
    <w:rsid w:val="00CF049C"/>
    <w:rsid w:val="00CF55A5"/>
    <w:rsid w:val="00D11A65"/>
    <w:rsid w:val="00D11FBF"/>
    <w:rsid w:val="00D12BB4"/>
    <w:rsid w:val="00D2630B"/>
    <w:rsid w:val="00D33BEB"/>
    <w:rsid w:val="00D43F6A"/>
    <w:rsid w:val="00D47627"/>
    <w:rsid w:val="00D55CF6"/>
    <w:rsid w:val="00D56B19"/>
    <w:rsid w:val="00D60CE8"/>
    <w:rsid w:val="00D62ADC"/>
    <w:rsid w:val="00D63FDB"/>
    <w:rsid w:val="00D6582D"/>
    <w:rsid w:val="00D72022"/>
    <w:rsid w:val="00D720A7"/>
    <w:rsid w:val="00D7245C"/>
    <w:rsid w:val="00D80EBB"/>
    <w:rsid w:val="00D81BB7"/>
    <w:rsid w:val="00D97354"/>
    <w:rsid w:val="00DA6212"/>
    <w:rsid w:val="00DB05C8"/>
    <w:rsid w:val="00DC67E3"/>
    <w:rsid w:val="00DD1237"/>
    <w:rsid w:val="00DE620F"/>
    <w:rsid w:val="00E01481"/>
    <w:rsid w:val="00E06BEF"/>
    <w:rsid w:val="00E077BF"/>
    <w:rsid w:val="00E169D4"/>
    <w:rsid w:val="00E305D1"/>
    <w:rsid w:val="00E31676"/>
    <w:rsid w:val="00E455E5"/>
    <w:rsid w:val="00E53E4B"/>
    <w:rsid w:val="00E62B25"/>
    <w:rsid w:val="00E62EB0"/>
    <w:rsid w:val="00E70E9E"/>
    <w:rsid w:val="00E71A45"/>
    <w:rsid w:val="00E831AD"/>
    <w:rsid w:val="00E855EF"/>
    <w:rsid w:val="00E90601"/>
    <w:rsid w:val="00E90D73"/>
    <w:rsid w:val="00EA746E"/>
    <w:rsid w:val="00EB2F2D"/>
    <w:rsid w:val="00EE5691"/>
    <w:rsid w:val="00EE572F"/>
    <w:rsid w:val="00EE6C89"/>
    <w:rsid w:val="00EF4AD4"/>
    <w:rsid w:val="00EF5D8A"/>
    <w:rsid w:val="00F051DD"/>
    <w:rsid w:val="00F14C09"/>
    <w:rsid w:val="00F218A9"/>
    <w:rsid w:val="00F31646"/>
    <w:rsid w:val="00F41789"/>
    <w:rsid w:val="00F453F8"/>
    <w:rsid w:val="00F45ECA"/>
    <w:rsid w:val="00F46478"/>
    <w:rsid w:val="00F526CD"/>
    <w:rsid w:val="00F60EFB"/>
    <w:rsid w:val="00F624CA"/>
    <w:rsid w:val="00F63940"/>
    <w:rsid w:val="00F65282"/>
    <w:rsid w:val="00F66622"/>
    <w:rsid w:val="00F7687D"/>
    <w:rsid w:val="00F77D0C"/>
    <w:rsid w:val="00F91F98"/>
    <w:rsid w:val="00F9511F"/>
    <w:rsid w:val="00F9704C"/>
    <w:rsid w:val="00FB2E58"/>
    <w:rsid w:val="00FB7C2D"/>
    <w:rsid w:val="00FC2549"/>
    <w:rsid w:val="00FC7EBE"/>
    <w:rsid w:val="00FD0BA4"/>
    <w:rsid w:val="00FD4550"/>
    <w:rsid w:val="00FD47C3"/>
    <w:rsid w:val="00FE62AF"/>
    <w:rsid w:val="00FE70FA"/>
    <w:rsid w:val="0116FF62"/>
    <w:rsid w:val="01CCBE73"/>
    <w:rsid w:val="01D0A619"/>
    <w:rsid w:val="0370FF69"/>
    <w:rsid w:val="0E4E0AE0"/>
    <w:rsid w:val="15333CB7"/>
    <w:rsid w:val="155322DC"/>
    <w:rsid w:val="19C4E5A3"/>
    <w:rsid w:val="31DABBFC"/>
    <w:rsid w:val="362984F5"/>
    <w:rsid w:val="36C190A4"/>
    <w:rsid w:val="3AFFC2C7"/>
    <w:rsid w:val="3C72A585"/>
    <w:rsid w:val="4455D55E"/>
    <w:rsid w:val="47369D08"/>
    <w:rsid w:val="47DC8062"/>
    <w:rsid w:val="492B07A7"/>
    <w:rsid w:val="4B8B77AC"/>
    <w:rsid w:val="512805E3"/>
    <w:rsid w:val="55CFF8B2"/>
    <w:rsid w:val="56D63004"/>
    <w:rsid w:val="57528DE1"/>
    <w:rsid w:val="59E50AFA"/>
    <w:rsid w:val="5A0BECF1"/>
    <w:rsid w:val="66E804CA"/>
    <w:rsid w:val="6BEE9D44"/>
    <w:rsid w:val="797EEB45"/>
    <w:rsid w:val="7A99EA3E"/>
    <w:rsid w:val="7F424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32774A"/>
  <w15:docId w15:val="{B0910E2C-7947-4790-94FD-9FB31A539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482"/>
    <w:pPr>
      <w:contextualSpacing/>
    </w:pPr>
    <w:rPr>
      <w:rFonts w:eastAsiaTheme="minorEastAsia"/>
      <w:lang w:bidi="en-US"/>
    </w:rPr>
  </w:style>
  <w:style w:type="paragraph" w:styleId="Heading1">
    <w:name w:val="heading 1"/>
    <w:basedOn w:val="Normal"/>
    <w:next w:val="Normal"/>
    <w:link w:val="Heading1Char"/>
    <w:uiPriority w:val="9"/>
    <w:qFormat/>
    <w:rsid w:val="007A1482"/>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7A148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7A1482"/>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7A1482"/>
    <w:pPr>
      <w:keepNext/>
      <w:spacing w:before="240" w:after="60"/>
      <w:outlineLvl w:val="3"/>
    </w:pPr>
    <w:rPr>
      <w:rFonts w:asciiTheme="minorHAnsi" w:hAnsiTheme="minorHAnsi"/>
      <w:b/>
      <w:bCs/>
      <w:sz w:val="28"/>
      <w:szCs w:val="28"/>
    </w:rPr>
  </w:style>
  <w:style w:type="paragraph" w:styleId="Heading5">
    <w:name w:val="heading 5"/>
    <w:basedOn w:val="Normal"/>
    <w:next w:val="Normal"/>
    <w:link w:val="Heading5Char"/>
    <w:uiPriority w:val="9"/>
    <w:semiHidden/>
    <w:unhideWhenUsed/>
    <w:qFormat/>
    <w:rsid w:val="007A1482"/>
    <w:pPr>
      <w:spacing w:before="240" w:after="60"/>
      <w:outlineLvl w:val="4"/>
    </w:pPr>
    <w:rPr>
      <w:rFonts w:asciiTheme="minorHAnsi" w:hAnsiTheme="minorHAnsi"/>
      <w:b/>
      <w:bCs/>
      <w:i/>
      <w:iCs/>
      <w:sz w:val="26"/>
      <w:szCs w:val="26"/>
    </w:rPr>
  </w:style>
  <w:style w:type="paragraph" w:styleId="Heading6">
    <w:name w:val="heading 6"/>
    <w:basedOn w:val="Normal"/>
    <w:next w:val="Normal"/>
    <w:link w:val="Heading6Char"/>
    <w:uiPriority w:val="9"/>
    <w:semiHidden/>
    <w:unhideWhenUsed/>
    <w:qFormat/>
    <w:rsid w:val="007A1482"/>
    <w:pPr>
      <w:spacing w:before="240" w:after="60"/>
      <w:outlineLvl w:val="5"/>
    </w:pPr>
    <w:rPr>
      <w:rFonts w:asciiTheme="minorHAnsi" w:hAnsiTheme="minorHAnsi"/>
      <w:b/>
      <w:bCs/>
      <w:sz w:val="22"/>
      <w:szCs w:val="22"/>
    </w:rPr>
  </w:style>
  <w:style w:type="paragraph" w:styleId="Heading7">
    <w:name w:val="heading 7"/>
    <w:basedOn w:val="Normal"/>
    <w:next w:val="Normal"/>
    <w:link w:val="Heading7Char"/>
    <w:uiPriority w:val="9"/>
    <w:semiHidden/>
    <w:unhideWhenUsed/>
    <w:qFormat/>
    <w:rsid w:val="007A1482"/>
    <w:pPr>
      <w:spacing w:before="240" w:after="60"/>
      <w:outlineLvl w:val="6"/>
    </w:pPr>
    <w:rPr>
      <w:rFonts w:asciiTheme="minorHAnsi" w:hAnsiTheme="minorHAnsi"/>
    </w:rPr>
  </w:style>
  <w:style w:type="paragraph" w:styleId="Heading8">
    <w:name w:val="heading 8"/>
    <w:basedOn w:val="Normal"/>
    <w:next w:val="Normal"/>
    <w:link w:val="Heading8Char"/>
    <w:uiPriority w:val="9"/>
    <w:semiHidden/>
    <w:unhideWhenUsed/>
    <w:qFormat/>
    <w:rsid w:val="007A1482"/>
    <w:pPr>
      <w:spacing w:before="240" w:after="60"/>
      <w:outlineLvl w:val="7"/>
    </w:pPr>
    <w:rPr>
      <w:rFonts w:asciiTheme="minorHAnsi" w:hAnsiTheme="minorHAnsi"/>
      <w:i/>
      <w:iCs/>
    </w:rPr>
  </w:style>
  <w:style w:type="paragraph" w:styleId="Heading9">
    <w:name w:val="heading 9"/>
    <w:basedOn w:val="Normal"/>
    <w:next w:val="Normal"/>
    <w:link w:val="Heading9Char"/>
    <w:uiPriority w:val="9"/>
    <w:semiHidden/>
    <w:unhideWhenUsed/>
    <w:qFormat/>
    <w:rsid w:val="007A148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1482"/>
    <w:pPr>
      <w:spacing w:before="240" w:after="60"/>
      <w:jc w:val="center"/>
      <w:outlineLvl w:val="0"/>
    </w:pPr>
    <w:rPr>
      <w:rFonts w:asciiTheme="majorHAnsi" w:eastAsiaTheme="majorEastAsia" w:hAnsiTheme="majorHAnsi"/>
      <w:b/>
      <w:bCs/>
      <w:kern w:val="28"/>
      <w:sz w:val="32"/>
      <w:szCs w:val="32"/>
    </w:rPr>
  </w:style>
  <w:style w:type="character" w:customStyle="1" w:styleId="Heading1Char">
    <w:name w:val="Heading 1 Char"/>
    <w:basedOn w:val="DefaultParagraphFont"/>
    <w:link w:val="Heading1"/>
    <w:rsid w:val="007A1482"/>
    <w:rPr>
      <w:rFonts w:asciiTheme="majorHAnsi" w:eastAsiaTheme="majorEastAsia" w:hAnsiTheme="majorHAnsi" w:cs="Times New Roman"/>
      <w:b/>
      <w:bCs/>
      <w:kern w:val="32"/>
      <w:sz w:val="32"/>
      <w:szCs w:val="32"/>
      <w:lang w:bidi="en-US"/>
    </w:rPr>
  </w:style>
  <w:style w:type="character" w:customStyle="1" w:styleId="Heading2Char">
    <w:name w:val="Heading 2 Char"/>
    <w:basedOn w:val="DefaultParagraphFont"/>
    <w:link w:val="Heading2"/>
    <w:uiPriority w:val="9"/>
    <w:semiHidden/>
    <w:rsid w:val="007A1482"/>
    <w:rPr>
      <w:rFonts w:asciiTheme="majorHAnsi" w:eastAsiaTheme="majorEastAsia" w:hAnsiTheme="majorHAnsi" w:cs="Times New Roman"/>
      <w:b/>
      <w:bCs/>
      <w:i/>
      <w:iCs/>
      <w:sz w:val="28"/>
      <w:szCs w:val="28"/>
      <w:lang w:bidi="en-US"/>
    </w:rPr>
  </w:style>
  <w:style w:type="character" w:customStyle="1" w:styleId="Heading3Char">
    <w:name w:val="Heading 3 Char"/>
    <w:basedOn w:val="DefaultParagraphFont"/>
    <w:link w:val="Heading3"/>
    <w:uiPriority w:val="9"/>
    <w:semiHidden/>
    <w:rsid w:val="007A1482"/>
    <w:rPr>
      <w:rFonts w:asciiTheme="majorHAnsi" w:eastAsiaTheme="majorEastAsia" w:hAnsiTheme="majorHAnsi" w:cs="Times New Roman"/>
      <w:b/>
      <w:bCs/>
      <w:sz w:val="26"/>
      <w:szCs w:val="26"/>
      <w:lang w:bidi="en-US"/>
    </w:rPr>
  </w:style>
  <w:style w:type="character" w:customStyle="1" w:styleId="Heading4Char">
    <w:name w:val="Heading 4 Char"/>
    <w:basedOn w:val="DefaultParagraphFont"/>
    <w:link w:val="Heading4"/>
    <w:uiPriority w:val="9"/>
    <w:semiHidden/>
    <w:rsid w:val="007A1482"/>
    <w:rPr>
      <w:rFonts w:eastAsiaTheme="minorEastAsia" w:cs="Times New Roman"/>
      <w:b/>
      <w:bCs/>
      <w:sz w:val="28"/>
      <w:szCs w:val="28"/>
      <w:lang w:bidi="en-US"/>
    </w:rPr>
  </w:style>
  <w:style w:type="character" w:customStyle="1" w:styleId="Heading5Char">
    <w:name w:val="Heading 5 Char"/>
    <w:basedOn w:val="DefaultParagraphFont"/>
    <w:link w:val="Heading5"/>
    <w:uiPriority w:val="9"/>
    <w:semiHidden/>
    <w:rsid w:val="007A1482"/>
    <w:rPr>
      <w:rFonts w:eastAsiaTheme="minorEastAsia" w:cs="Times New Roman"/>
      <w:b/>
      <w:bCs/>
      <w:i/>
      <w:iCs/>
      <w:sz w:val="26"/>
      <w:szCs w:val="26"/>
      <w:lang w:bidi="en-US"/>
    </w:rPr>
  </w:style>
  <w:style w:type="character" w:customStyle="1" w:styleId="Heading6Char">
    <w:name w:val="Heading 6 Char"/>
    <w:basedOn w:val="DefaultParagraphFont"/>
    <w:link w:val="Heading6"/>
    <w:uiPriority w:val="9"/>
    <w:semiHidden/>
    <w:rsid w:val="007A1482"/>
    <w:rPr>
      <w:rFonts w:eastAsiaTheme="minorEastAsia" w:cs="Times New Roman"/>
      <w:b/>
      <w:bCs/>
      <w:lang w:bidi="en-US"/>
    </w:rPr>
  </w:style>
  <w:style w:type="character" w:customStyle="1" w:styleId="Heading7Char">
    <w:name w:val="Heading 7 Char"/>
    <w:basedOn w:val="DefaultParagraphFont"/>
    <w:link w:val="Heading7"/>
    <w:uiPriority w:val="9"/>
    <w:semiHidden/>
    <w:rsid w:val="007A1482"/>
    <w:rPr>
      <w:rFonts w:eastAsiaTheme="minorEastAsia" w:cs="Times New Roman"/>
      <w:sz w:val="24"/>
      <w:szCs w:val="24"/>
      <w:lang w:bidi="en-US"/>
    </w:rPr>
  </w:style>
  <w:style w:type="character" w:customStyle="1" w:styleId="Heading8Char">
    <w:name w:val="Heading 8 Char"/>
    <w:basedOn w:val="DefaultParagraphFont"/>
    <w:link w:val="Heading8"/>
    <w:uiPriority w:val="9"/>
    <w:semiHidden/>
    <w:rsid w:val="007A1482"/>
    <w:rPr>
      <w:rFonts w:eastAsiaTheme="minorEastAsia" w:cs="Times New Roman"/>
      <w:i/>
      <w:iCs/>
      <w:sz w:val="24"/>
      <w:szCs w:val="24"/>
      <w:lang w:bidi="en-US"/>
    </w:rPr>
  </w:style>
  <w:style w:type="character" w:customStyle="1" w:styleId="Heading9Char">
    <w:name w:val="Heading 9 Char"/>
    <w:basedOn w:val="DefaultParagraphFont"/>
    <w:link w:val="Heading9"/>
    <w:uiPriority w:val="9"/>
    <w:semiHidden/>
    <w:rsid w:val="007A1482"/>
    <w:rPr>
      <w:rFonts w:asciiTheme="majorHAnsi" w:eastAsiaTheme="majorEastAsia" w:hAnsiTheme="majorHAnsi" w:cs="Times New Roman"/>
      <w:lang w:bidi="en-US"/>
    </w:rPr>
  </w:style>
  <w:style w:type="character" w:customStyle="1" w:styleId="TitleChar">
    <w:name w:val="Title Char"/>
    <w:basedOn w:val="DefaultParagraphFont"/>
    <w:link w:val="Title"/>
    <w:rsid w:val="007A1482"/>
    <w:rPr>
      <w:rFonts w:asciiTheme="majorHAnsi" w:eastAsiaTheme="majorEastAsia" w:hAnsiTheme="majorHAnsi" w:cs="Times New Roman"/>
      <w:b/>
      <w:bCs/>
      <w:kern w:val="28"/>
      <w:sz w:val="32"/>
      <w:szCs w:val="32"/>
      <w:lang w:bidi="en-US"/>
    </w:rPr>
  </w:style>
  <w:style w:type="paragraph" w:styleId="Subtitle">
    <w:name w:val="Subtitle"/>
    <w:basedOn w:val="Normal"/>
    <w:next w:val="Normal"/>
    <w:link w:val="SubtitleChar"/>
    <w:uiPriority w:val="11"/>
    <w:qFormat/>
    <w:pPr>
      <w:spacing w:after="60"/>
      <w:jc w:val="center"/>
    </w:pPr>
    <w:rPr>
      <w:rFonts w:ascii="Calibri" w:eastAsia="Calibri" w:hAnsi="Calibri" w:cs="Calibri"/>
    </w:rPr>
  </w:style>
  <w:style w:type="character" w:customStyle="1" w:styleId="SubtitleChar">
    <w:name w:val="Subtitle Char"/>
    <w:basedOn w:val="DefaultParagraphFont"/>
    <w:link w:val="Subtitle"/>
    <w:uiPriority w:val="11"/>
    <w:rsid w:val="007A1482"/>
    <w:rPr>
      <w:rFonts w:asciiTheme="majorHAnsi" w:eastAsiaTheme="majorEastAsia" w:hAnsiTheme="majorHAnsi" w:cs="Times New Roman"/>
      <w:sz w:val="24"/>
      <w:szCs w:val="24"/>
      <w:lang w:bidi="en-US"/>
    </w:rPr>
  </w:style>
  <w:style w:type="character" w:styleId="Strong">
    <w:name w:val="Strong"/>
    <w:basedOn w:val="DefaultParagraphFont"/>
    <w:uiPriority w:val="22"/>
    <w:qFormat/>
    <w:rsid w:val="007A1482"/>
    <w:rPr>
      <w:b/>
      <w:bCs/>
    </w:rPr>
  </w:style>
  <w:style w:type="character" w:styleId="Emphasis">
    <w:name w:val="Emphasis"/>
    <w:basedOn w:val="DefaultParagraphFont"/>
    <w:uiPriority w:val="20"/>
    <w:qFormat/>
    <w:rsid w:val="007A1482"/>
    <w:rPr>
      <w:rFonts w:asciiTheme="minorHAnsi" w:hAnsiTheme="minorHAnsi"/>
      <w:b/>
      <w:i/>
      <w:iCs/>
    </w:rPr>
  </w:style>
  <w:style w:type="paragraph" w:styleId="NoSpacing">
    <w:name w:val="No Spacing"/>
    <w:basedOn w:val="Normal"/>
    <w:uiPriority w:val="1"/>
    <w:qFormat/>
    <w:rsid w:val="007A1482"/>
    <w:rPr>
      <w:szCs w:val="32"/>
    </w:rPr>
  </w:style>
  <w:style w:type="paragraph" w:styleId="ListParagraph">
    <w:name w:val="List Paragraph"/>
    <w:basedOn w:val="Normal"/>
    <w:uiPriority w:val="34"/>
    <w:qFormat/>
    <w:rsid w:val="007A1482"/>
    <w:pPr>
      <w:ind w:left="720"/>
    </w:pPr>
  </w:style>
  <w:style w:type="paragraph" w:styleId="Quote">
    <w:name w:val="Quote"/>
    <w:basedOn w:val="Normal"/>
    <w:next w:val="Normal"/>
    <w:link w:val="QuoteChar"/>
    <w:uiPriority w:val="29"/>
    <w:qFormat/>
    <w:rsid w:val="007A1482"/>
    <w:rPr>
      <w:rFonts w:asciiTheme="minorHAnsi" w:hAnsiTheme="minorHAnsi"/>
      <w:i/>
    </w:rPr>
  </w:style>
  <w:style w:type="character" w:customStyle="1" w:styleId="QuoteChar">
    <w:name w:val="Quote Char"/>
    <w:basedOn w:val="DefaultParagraphFont"/>
    <w:link w:val="Quote"/>
    <w:uiPriority w:val="29"/>
    <w:rsid w:val="007A1482"/>
    <w:rPr>
      <w:rFonts w:eastAsiaTheme="minorEastAsia" w:cs="Times New Roman"/>
      <w:i/>
      <w:sz w:val="24"/>
      <w:szCs w:val="24"/>
      <w:lang w:bidi="en-US"/>
    </w:rPr>
  </w:style>
  <w:style w:type="paragraph" w:styleId="IntenseQuote">
    <w:name w:val="Intense Quote"/>
    <w:basedOn w:val="Normal"/>
    <w:next w:val="Normal"/>
    <w:link w:val="IntenseQuoteChar"/>
    <w:uiPriority w:val="30"/>
    <w:qFormat/>
    <w:rsid w:val="007A1482"/>
    <w:pPr>
      <w:ind w:left="720" w:right="720"/>
    </w:pPr>
    <w:rPr>
      <w:rFonts w:asciiTheme="minorHAnsi" w:hAnsiTheme="minorHAnsi"/>
      <w:b/>
      <w:i/>
      <w:szCs w:val="22"/>
    </w:rPr>
  </w:style>
  <w:style w:type="character" w:customStyle="1" w:styleId="IntenseQuoteChar">
    <w:name w:val="Intense Quote Char"/>
    <w:basedOn w:val="DefaultParagraphFont"/>
    <w:link w:val="IntenseQuote"/>
    <w:uiPriority w:val="30"/>
    <w:rsid w:val="007A1482"/>
    <w:rPr>
      <w:rFonts w:eastAsiaTheme="minorEastAsia" w:cs="Times New Roman"/>
      <w:b/>
      <w:i/>
      <w:sz w:val="24"/>
      <w:lang w:bidi="en-US"/>
    </w:rPr>
  </w:style>
  <w:style w:type="character" w:styleId="SubtleEmphasis">
    <w:name w:val="Subtle Emphasis"/>
    <w:uiPriority w:val="19"/>
    <w:qFormat/>
    <w:rsid w:val="007A1482"/>
    <w:rPr>
      <w:i/>
      <w:color w:val="5A5A5A" w:themeColor="text1" w:themeTint="A5"/>
    </w:rPr>
  </w:style>
  <w:style w:type="character" w:styleId="IntenseEmphasis">
    <w:name w:val="Intense Emphasis"/>
    <w:basedOn w:val="DefaultParagraphFont"/>
    <w:uiPriority w:val="21"/>
    <w:qFormat/>
    <w:rsid w:val="007A1482"/>
    <w:rPr>
      <w:b/>
      <w:i/>
      <w:sz w:val="24"/>
      <w:szCs w:val="24"/>
      <w:u w:val="single"/>
    </w:rPr>
  </w:style>
  <w:style w:type="character" w:styleId="SubtleReference">
    <w:name w:val="Subtle Reference"/>
    <w:basedOn w:val="DefaultParagraphFont"/>
    <w:uiPriority w:val="31"/>
    <w:qFormat/>
    <w:rsid w:val="007A1482"/>
    <w:rPr>
      <w:sz w:val="24"/>
      <w:szCs w:val="24"/>
      <w:u w:val="single"/>
    </w:rPr>
  </w:style>
  <w:style w:type="character" w:styleId="IntenseReference">
    <w:name w:val="Intense Reference"/>
    <w:basedOn w:val="DefaultParagraphFont"/>
    <w:uiPriority w:val="32"/>
    <w:qFormat/>
    <w:rsid w:val="007A1482"/>
    <w:rPr>
      <w:b/>
      <w:sz w:val="24"/>
      <w:u w:val="single"/>
    </w:rPr>
  </w:style>
  <w:style w:type="character" w:styleId="BookTitle">
    <w:name w:val="Book Title"/>
    <w:basedOn w:val="DefaultParagraphFont"/>
    <w:uiPriority w:val="33"/>
    <w:qFormat/>
    <w:rsid w:val="007A148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7A1482"/>
    <w:pPr>
      <w:outlineLvl w:val="9"/>
    </w:pPr>
  </w:style>
  <w:style w:type="paragraph" w:customStyle="1" w:styleId="dean2016">
    <w:name w:val="dean_2016"/>
    <w:basedOn w:val="Normal"/>
    <w:link w:val="dean2016Char"/>
    <w:qFormat/>
    <w:rsid w:val="007A1482"/>
    <w:pPr>
      <w:autoSpaceDE w:val="0"/>
      <w:autoSpaceDN w:val="0"/>
      <w:adjustRightInd w:val="0"/>
      <w:spacing w:after="200"/>
    </w:pPr>
    <w:rPr>
      <w:rFonts w:cstheme="minorBidi"/>
      <w:lang w:bidi="ar-SA"/>
    </w:rPr>
  </w:style>
  <w:style w:type="character" w:customStyle="1" w:styleId="dean2016Char">
    <w:name w:val="dean_2016 Char"/>
    <w:basedOn w:val="DefaultParagraphFont"/>
    <w:link w:val="dean2016"/>
    <w:rsid w:val="007A1482"/>
    <w:rPr>
      <w:rFonts w:ascii="Times New Roman" w:eastAsiaTheme="minorEastAsia" w:hAnsi="Times New Roman"/>
      <w:sz w:val="24"/>
      <w:szCs w:val="24"/>
    </w:rPr>
  </w:style>
  <w:style w:type="paragraph" w:customStyle="1" w:styleId="Default">
    <w:name w:val="Default"/>
    <w:rsid w:val="007A1482"/>
    <w:pPr>
      <w:autoSpaceDE w:val="0"/>
      <w:autoSpaceDN w:val="0"/>
      <w:adjustRightInd w:val="0"/>
    </w:pPr>
    <w:rPr>
      <w:rFonts w:eastAsiaTheme="minorEastAsia"/>
      <w:color w:val="000000"/>
    </w:rPr>
  </w:style>
  <w:style w:type="paragraph" w:styleId="BodyText">
    <w:name w:val="Body Text"/>
    <w:basedOn w:val="Normal"/>
    <w:link w:val="BodyTextChar"/>
    <w:rsid w:val="007A1482"/>
    <w:pPr>
      <w:contextualSpacing w:val="0"/>
    </w:pPr>
    <w:rPr>
      <w:rFonts w:eastAsia="Times New Roman"/>
      <w:szCs w:val="20"/>
      <w:lang w:bidi="ar-SA"/>
    </w:rPr>
  </w:style>
  <w:style w:type="character" w:customStyle="1" w:styleId="BodyTextChar">
    <w:name w:val="Body Text Char"/>
    <w:basedOn w:val="DefaultParagraphFont"/>
    <w:link w:val="BodyText"/>
    <w:rsid w:val="007A1482"/>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7A1482"/>
    <w:pPr>
      <w:tabs>
        <w:tab w:val="center" w:pos="4680"/>
        <w:tab w:val="right" w:pos="9360"/>
      </w:tabs>
    </w:pPr>
  </w:style>
  <w:style w:type="character" w:customStyle="1" w:styleId="HeaderChar">
    <w:name w:val="Header Char"/>
    <w:basedOn w:val="DefaultParagraphFont"/>
    <w:link w:val="Header"/>
    <w:uiPriority w:val="99"/>
    <w:rsid w:val="007A1482"/>
    <w:rPr>
      <w:rFonts w:ascii="Times New Roman" w:eastAsiaTheme="minorEastAsia" w:hAnsi="Times New Roman" w:cs="Times New Roman"/>
      <w:sz w:val="24"/>
      <w:szCs w:val="24"/>
      <w:lang w:bidi="en-US"/>
    </w:rPr>
  </w:style>
  <w:style w:type="paragraph" w:styleId="Footer">
    <w:name w:val="footer"/>
    <w:basedOn w:val="Normal"/>
    <w:link w:val="FooterChar"/>
    <w:uiPriority w:val="99"/>
    <w:unhideWhenUsed/>
    <w:rsid w:val="007A1482"/>
    <w:pPr>
      <w:tabs>
        <w:tab w:val="center" w:pos="4680"/>
        <w:tab w:val="right" w:pos="9360"/>
      </w:tabs>
    </w:pPr>
  </w:style>
  <w:style w:type="character" w:customStyle="1" w:styleId="FooterChar">
    <w:name w:val="Footer Char"/>
    <w:basedOn w:val="DefaultParagraphFont"/>
    <w:link w:val="Footer"/>
    <w:uiPriority w:val="99"/>
    <w:rsid w:val="007A1482"/>
    <w:rPr>
      <w:rFonts w:ascii="Times New Roman" w:eastAsiaTheme="minorEastAsia" w:hAnsi="Times New Roman" w:cs="Times New Roman"/>
      <w:sz w:val="24"/>
      <w:szCs w:val="24"/>
      <w:lang w:bidi="en-US"/>
    </w:rPr>
  </w:style>
  <w:style w:type="character" w:styleId="Hyperlink">
    <w:name w:val="Hyperlink"/>
    <w:basedOn w:val="DefaultParagraphFont"/>
    <w:uiPriority w:val="99"/>
    <w:unhideWhenUsed/>
    <w:rsid w:val="007A1482"/>
    <w:rPr>
      <w:color w:val="0563C1" w:themeColor="hyperlink"/>
      <w:u w:val="single"/>
    </w:rPr>
  </w:style>
  <w:style w:type="paragraph" w:styleId="NormalWeb">
    <w:name w:val="Normal (Web)"/>
    <w:basedOn w:val="Normal"/>
    <w:uiPriority w:val="99"/>
    <w:unhideWhenUsed/>
    <w:rsid w:val="007A1482"/>
    <w:pPr>
      <w:spacing w:after="75"/>
      <w:contextualSpacing w:val="0"/>
    </w:pPr>
    <w:rPr>
      <w:rFonts w:eastAsia="Times New Roman"/>
      <w:lang w:bidi="ar-SA"/>
    </w:rPr>
  </w:style>
  <w:style w:type="character" w:styleId="FollowedHyperlink">
    <w:name w:val="FollowedHyperlink"/>
    <w:basedOn w:val="DefaultParagraphFont"/>
    <w:uiPriority w:val="99"/>
    <w:semiHidden/>
    <w:unhideWhenUsed/>
    <w:rsid w:val="007A1482"/>
    <w:rPr>
      <w:color w:val="954F72" w:themeColor="followedHyperlink"/>
      <w:u w:val="single"/>
    </w:rPr>
  </w:style>
  <w:style w:type="table" w:styleId="TableGrid">
    <w:name w:val="Table Grid"/>
    <w:basedOn w:val="TableNormal"/>
    <w:uiPriority w:val="59"/>
    <w:rsid w:val="007A1482"/>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link w:val="BodyTextIndent3Char"/>
    <w:uiPriority w:val="99"/>
    <w:unhideWhenUsed/>
    <w:rsid w:val="007A1482"/>
    <w:pPr>
      <w:spacing w:after="120"/>
      <w:ind w:left="360"/>
    </w:pPr>
    <w:rPr>
      <w:sz w:val="16"/>
      <w:szCs w:val="16"/>
    </w:rPr>
  </w:style>
  <w:style w:type="character" w:customStyle="1" w:styleId="BodyTextIndent3Char">
    <w:name w:val="Body Text Indent 3 Char"/>
    <w:basedOn w:val="DefaultParagraphFont"/>
    <w:link w:val="BodyTextIndent3"/>
    <w:uiPriority w:val="99"/>
    <w:rsid w:val="007A1482"/>
    <w:rPr>
      <w:rFonts w:ascii="Times New Roman" w:eastAsiaTheme="minorEastAsia" w:hAnsi="Times New Roman" w:cs="Times New Roman"/>
      <w:sz w:val="16"/>
      <w:szCs w:val="16"/>
      <w:lang w:bidi="en-US"/>
    </w:rPr>
  </w:style>
  <w:style w:type="character" w:styleId="CommentReference">
    <w:name w:val="annotation reference"/>
    <w:basedOn w:val="DefaultParagraphFont"/>
    <w:uiPriority w:val="99"/>
    <w:semiHidden/>
    <w:unhideWhenUsed/>
    <w:rsid w:val="007A1482"/>
    <w:rPr>
      <w:sz w:val="18"/>
      <w:szCs w:val="18"/>
    </w:rPr>
  </w:style>
  <w:style w:type="paragraph" w:styleId="CommentText">
    <w:name w:val="annotation text"/>
    <w:basedOn w:val="Normal"/>
    <w:link w:val="CommentTextChar"/>
    <w:uiPriority w:val="99"/>
    <w:unhideWhenUsed/>
    <w:rsid w:val="007A1482"/>
  </w:style>
  <w:style w:type="character" w:customStyle="1" w:styleId="CommentTextChar">
    <w:name w:val="Comment Text Char"/>
    <w:basedOn w:val="DefaultParagraphFont"/>
    <w:link w:val="CommentText"/>
    <w:uiPriority w:val="99"/>
    <w:rsid w:val="007A1482"/>
    <w:rPr>
      <w:rFonts w:ascii="Times New Roman" w:eastAsiaTheme="minorEastAsia" w:hAnsi="Times New Roman" w:cs="Times New Roman"/>
      <w:sz w:val="24"/>
      <w:szCs w:val="24"/>
      <w:lang w:bidi="en-US"/>
    </w:rPr>
  </w:style>
  <w:style w:type="paragraph" w:styleId="CommentSubject">
    <w:name w:val="annotation subject"/>
    <w:basedOn w:val="CommentText"/>
    <w:next w:val="CommentText"/>
    <w:link w:val="CommentSubjectChar"/>
    <w:uiPriority w:val="99"/>
    <w:semiHidden/>
    <w:unhideWhenUsed/>
    <w:rsid w:val="007A1482"/>
    <w:rPr>
      <w:b/>
      <w:bCs/>
      <w:sz w:val="20"/>
      <w:szCs w:val="20"/>
    </w:rPr>
  </w:style>
  <w:style w:type="character" w:customStyle="1" w:styleId="CommentSubjectChar">
    <w:name w:val="Comment Subject Char"/>
    <w:basedOn w:val="CommentTextChar"/>
    <w:link w:val="CommentSubject"/>
    <w:uiPriority w:val="99"/>
    <w:semiHidden/>
    <w:rsid w:val="007A1482"/>
    <w:rPr>
      <w:rFonts w:ascii="Times New Roman" w:eastAsiaTheme="minorEastAsia" w:hAnsi="Times New Roman" w:cs="Times New Roman"/>
      <w:b/>
      <w:bCs/>
      <w:sz w:val="20"/>
      <w:szCs w:val="20"/>
      <w:lang w:bidi="en-US"/>
    </w:rPr>
  </w:style>
  <w:style w:type="paragraph" w:styleId="BalloonText">
    <w:name w:val="Balloon Text"/>
    <w:basedOn w:val="Normal"/>
    <w:link w:val="BalloonTextChar"/>
    <w:uiPriority w:val="99"/>
    <w:semiHidden/>
    <w:unhideWhenUsed/>
    <w:rsid w:val="007A148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1482"/>
    <w:rPr>
      <w:rFonts w:ascii="Lucida Grande" w:eastAsiaTheme="minorEastAsia" w:hAnsi="Lucida Grande" w:cs="Lucida Grande"/>
      <w:sz w:val="18"/>
      <w:szCs w:val="18"/>
      <w:lang w:bidi="en-US"/>
    </w:rPr>
  </w:style>
  <w:style w:type="character" w:customStyle="1" w:styleId="apple-tab-span">
    <w:name w:val="apple-tab-span"/>
    <w:basedOn w:val="DefaultParagraphFont"/>
    <w:rsid w:val="007A1482"/>
  </w:style>
  <w:style w:type="paragraph" w:styleId="FootnoteText">
    <w:name w:val="footnote text"/>
    <w:basedOn w:val="Normal"/>
    <w:link w:val="FootnoteTextChar"/>
    <w:semiHidden/>
    <w:rsid w:val="007A1482"/>
    <w:pPr>
      <w:contextualSpacing w:val="0"/>
    </w:pPr>
    <w:rPr>
      <w:rFonts w:eastAsia="Times New Roman"/>
      <w:sz w:val="20"/>
      <w:szCs w:val="20"/>
      <w:lang w:bidi="ar-SA"/>
    </w:rPr>
  </w:style>
  <w:style w:type="character" w:customStyle="1" w:styleId="FootnoteTextChar">
    <w:name w:val="Footnote Text Char"/>
    <w:basedOn w:val="DefaultParagraphFont"/>
    <w:link w:val="FootnoteText"/>
    <w:semiHidden/>
    <w:rsid w:val="007A1482"/>
    <w:rPr>
      <w:rFonts w:ascii="Times New Roman" w:eastAsia="Times New Roman" w:hAnsi="Times New Roman" w:cs="Times New Roman"/>
      <w:sz w:val="20"/>
      <w:szCs w:val="20"/>
    </w:rPr>
  </w:style>
  <w:style w:type="character" w:styleId="FootnoteReference">
    <w:name w:val="footnote reference"/>
    <w:basedOn w:val="DefaultParagraphFont"/>
    <w:semiHidden/>
    <w:rsid w:val="007A1482"/>
    <w:rPr>
      <w:vertAlign w:val="superscript"/>
    </w:rPr>
  </w:style>
  <w:style w:type="paragraph" w:styleId="BodyTextIndent">
    <w:name w:val="Body Text Indent"/>
    <w:basedOn w:val="Normal"/>
    <w:link w:val="BodyTextIndentChar"/>
    <w:uiPriority w:val="99"/>
    <w:unhideWhenUsed/>
    <w:rsid w:val="007A1482"/>
    <w:pPr>
      <w:spacing w:after="120"/>
      <w:ind w:left="360"/>
      <w:contextualSpacing w:val="0"/>
    </w:pPr>
    <w:rPr>
      <w:rFonts w:eastAsia="Times New Roman"/>
      <w:sz w:val="20"/>
      <w:szCs w:val="20"/>
      <w:lang w:bidi="ar-SA"/>
    </w:rPr>
  </w:style>
  <w:style w:type="character" w:customStyle="1" w:styleId="BodyTextIndentChar">
    <w:name w:val="Body Text Indent Char"/>
    <w:basedOn w:val="DefaultParagraphFont"/>
    <w:link w:val="BodyTextIndent"/>
    <w:uiPriority w:val="99"/>
    <w:rsid w:val="007A1482"/>
    <w:rPr>
      <w:rFonts w:ascii="Times New Roman" w:eastAsia="Times New Roman" w:hAnsi="Times New Roman" w:cs="Times New Roman"/>
      <w:sz w:val="20"/>
      <w:szCs w:val="20"/>
    </w:rPr>
  </w:style>
  <w:style w:type="character" w:styleId="PlaceholderText">
    <w:name w:val="Placeholder Text"/>
    <w:basedOn w:val="DefaultParagraphFont"/>
    <w:uiPriority w:val="99"/>
    <w:semiHidden/>
    <w:rsid w:val="007A1482"/>
    <w:rPr>
      <w:color w:val="808080"/>
    </w:rPr>
  </w:style>
  <w:style w:type="paragraph" w:customStyle="1" w:styleId="EndNoteBibliographyTitle">
    <w:name w:val="EndNote Bibliography Title"/>
    <w:basedOn w:val="Normal"/>
    <w:link w:val="EndNoteBibliographyTitleChar"/>
    <w:rsid w:val="007A1482"/>
    <w:pPr>
      <w:jc w:val="center"/>
    </w:pPr>
    <w:rPr>
      <w:noProof/>
    </w:rPr>
  </w:style>
  <w:style w:type="character" w:customStyle="1" w:styleId="EndNoteBibliographyTitleChar">
    <w:name w:val="EndNote Bibliography Title Char"/>
    <w:basedOn w:val="DefaultParagraphFont"/>
    <w:link w:val="EndNoteBibliographyTitle"/>
    <w:rsid w:val="007A1482"/>
    <w:rPr>
      <w:rFonts w:ascii="Times New Roman" w:eastAsiaTheme="minorEastAsia" w:hAnsi="Times New Roman" w:cs="Times New Roman"/>
      <w:noProof/>
      <w:sz w:val="24"/>
      <w:szCs w:val="24"/>
      <w:lang w:bidi="en-US"/>
    </w:rPr>
  </w:style>
  <w:style w:type="paragraph" w:customStyle="1" w:styleId="EndNoteBibliography">
    <w:name w:val="EndNote Bibliography"/>
    <w:basedOn w:val="Normal"/>
    <w:link w:val="EndNoteBibliographyChar"/>
    <w:rsid w:val="007A1482"/>
    <w:rPr>
      <w:noProof/>
    </w:rPr>
  </w:style>
  <w:style w:type="character" w:customStyle="1" w:styleId="EndNoteBibliographyChar">
    <w:name w:val="EndNote Bibliography Char"/>
    <w:basedOn w:val="DefaultParagraphFont"/>
    <w:link w:val="EndNoteBibliography"/>
    <w:rsid w:val="007A1482"/>
    <w:rPr>
      <w:rFonts w:ascii="Times New Roman" w:eastAsiaTheme="minorEastAsia" w:hAnsi="Times New Roman" w:cs="Times New Roman"/>
      <w:noProof/>
      <w:sz w:val="24"/>
      <w:szCs w:val="24"/>
      <w:lang w:bidi="en-US"/>
    </w:rPr>
  </w:style>
  <w:style w:type="paragraph" w:customStyle="1" w:styleId="msonormal0">
    <w:name w:val="msonormal"/>
    <w:basedOn w:val="Normal"/>
    <w:rsid w:val="007A1482"/>
    <w:pPr>
      <w:spacing w:before="100" w:beforeAutospacing="1" w:after="100" w:afterAutospacing="1"/>
      <w:contextualSpacing w:val="0"/>
    </w:pPr>
    <w:rPr>
      <w:rFonts w:eastAsia="Times New Roman"/>
      <w:lang w:bidi="ar-SA"/>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937459"/>
    <w:rPr>
      <w:color w:val="605E5C"/>
      <w:shd w:val="clear" w:color="auto" w:fill="E1DFDD"/>
    </w:rPr>
  </w:style>
  <w:style w:type="paragraph" w:customStyle="1" w:styleId="ICCATcitation">
    <w:name w:val="ICCAT citation"/>
    <w:basedOn w:val="Normal"/>
    <w:link w:val="ICCATcitationChar"/>
    <w:qFormat/>
    <w:rsid w:val="00463261"/>
    <w:pPr>
      <w:autoSpaceDE w:val="0"/>
      <w:autoSpaceDN w:val="0"/>
      <w:adjustRightInd w:val="0"/>
      <w:ind w:left="720" w:hanging="720"/>
      <w:contextualSpacing w:val="0"/>
    </w:pPr>
    <w:rPr>
      <w:rFonts w:eastAsiaTheme="minorHAnsi"/>
      <w:sz w:val="20"/>
      <w:szCs w:val="20"/>
      <w:lang w:bidi="ar-SA"/>
    </w:rPr>
  </w:style>
  <w:style w:type="character" w:customStyle="1" w:styleId="ICCATcitationChar">
    <w:name w:val="ICCAT citation Char"/>
    <w:basedOn w:val="DefaultParagraphFont"/>
    <w:link w:val="ICCATcitation"/>
    <w:rsid w:val="00463261"/>
    <w:rPr>
      <w:rFonts w:eastAsiaTheme="minorHAnsi"/>
      <w:sz w:val="20"/>
      <w:szCs w:val="20"/>
    </w:rPr>
  </w:style>
  <w:style w:type="paragraph" w:styleId="Revision">
    <w:name w:val="Revision"/>
    <w:hidden/>
    <w:uiPriority w:val="99"/>
    <w:semiHidden/>
    <w:rsid w:val="009F0B8A"/>
    <w:rPr>
      <w:rFonts w:eastAsiaTheme="minorEastAsia"/>
      <w:lang w:bidi="en-US"/>
    </w:rPr>
  </w:style>
  <w:style w:type="table" w:customStyle="1" w:styleId="Table">
    <w:name w:val="Table"/>
    <w:semiHidden/>
    <w:unhideWhenUsed/>
    <w:qFormat/>
    <w:rsid w:val="00514A16"/>
    <w:pPr>
      <w:spacing w:after="200"/>
    </w:pPr>
    <w:rPr>
      <w:rFonts w:asciiTheme="minorHAnsi" w:eastAsiaTheme="minorHAnsi" w:hAnsiTheme="minorHAnsi" w:cstheme="minorBidi"/>
      <w:sz w:val="20"/>
      <w:szCs w:val="20"/>
      <w:lang w:val="en-CA"/>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5Reportstyle">
    <w:name w:val="5_Report_style"/>
    <w:basedOn w:val="Normal"/>
    <w:qFormat/>
    <w:rsid w:val="001176C4"/>
    <w:pPr>
      <w:spacing w:after="160" w:line="480" w:lineRule="auto"/>
    </w:pPr>
    <w:rPr>
      <w:rFonts w:eastAsiaTheme="minorHAnsi" w:cstheme="minorBidi"/>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22458">
      <w:bodyDiv w:val="1"/>
      <w:marLeft w:val="0"/>
      <w:marRight w:val="0"/>
      <w:marTop w:val="0"/>
      <w:marBottom w:val="0"/>
      <w:divBdr>
        <w:top w:val="none" w:sz="0" w:space="0" w:color="auto"/>
        <w:left w:val="none" w:sz="0" w:space="0" w:color="auto"/>
        <w:bottom w:val="none" w:sz="0" w:space="0" w:color="auto"/>
        <w:right w:val="none" w:sz="0" w:space="0" w:color="auto"/>
      </w:divBdr>
      <w:divsChild>
        <w:div w:id="1736538784">
          <w:marLeft w:val="0"/>
          <w:marRight w:val="0"/>
          <w:marTop w:val="0"/>
          <w:marBottom w:val="0"/>
          <w:divBdr>
            <w:top w:val="none" w:sz="0" w:space="0" w:color="auto"/>
            <w:left w:val="none" w:sz="0" w:space="0" w:color="auto"/>
            <w:bottom w:val="none" w:sz="0" w:space="0" w:color="auto"/>
            <w:right w:val="none" w:sz="0" w:space="0" w:color="auto"/>
          </w:divBdr>
        </w:div>
      </w:divsChild>
    </w:div>
    <w:div w:id="167714045">
      <w:bodyDiv w:val="1"/>
      <w:marLeft w:val="0"/>
      <w:marRight w:val="0"/>
      <w:marTop w:val="0"/>
      <w:marBottom w:val="0"/>
      <w:divBdr>
        <w:top w:val="none" w:sz="0" w:space="0" w:color="auto"/>
        <w:left w:val="none" w:sz="0" w:space="0" w:color="auto"/>
        <w:bottom w:val="none" w:sz="0" w:space="0" w:color="auto"/>
        <w:right w:val="none" w:sz="0" w:space="0" w:color="auto"/>
      </w:divBdr>
    </w:div>
    <w:div w:id="267927654">
      <w:bodyDiv w:val="1"/>
      <w:marLeft w:val="0"/>
      <w:marRight w:val="0"/>
      <w:marTop w:val="0"/>
      <w:marBottom w:val="0"/>
      <w:divBdr>
        <w:top w:val="none" w:sz="0" w:space="0" w:color="auto"/>
        <w:left w:val="none" w:sz="0" w:space="0" w:color="auto"/>
        <w:bottom w:val="none" w:sz="0" w:space="0" w:color="auto"/>
        <w:right w:val="none" w:sz="0" w:space="0" w:color="auto"/>
      </w:divBdr>
    </w:div>
    <w:div w:id="482550819">
      <w:bodyDiv w:val="1"/>
      <w:marLeft w:val="0"/>
      <w:marRight w:val="0"/>
      <w:marTop w:val="0"/>
      <w:marBottom w:val="0"/>
      <w:divBdr>
        <w:top w:val="none" w:sz="0" w:space="0" w:color="auto"/>
        <w:left w:val="none" w:sz="0" w:space="0" w:color="auto"/>
        <w:bottom w:val="none" w:sz="0" w:space="0" w:color="auto"/>
        <w:right w:val="none" w:sz="0" w:space="0" w:color="auto"/>
      </w:divBdr>
    </w:div>
    <w:div w:id="688216805">
      <w:bodyDiv w:val="1"/>
      <w:marLeft w:val="0"/>
      <w:marRight w:val="0"/>
      <w:marTop w:val="0"/>
      <w:marBottom w:val="0"/>
      <w:divBdr>
        <w:top w:val="none" w:sz="0" w:space="0" w:color="auto"/>
        <w:left w:val="none" w:sz="0" w:space="0" w:color="auto"/>
        <w:bottom w:val="none" w:sz="0" w:space="0" w:color="auto"/>
        <w:right w:val="none" w:sz="0" w:space="0" w:color="auto"/>
      </w:divBdr>
    </w:div>
    <w:div w:id="21322829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babcock.github.io/BycatchEstimato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s://www.jstor.org/stable/253083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aRWzc8KRBT/6p/1NV1EHK8sV3g==">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Pages>
  <Words>2594</Words>
  <Characters>14786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Babcock, Elizabeth A</dc:creator>
  <cp:lastModifiedBy>Babcock, Elizabeth A</cp:lastModifiedBy>
  <cp:revision>13</cp:revision>
  <dcterms:created xsi:type="dcterms:W3CDTF">2023-10-25T16:37:00Z</dcterms:created>
  <dcterms:modified xsi:type="dcterms:W3CDTF">2024-06-20T12:11:00Z</dcterms:modified>
</cp:coreProperties>
</file>