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0910"/>
      </w:tblGrid>
      <w:tr w:rsidR="00AD3405" w:rsidRPr="00BA3055" w14:paraId="1B6A2753" w14:textId="77777777" w:rsidTr="00B91A92">
        <w:tc>
          <w:tcPr>
            <w:tcW w:w="10910" w:type="dxa"/>
            <w:vAlign w:val="center"/>
          </w:tcPr>
          <w:p w14:paraId="25BC1D3F" w14:textId="5E949409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  <w:p w14:paraId="316AAC56" w14:textId="64622F44" w:rsidR="00AD3405" w:rsidRPr="00BA3055" w:rsidRDefault="0095523C" w:rsidP="00054C4D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BA3055">
              <w:rPr>
                <w:rFonts w:ascii="Arial" w:hAnsi="Arial" w:cs="Arial"/>
                <w:sz w:val="18"/>
                <w:szCs w:val="18"/>
                <w:lang w:eastAsia="es-CO"/>
              </w:rPr>
              <w:t>Con la firma de esta acta se deja constancia de l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a concertación de </w:t>
            </w:r>
            <w:r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la 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evaluación </w:t>
            </w:r>
            <w:r w:rsidRPr="00BA3055">
              <w:rPr>
                <w:rFonts w:ascii="Arial" w:hAnsi="Arial" w:cs="Arial"/>
                <w:sz w:val="18"/>
                <w:szCs w:val="18"/>
                <w:lang w:eastAsia="es-CO"/>
              </w:rPr>
              <w:t>a la que llegaron los estudiantes y el profesor titular del curso.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="00220F2F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En ella se consigna el </w:t>
            </w:r>
            <w:r w:rsidR="003F0259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ítem (seguimiento o final), los porcentajes correspondientes, el </w:t>
            </w:r>
            <w:r w:rsidR="00220F2F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resultado de aprendizaje que se 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alinea </w:t>
            </w:r>
            <w:r w:rsidR="00220F2F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con 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>e</w:t>
            </w:r>
            <w:r w:rsidR="00220F2F" w:rsidRPr="00BA3055">
              <w:rPr>
                <w:rFonts w:ascii="Arial" w:hAnsi="Arial" w:cs="Arial"/>
                <w:sz w:val="18"/>
                <w:szCs w:val="18"/>
                <w:lang w:eastAsia="es-CO"/>
              </w:rPr>
              <w:t>l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tipo de evaluación</w:t>
            </w:r>
            <w:r w:rsidR="003F0259" w:rsidRPr="00BA3055">
              <w:rPr>
                <w:rFonts w:ascii="Arial" w:hAnsi="Arial" w:cs="Arial"/>
                <w:sz w:val="18"/>
                <w:szCs w:val="18"/>
                <w:lang w:eastAsia="es-CO"/>
              </w:rPr>
              <w:t>,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las temáticas a evaluar, y las fechas en que se llevarán a cabo las actividades evaluativas.</w:t>
            </w:r>
            <w:r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 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De conformidad con el artículo 44 de Reglamento Académico, el seguimiento 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del 70% 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se debe distribuir en no menos de 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tres 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pruebas objetivas por periodo lectivo, 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y 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la fecha de la evaluación 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>final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 xml:space="preserve">, equivalente al </w:t>
            </w:r>
            <w:r w:rsidR="00AD3405" w:rsidRPr="00BA3055">
              <w:rPr>
                <w:rFonts w:ascii="Arial" w:hAnsi="Arial" w:cs="Arial"/>
                <w:sz w:val="18"/>
                <w:szCs w:val="18"/>
                <w:lang w:eastAsia="es-CO"/>
              </w:rPr>
              <w:t>30%</w:t>
            </w:r>
            <w:r w:rsidR="00054C4D" w:rsidRPr="00BA3055">
              <w:rPr>
                <w:rFonts w:ascii="Arial" w:hAnsi="Arial" w:cs="Arial"/>
                <w:sz w:val="18"/>
                <w:szCs w:val="18"/>
                <w:lang w:eastAsia="es-CO"/>
              </w:rPr>
              <w:t>, se debe dejar en blanco pues será la decanatura la que establezca las fechas y horas de su presentación (artículo 51 del Reglamento Académico).</w:t>
            </w:r>
          </w:p>
          <w:p w14:paraId="1D0672AD" w14:textId="0F866202" w:rsidR="003F0259" w:rsidRPr="00BA3055" w:rsidRDefault="003F0259" w:rsidP="00054C4D">
            <w:pPr>
              <w:spacing w:after="0" w:line="240" w:lineRule="auto"/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1C246231" w14:textId="77777777" w:rsidR="002200DF" w:rsidRDefault="002200DF" w:rsidP="002200DF">
      <w:pPr>
        <w:spacing w:after="0"/>
        <w:sectPr w:rsidR="002200DF" w:rsidSect="00D0549C">
          <w:headerReference w:type="default" r:id="rId10"/>
          <w:footerReference w:type="default" r:id="rId11"/>
          <w:type w:val="continuous"/>
          <w:pgSz w:w="12240" w:h="15840"/>
          <w:pgMar w:top="720" w:right="720" w:bottom="720" w:left="720" w:header="709" w:footer="709" w:gutter="0"/>
          <w:cols w:space="708"/>
          <w:docGrid w:linePitch="360"/>
        </w:sectPr>
      </w:pPr>
    </w:p>
    <w:p w14:paraId="0656F103" w14:textId="1DB611EE" w:rsidR="002200DF" w:rsidRDefault="002200DF" w:rsidP="002200DF">
      <w:pPr>
        <w:spacing w:after="0" w:line="259" w:lineRule="auto"/>
      </w:pPr>
    </w:p>
    <w:tbl>
      <w:tblPr>
        <w:tblStyle w:val="Tablaconcuadrcula"/>
        <w:tblW w:w="109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95"/>
        <w:gridCol w:w="5738"/>
        <w:gridCol w:w="993"/>
        <w:gridCol w:w="1984"/>
      </w:tblGrid>
      <w:tr w:rsidR="003D12AE" w:rsidRPr="00BA3055" w14:paraId="3C3AEE47" w14:textId="77777777" w:rsidTr="00C43288">
        <w:trPr>
          <w:trHeight w:val="135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94D" w14:textId="3E6F10F7" w:rsidR="003D12AE" w:rsidRPr="00BA3055" w:rsidRDefault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Programa:</w:t>
            </w: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E4A8" w14:textId="6A2F1092" w:rsidR="003D12AE" w:rsidRPr="00BA3055" w:rsidRDefault="005D7F2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Economía</w:t>
            </w:r>
          </w:p>
        </w:tc>
      </w:tr>
      <w:tr w:rsidR="003D12AE" w:rsidRPr="00BA3055" w14:paraId="5B5EE24D" w14:textId="77777777" w:rsidTr="00C43288">
        <w:trPr>
          <w:trHeight w:val="334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2028" w14:textId="0F42CB4B" w:rsidR="003D12AE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Docente:</w:t>
            </w: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A9E" w14:textId="2D96698D" w:rsidR="003D12AE" w:rsidRPr="00BA3055" w:rsidRDefault="005D7F2C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Erika Raquel Badillo Enciso</w:t>
            </w:r>
          </w:p>
        </w:tc>
      </w:tr>
      <w:tr w:rsidR="003D12AE" w:rsidRPr="00BA3055" w14:paraId="600D85D7" w14:textId="037D3662" w:rsidTr="00C43288">
        <w:trPr>
          <w:trHeight w:val="342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3ED57" w14:textId="09419858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Asignatura: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B8F7" w14:textId="2545B275" w:rsidR="003D12AE" w:rsidRPr="00BA3055" w:rsidRDefault="0088446E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Econometría 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49BEF" w14:textId="3A22124F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Código: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0E56" w14:textId="2830AD74" w:rsidR="003D12AE" w:rsidRPr="00BA3055" w:rsidRDefault="005D7F2C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EC0</w:t>
            </w:r>
            <w:r w:rsidR="0088446E">
              <w:rPr>
                <w:rFonts w:ascii="Arial" w:hAnsi="Arial" w:cs="Arial"/>
                <w:sz w:val="18"/>
                <w:szCs w:val="18"/>
              </w:rPr>
              <w:t>285</w:t>
            </w:r>
          </w:p>
        </w:tc>
      </w:tr>
      <w:tr w:rsidR="003D12AE" w:rsidRPr="00BA3055" w14:paraId="59593D8C" w14:textId="77777777" w:rsidTr="00C43288">
        <w:trPr>
          <w:trHeight w:val="334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6618" w14:textId="2E0C4C4C" w:rsidR="003D12AE" w:rsidRPr="00BA3055" w:rsidRDefault="003D12AE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Periodo académico:</w:t>
            </w:r>
          </w:p>
        </w:tc>
        <w:tc>
          <w:tcPr>
            <w:tcW w:w="5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464B" w14:textId="7A527AD8" w:rsidR="003D12AE" w:rsidRPr="00BA3055" w:rsidRDefault="005D7F2C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  <w:r w:rsidR="00887690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8A2B0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B79D9" w14:textId="343362BD" w:rsidR="003D12AE" w:rsidRPr="00BA3055" w:rsidRDefault="003D12AE" w:rsidP="004E1BB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Grupo: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E4210" w14:textId="288C7591" w:rsidR="003D12AE" w:rsidRPr="00BA3055" w:rsidRDefault="005D7F2C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--</w:t>
            </w:r>
          </w:p>
        </w:tc>
      </w:tr>
      <w:tr w:rsidR="003F0259" w:rsidRPr="00BA3055" w14:paraId="6C5B6196" w14:textId="77777777" w:rsidTr="00C43288">
        <w:trPr>
          <w:trHeight w:val="334"/>
        </w:trPr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069D" w14:textId="4963C613" w:rsidR="003F0259" w:rsidRPr="00BA3055" w:rsidRDefault="003F0259" w:rsidP="003D12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Fecha de elaboración:</w:t>
            </w:r>
          </w:p>
        </w:tc>
        <w:tc>
          <w:tcPr>
            <w:tcW w:w="87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8FBE" w14:textId="31B6CE05" w:rsidR="003F0259" w:rsidRPr="00BA3055" w:rsidRDefault="008A2B01" w:rsidP="003D12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08</w:t>
            </w:r>
            <w:r w:rsidR="005D7F2C">
              <w:rPr>
                <w:rFonts w:ascii="Arial" w:hAnsi="Arial" w:cs="Arial"/>
                <w:sz w:val="18"/>
                <w:szCs w:val="18"/>
              </w:rPr>
              <w:t>/0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5D7F2C">
              <w:rPr>
                <w:rFonts w:ascii="Arial" w:hAnsi="Arial" w:cs="Arial"/>
                <w:sz w:val="18"/>
                <w:szCs w:val="18"/>
              </w:rPr>
              <w:t>/202</w:t>
            </w:r>
            <w:r w:rsidR="00887690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14:paraId="0CA6BF85" w14:textId="77777777" w:rsidR="00C51BDD" w:rsidRDefault="00C51BDD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297"/>
        <w:gridCol w:w="825"/>
        <w:gridCol w:w="4093"/>
        <w:gridCol w:w="1860"/>
        <w:gridCol w:w="1843"/>
        <w:gridCol w:w="992"/>
      </w:tblGrid>
      <w:tr w:rsidR="00DC7D2B" w:rsidRPr="005D7F2C" w14:paraId="13DFE064" w14:textId="77777777" w:rsidTr="00FE2616">
        <w:trPr>
          <w:trHeight w:val="617"/>
        </w:trPr>
        <w:tc>
          <w:tcPr>
            <w:tcW w:w="1297" w:type="dxa"/>
            <w:vAlign w:val="center"/>
          </w:tcPr>
          <w:p w14:paraId="5E684330" w14:textId="1446E8C1" w:rsidR="003F0259" w:rsidRPr="005D7F2C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Ítem</w:t>
            </w:r>
          </w:p>
        </w:tc>
        <w:tc>
          <w:tcPr>
            <w:tcW w:w="825" w:type="dxa"/>
            <w:vAlign w:val="center"/>
          </w:tcPr>
          <w:p w14:paraId="60E67934" w14:textId="1FAC96BB" w:rsidR="003F0259" w:rsidRPr="005D7F2C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Valor %</w:t>
            </w:r>
          </w:p>
        </w:tc>
        <w:tc>
          <w:tcPr>
            <w:tcW w:w="4093" w:type="dxa"/>
            <w:vAlign w:val="center"/>
          </w:tcPr>
          <w:p w14:paraId="04C4A7E5" w14:textId="6EFC247D" w:rsidR="003F0259" w:rsidRPr="005D7F2C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Resultado de aprendizaje</w:t>
            </w:r>
          </w:p>
        </w:tc>
        <w:tc>
          <w:tcPr>
            <w:tcW w:w="1860" w:type="dxa"/>
            <w:vAlign w:val="center"/>
          </w:tcPr>
          <w:p w14:paraId="0769B42B" w14:textId="7847C445" w:rsidR="003F0259" w:rsidRPr="005D7F2C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Tipo de evaluación</w:t>
            </w:r>
          </w:p>
        </w:tc>
        <w:tc>
          <w:tcPr>
            <w:tcW w:w="1843" w:type="dxa"/>
            <w:vAlign w:val="center"/>
          </w:tcPr>
          <w:p w14:paraId="7D317D08" w14:textId="53D91424" w:rsidR="003F0259" w:rsidRPr="005D7F2C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Temática</w:t>
            </w:r>
          </w:p>
        </w:tc>
        <w:tc>
          <w:tcPr>
            <w:tcW w:w="992" w:type="dxa"/>
            <w:vAlign w:val="center"/>
          </w:tcPr>
          <w:p w14:paraId="6E968A93" w14:textId="1467D251" w:rsidR="003F0259" w:rsidRPr="005D7F2C" w:rsidRDefault="003F0259" w:rsidP="000807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Fechas</w:t>
            </w:r>
          </w:p>
        </w:tc>
      </w:tr>
      <w:tr w:rsidR="00DC7D2B" w:rsidRPr="005D7F2C" w14:paraId="6D38018E" w14:textId="77777777" w:rsidTr="00DC7D2B">
        <w:trPr>
          <w:trHeight w:val="1670"/>
        </w:trPr>
        <w:tc>
          <w:tcPr>
            <w:tcW w:w="1297" w:type="dxa"/>
            <w:vMerge w:val="restart"/>
            <w:vAlign w:val="center"/>
          </w:tcPr>
          <w:p w14:paraId="5157E2C9" w14:textId="2EDD42A5" w:rsidR="003F0259" w:rsidRPr="005D7F2C" w:rsidRDefault="003F0259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Seguimiento</w:t>
            </w:r>
          </w:p>
        </w:tc>
        <w:tc>
          <w:tcPr>
            <w:tcW w:w="825" w:type="dxa"/>
          </w:tcPr>
          <w:p w14:paraId="33A42345" w14:textId="3239FFDE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034E55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093" w:type="dxa"/>
          </w:tcPr>
          <w:p w14:paraId="4FDFEC5A" w14:textId="4C12842B" w:rsidR="003F0259" w:rsidRDefault="000B0095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Conoce, comprende y analiza correctamente los elementos básicos del modelo de regresión lineal simple (MRLS) </w:t>
            </w:r>
          </w:p>
          <w:p w14:paraId="3AE9D746" w14:textId="00CD63B6" w:rsidR="000B0095" w:rsidRPr="005D7F2C" w:rsidRDefault="000B0095" w:rsidP="00915C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el software y procesa los datos para</w:t>
            </w:r>
            <w:r w:rsidR="00915CA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 w:rsidR="00915CA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1860" w:type="dxa"/>
          </w:tcPr>
          <w:p w14:paraId="37F45DAA" w14:textId="5AE5901C" w:rsidR="003F0259" w:rsidRPr="005D7F2C" w:rsidRDefault="005D7F2C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>Actividades de seguimiento</w:t>
            </w:r>
            <w:r w:rsidR="00034E55">
              <w:rPr>
                <w:rFonts w:ascii="Arial" w:hAnsi="Arial" w:cs="Arial"/>
                <w:sz w:val="18"/>
                <w:szCs w:val="18"/>
              </w:rPr>
              <w:t xml:space="preserve"> parte 1</w:t>
            </w:r>
            <w:r w:rsidRPr="005D7F2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="003D5821">
              <w:rPr>
                <w:rFonts w:ascii="Arial" w:hAnsi="Arial" w:cs="Arial"/>
                <w:sz w:val="18"/>
                <w:szCs w:val="18"/>
              </w:rPr>
              <w:t>Quices</w:t>
            </w:r>
            <w:proofErr w:type="spellEnd"/>
            <w:r w:rsidR="003D5821">
              <w:rPr>
                <w:rFonts w:ascii="Arial" w:hAnsi="Arial" w:cs="Arial"/>
                <w:sz w:val="18"/>
                <w:szCs w:val="18"/>
              </w:rPr>
              <w:t>, p</w:t>
            </w:r>
            <w:r w:rsidRPr="005D7F2C">
              <w:rPr>
                <w:rFonts w:ascii="Arial" w:hAnsi="Arial" w:cs="Arial"/>
                <w:sz w:val="18"/>
                <w:szCs w:val="18"/>
              </w:rPr>
              <w:t>rácticas, ejercicios, control de lectura</w:t>
            </w:r>
            <w:r w:rsidR="003D5821">
              <w:rPr>
                <w:rFonts w:ascii="Arial" w:hAnsi="Arial" w:cs="Arial"/>
                <w:sz w:val="18"/>
                <w:szCs w:val="18"/>
              </w:rPr>
              <w:t>, participación</w:t>
            </w:r>
            <w:r w:rsidRPr="005D7F2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34BA164E" w14:textId="3C3065F9" w:rsidR="0094585D" w:rsidRPr="005D7F2C" w:rsidRDefault="00DC7D2B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Conceptos estadísticos, Introducción a la econometría, r</w:t>
            </w:r>
            <w:r w:rsidR="003D5821">
              <w:rPr>
                <w:rFonts w:ascii="Arial" w:hAnsi="Arial" w:cs="Arial"/>
                <w:sz w:val="18"/>
                <w:szCs w:val="18"/>
              </w:rPr>
              <w:t>egresión lineal simple</w:t>
            </w:r>
          </w:p>
        </w:tc>
        <w:tc>
          <w:tcPr>
            <w:tcW w:w="992" w:type="dxa"/>
          </w:tcPr>
          <w:p w14:paraId="61F6761E" w14:textId="7683659A" w:rsidR="003F0259" w:rsidRPr="005D7F2C" w:rsidRDefault="005D7F2C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>Semana 1-8</w:t>
            </w:r>
          </w:p>
        </w:tc>
      </w:tr>
      <w:tr w:rsidR="00DC7D2B" w:rsidRPr="005D7F2C" w14:paraId="4DCD8D5C" w14:textId="77777777" w:rsidTr="00DC7D2B">
        <w:tc>
          <w:tcPr>
            <w:tcW w:w="1297" w:type="dxa"/>
            <w:vMerge/>
          </w:tcPr>
          <w:p w14:paraId="0EB02277" w14:textId="5BBAC9B7" w:rsidR="003F0259" w:rsidRPr="005D7F2C" w:rsidRDefault="003F02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14:paraId="1626E34F" w14:textId="0729494D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034E55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093" w:type="dxa"/>
          </w:tcPr>
          <w:p w14:paraId="2C1DAC55" w14:textId="0B49FBB1" w:rsidR="000238B1" w:rsidRDefault="00265C44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Deduce </w:t>
            </w:r>
            <w:r w:rsidR="000238B1">
              <w:rPr>
                <w:rFonts w:ascii="Arial" w:hAnsi="Arial" w:cs="Arial"/>
                <w:sz w:val="18"/>
                <w:szCs w:val="18"/>
              </w:rPr>
              <w:t xml:space="preserve">matemáticamente </w:t>
            </w:r>
            <w:r>
              <w:rPr>
                <w:rFonts w:ascii="Arial" w:hAnsi="Arial" w:cs="Arial"/>
                <w:sz w:val="18"/>
                <w:szCs w:val="18"/>
              </w:rPr>
              <w:t>l</w:t>
            </w:r>
            <w:r w:rsidR="000238B1">
              <w:rPr>
                <w:rFonts w:ascii="Arial" w:hAnsi="Arial" w:cs="Arial"/>
                <w:sz w:val="18"/>
                <w:szCs w:val="18"/>
              </w:rPr>
              <w:t>os estimadores MCO del MRLS</w:t>
            </w:r>
          </w:p>
          <w:p w14:paraId="14514A3D" w14:textId="6549B659" w:rsidR="000238B1" w:rsidRDefault="000238B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MRLS</w:t>
            </w:r>
            <w:r w:rsidR="00F302B0">
              <w:rPr>
                <w:rFonts w:ascii="Arial" w:hAnsi="Arial" w:cs="Arial"/>
                <w:sz w:val="18"/>
                <w:szCs w:val="18"/>
              </w:rPr>
              <w:t xml:space="preserve"> y lo que implica el incumplimiento de estos supuestos</w:t>
            </w:r>
          </w:p>
          <w:p w14:paraId="697DEFFC" w14:textId="433014D0" w:rsidR="000238B1" w:rsidRDefault="000238B1" w:rsidP="000238B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las propiedades del MRLS</w:t>
            </w:r>
          </w:p>
          <w:p w14:paraId="30BD2AAD" w14:textId="77777777" w:rsidR="000238B1" w:rsidRDefault="000238B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MRLS </w:t>
            </w:r>
          </w:p>
          <w:p w14:paraId="6CEB0A64" w14:textId="0AB1F4D2" w:rsidR="003F0259" w:rsidRPr="005D7F2C" w:rsidRDefault="000238B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Formula, calcula e interpreta </w:t>
            </w:r>
            <w:r w:rsidR="00AF42E1">
              <w:rPr>
                <w:rFonts w:ascii="Arial" w:hAnsi="Arial" w:cs="Arial"/>
                <w:sz w:val="18"/>
                <w:szCs w:val="18"/>
              </w:rPr>
              <w:t xml:space="preserve">correctamente </w:t>
            </w:r>
            <w:r>
              <w:rPr>
                <w:rFonts w:ascii="Arial" w:hAnsi="Arial" w:cs="Arial"/>
                <w:sz w:val="18"/>
                <w:szCs w:val="18"/>
              </w:rPr>
              <w:t>pruebas de hipótesis e intervalos de confianza</w:t>
            </w:r>
            <w:r w:rsidR="00AF42E1">
              <w:rPr>
                <w:rFonts w:ascii="Arial" w:hAnsi="Arial" w:cs="Arial"/>
                <w:sz w:val="18"/>
                <w:szCs w:val="18"/>
              </w:rPr>
              <w:t xml:space="preserve"> en el MRLS</w:t>
            </w:r>
          </w:p>
        </w:tc>
        <w:tc>
          <w:tcPr>
            <w:tcW w:w="1860" w:type="dxa"/>
          </w:tcPr>
          <w:p w14:paraId="0FFA7D1E" w14:textId="671CF565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Parcial 1</w:t>
            </w:r>
          </w:p>
        </w:tc>
        <w:tc>
          <w:tcPr>
            <w:tcW w:w="1843" w:type="dxa"/>
          </w:tcPr>
          <w:p w14:paraId="179E92D6" w14:textId="37EF9B86" w:rsidR="0094585D" w:rsidRPr="005D7F2C" w:rsidRDefault="003D5821" w:rsidP="00945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simple</w:t>
            </w:r>
          </w:p>
        </w:tc>
        <w:tc>
          <w:tcPr>
            <w:tcW w:w="992" w:type="dxa"/>
          </w:tcPr>
          <w:p w14:paraId="3973D24A" w14:textId="670C04F9" w:rsidR="003F0259" w:rsidRPr="005D7F2C" w:rsidRDefault="005D7F2C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>Semana 1-8</w:t>
            </w:r>
          </w:p>
        </w:tc>
      </w:tr>
      <w:tr w:rsidR="00DC7D2B" w:rsidRPr="005D7F2C" w14:paraId="39EF896D" w14:textId="77777777" w:rsidTr="00DC7D2B">
        <w:trPr>
          <w:trHeight w:val="1366"/>
        </w:trPr>
        <w:tc>
          <w:tcPr>
            <w:tcW w:w="1297" w:type="dxa"/>
            <w:vMerge/>
          </w:tcPr>
          <w:p w14:paraId="61B4E001" w14:textId="77777777" w:rsidR="003F0259" w:rsidRPr="005D7F2C" w:rsidRDefault="003F02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14:paraId="7302818B" w14:textId="3A07E9DB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="00034E55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093" w:type="dxa"/>
          </w:tcPr>
          <w:p w14:paraId="4E7A2E94" w14:textId="53D87CCC" w:rsidR="00915CAA" w:rsidRDefault="00915CAA" w:rsidP="00915C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Conoce, comprende y analiza correctamente los elementos básicos del modelo de regresión lineal </w:t>
            </w:r>
            <w:r w:rsidR="00DC7D2B">
              <w:rPr>
                <w:rFonts w:ascii="Arial" w:hAnsi="Arial" w:cs="Arial"/>
                <w:sz w:val="18"/>
                <w:szCs w:val="18"/>
              </w:rPr>
              <w:t>múltiple</w:t>
            </w:r>
            <w:r>
              <w:rPr>
                <w:rFonts w:ascii="Arial" w:hAnsi="Arial" w:cs="Arial"/>
                <w:sz w:val="18"/>
                <w:szCs w:val="18"/>
              </w:rPr>
              <w:t xml:space="preserve"> (MRLM) </w:t>
            </w:r>
          </w:p>
          <w:p w14:paraId="4230A303" w14:textId="4059C59F" w:rsidR="003F0259" w:rsidRPr="005D7F2C" w:rsidRDefault="00915CAA" w:rsidP="00915CA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Usa el software y procesa los datos para </w:t>
            </w:r>
            <w:r w:rsidRPr="000B0095">
              <w:rPr>
                <w:rFonts w:ascii="Arial" w:hAnsi="Arial" w:cs="Arial"/>
                <w:sz w:val="18"/>
                <w:szCs w:val="18"/>
              </w:rPr>
              <w:t>poner en práctica adecuadamente y con la rigurosidad de cada caso las herramientas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0B0095">
              <w:rPr>
                <w:rFonts w:ascii="Arial" w:hAnsi="Arial" w:cs="Arial"/>
                <w:sz w:val="18"/>
                <w:szCs w:val="18"/>
              </w:rPr>
              <w:t>dadas en el curso</w:t>
            </w:r>
          </w:p>
        </w:tc>
        <w:tc>
          <w:tcPr>
            <w:tcW w:w="1860" w:type="dxa"/>
          </w:tcPr>
          <w:p w14:paraId="5EEA8B1F" w14:textId="516C2353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>Actividades de seguimiento</w:t>
            </w:r>
            <w:r>
              <w:rPr>
                <w:rFonts w:ascii="Arial" w:hAnsi="Arial" w:cs="Arial"/>
                <w:sz w:val="18"/>
                <w:szCs w:val="18"/>
              </w:rPr>
              <w:t xml:space="preserve"> parte 2</w:t>
            </w:r>
            <w:r w:rsidRPr="005D7F2C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Quices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p</w:t>
            </w:r>
            <w:r w:rsidRPr="005D7F2C">
              <w:rPr>
                <w:rFonts w:ascii="Arial" w:hAnsi="Arial" w:cs="Arial"/>
                <w:sz w:val="18"/>
                <w:szCs w:val="18"/>
              </w:rPr>
              <w:t>rácticas, ejercicios, control de lectura</w:t>
            </w:r>
            <w:r>
              <w:rPr>
                <w:rFonts w:ascii="Arial" w:hAnsi="Arial" w:cs="Arial"/>
                <w:sz w:val="18"/>
                <w:szCs w:val="18"/>
              </w:rPr>
              <w:t>, participación</w:t>
            </w:r>
            <w:r w:rsidRPr="005D7F2C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14:paraId="66E806B7" w14:textId="56A1CCD8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92" w:type="dxa"/>
          </w:tcPr>
          <w:p w14:paraId="6E568E3E" w14:textId="4B15DEC0" w:rsidR="003F0259" w:rsidRPr="005D7F2C" w:rsidRDefault="005D7F2C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>Semana 9-16</w:t>
            </w:r>
          </w:p>
        </w:tc>
      </w:tr>
      <w:tr w:rsidR="00DC7D2B" w:rsidRPr="005D7F2C" w14:paraId="58992298" w14:textId="77777777" w:rsidTr="00DC7D2B">
        <w:tc>
          <w:tcPr>
            <w:tcW w:w="1297" w:type="dxa"/>
            <w:vMerge/>
          </w:tcPr>
          <w:p w14:paraId="3577F75C" w14:textId="77777777" w:rsidR="003F0259" w:rsidRPr="005D7F2C" w:rsidRDefault="003F02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5" w:type="dxa"/>
          </w:tcPr>
          <w:p w14:paraId="56595951" w14:textId="281B6014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 w:rsidR="00034E55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093" w:type="dxa"/>
          </w:tcPr>
          <w:p w14:paraId="22974704" w14:textId="13F8487C" w:rsidR="00336418" w:rsidRDefault="00336418" w:rsidP="003364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Deduce matemáticamente los estimadores MCO del MRL</w:t>
            </w:r>
            <w:r w:rsidR="00AF42E1">
              <w:rPr>
                <w:rFonts w:ascii="Arial" w:hAnsi="Arial" w:cs="Arial"/>
                <w:sz w:val="18"/>
                <w:szCs w:val="18"/>
              </w:rPr>
              <w:t>M</w:t>
            </w:r>
          </w:p>
          <w:p w14:paraId="208C2724" w14:textId="0D8653BA" w:rsidR="00336418" w:rsidRDefault="00336418" w:rsidP="003364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Conoce y comprende los supuestos del MRL</w:t>
            </w:r>
            <w:r w:rsidR="00AF42E1">
              <w:rPr>
                <w:rFonts w:ascii="Arial" w:hAnsi="Arial" w:cs="Arial"/>
                <w:sz w:val="18"/>
                <w:szCs w:val="18"/>
              </w:rPr>
              <w:t>M</w:t>
            </w:r>
            <w:r w:rsidR="00F302B0">
              <w:rPr>
                <w:rFonts w:ascii="Arial" w:hAnsi="Arial" w:cs="Arial"/>
                <w:sz w:val="18"/>
                <w:szCs w:val="18"/>
              </w:rPr>
              <w:t xml:space="preserve"> y lo que implica el incumplimiento de estos supuestos</w:t>
            </w:r>
          </w:p>
          <w:p w14:paraId="3BC65CE1" w14:textId="21FC7AC9" w:rsidR="00336418" w:rsidRDefault="00336418" w:rsidP="003364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Conoce y comprende las propiedades del </w:t>
            </w:r>
            <w:r w:rsidR="00AF42E1">
              <w:rPr>
                <w:rFonts w:ascii="Arial" w:hAnsi="Arial" w:cs="Arial"/>
                <w:sz w:val="18"/>
                <w:szCs w:val="18"/>
              </w:rPr>
              <w:t>MRLM</w:t>
            </w:r>
          </w:p>
          <w:p w14:paraId="169F61E9" w14:textId="7113A333" w:rsidR="00336418" w:rsidRDefault="00336418" w:rsidP="003364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Interpreta correctamente la estimación del </w:t>
            </w:r>
            <w:r w:rsidR="00AF42E1">
              <w:rPr>
                <w:rFonts w:ascii="Arial" w:hAnsi="Arial" w:cs="Arial"/>
                <w:sz w:val="18"/>
                <w:szCs w:val="18"/>
              </w:rPr>
              <w:t>MRLM</w:t>
            </w:r>
          </w:p>
          <w:p w14:paraId="27A7970C" w14:textId="77777777" w:rsidR="003F0259" w:rsidRDefault="00336418" w:rsidP="003364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Formula, calcula e interpreta</w:t>
            </w:r>
            <w:r w:rsidR="00AF42E1">
              <w:rPr>
                <w:rFonts w:ascii="Arial" w:hAnsi="Arial" w:cs="Arial"/>
                <w:sz w:val="18"/>
                <w:szCs w:val="18"/>
              </w:rPr>
              <w:t xml:space="preserve"> correctamente</w:t>
            </w:r>
            <w:r>
              <w:rPr>
                <w:rFonts w:ascii="Arial" w:hAnsi="Arial" w:cs="Arial"/>
                <w:sz w:val="18"/>
                <w:szCs w:val="18"/>
              </w:rPr>
              <w:t xml:space="preserve"> pruebas de hipótesis e intervalos de confianza</w:t>
            </w:r>
            <w:r w:rsidR="00AF42E1">
              <w:rPr>
                <w:rFonts w:ascii="Arial" w:hAnsi="Arial" w:cs="Arial"/>
                <w:sz w:val="18"/>
                <w:szCs w:val="18"/>
              </w:rPr>
              <w:t xml:space="preserve"> en el MRLM</w:t>
            </w:r>
          </w:p>
          <w:p w14:paraId="3CC44A8C" w14:textId="1BFF1ED6" w:rsidR="00F302B0" w:rsidRPr="005D7F2C" w:rsidRDefault="00F302B0" w:rsidP="003364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Usa e interpreta correctamente las variables categóricas en un MRLM</w:t>
            </w:r>
          </w:p>
        </w:tc>
        <w:tc>
          <w:tcPr>
            <w:tcW w:w="1860" w:type="dxa"/>
          </w:tcPr>
          <w:p w14:paraId="516CB9B2" w14:textId="45DF299B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Parcial 2</w:t>
            </w:r>
          </w:p>
        </w:tc>
        <w:tc>
          <w:tcPr>
            <w:tcW w:w="1843" w:type="dxa"/>
          </w:tcPr>
          <w:p w14:paraId="531CBD86" w14:textId="17D405D9" w:rsidR="003F0259" w:rsidRPr="005D7F2C" w:rsidRDefault="003D582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múltiple</w:t>
            </w:r>
          </w:p>
        </w:tc>
        <w:tc>
          <w:tcPr>
            <w:tcW w:w="992" w:type="dxa"/>
          </w:tcPr>
          <w:p w14:paraId="109FB20C" w14:textId="210F4DD5" w:rsidR="003F0259" w:rsidRPr="005D7F2C" w:rsidRDefault="005D7F2C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>Semana 9-16</w:t>
            </w:r>
          </w:p>
        </w:tc>
      </w:tr>
      <w:tr w:rsidR="00DC7D2B" w:rsidRPr="005D7F2C" w14:paraId="5BADA882" w14:textId="77777777" w:rsidTr="00DC7D2B">
        <w:tc>
          <w:tcPr>
            <w:tcW w:w="1297" w:type="dxa"/>
            <w:vMerge w:val="restart"/>
            <w:vAlign w:val="center"/>
          </w:tcPr>
          <w:p w14:paraId="6D3A5485" w14:textId="1009937B" w:rsidR="00C51BDD" w:rsidRPr="005D7F2C" w:rsidRDefault="00C51BDD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D7F2C">
              <w:rPr>
                <w:rFonts w:ascii="Arial" w:hAnsi="Arial" w:cs="Arial"/>
                <w:b/>
                <w:bCs/>
                <w:sz w:val="18"/>
                <w:szCs w:val="18"/>
              </w:rPr>
              <w:t>Final</w:t>
            </w:r>
          </w:p>
        </w:tc>
        <w:tc>
          <w:tcPr>
            <w:tcW w:w="825" w:type="dxa"/>
            <w:vAlign w:val="center"/>
          </w:tcPr>
          <w:p w14:paraId="71C956CB" w14:textId="4ADD6A85" w:rsidR="00C51BDD" w:rsidRPr="005D7F2C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  <w:r w:rsidRPr="005D7F2C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4093" w:type="dxa"/>
            <w:vAlign w:val="center"/>
          </w:tcPr>
          <w:p w14:paraId="52AFB8F6" w14:textId="6A1B4C4E" w:rsidR="001841B4" w:rsidRDefault="001841B4" w:rsidP="001841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Comprende en qué consiste el procedimiento econométrico y lo aplica correctamente </w:t>
            </w:r>
          </w:p>
          <w:p w14:paraId="541399EA" w14:textId="1D604F92" w:rsidR="00C51BDD" w:rsidRPr="005D7F2C" w:rsidRDefault="001841B4" w:rsidP="001841B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Comprende, aplica e interpreta correctamente las herramientas básicas de estadística y econometría para resolver un problema económico utilizando datos reales</w:t>
            </w:r>
          </w:p>
        </w:tc>
        <w:tc>
          <w:tcPr>
            <w:tcW w:w="1860" w:type="dxa"/>
            <w:vAlign w:val="center"/>
          </w:tcPr>
          <w:p w14:paraId="0F047CB4" w14:textId="533C05CC" w:rsidR="00C51BDD" w:rsidRPr="005D7F2C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D7F2C">
              <w:rPr>
                <w:rFonts w:ascii="Arial" w:hAnsi="Arial" w:cs="Arial"/>
                <w:sz w:val="18"/>
                <w:szCs w:val="18"/>
              </w:rPr>
              <w:t xml:space="preserve">Trabajo final y </w:t>
            </w:r>
            <w:r>
              <w:rPr>
                <w:rFonts w:ascii="Arial" w:hAnsi="Arial" w:cs="Arial"/>
                <w:sz w:val="18"/>
                <w:szCs w:val="18"/>
              </w:rPr>
              <w:t>sustentación</w:t>
            </w:r>
          </w:p>
        </w:tc>
        <w:tc>
          <w:tcPr>
            <w:tcW w:w="1843" w:type="dxa"/>
            <w:vAlign w:val="center"/>
          </w:tcPr>
          <w:p w14:paraId="3A30BEF0" w14:textId="012ABC65" w:rsidR="00C51BDD" w:rsidRPr="005D7F2C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y violación a los supuestos</w:t>
            </w:r>
          </w:p>
        </w:tc>
        <w:tc>
          <w:tcPr>
            <w:tcW w:w="992" w:type="dxa"/>
            <w:vAlign w:val="center"/>
          </w:tcPr>
          <w:p w14:paraId="7B19C3D7" w14:textId="48A2FF68" w:rsidR="00C51BDD" w:rsidRPr="005D7F2C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</w:t>
            </w:r>
            <w:r w:rsidR="00D62517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DC7D2B" w:rsidRPr="005D7F2C" w14:paraId="0CF88C45" w14:textId="77777777" w:rsidTr="00DC7D2B">
        <w:trPr>
          <w:trHeight w:val="722"/>
        </w:trPr>
        <w:tc>
          <w:tcPr>
            <w:tcW w:w="1297" w:type="dxa"/>
            <w:vMerge/>
            <w:vAlign w:val="center"/>
          </w:tcPr>
          <w:p w14:paraId="31E5331A" w14:textId="77777777" w:rsidR="00C51BDD" w:rsidRPr="005D7F2C" w:rsidRDefault="00C51BDD" w:rsidP="000807A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25" w:type="dxa"/>
            <w:vAlign w:val="center"/>
          </w:tcPr>
          <w:p w14:paraId="40E62B4F" w14:textId="0DE8691F" w:rsidR="00C51BDD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15%</w:t>
            </w:r>
          </w:p>
        </w:tc>
        <w:tc>
          <w:tcPr>
            <w:tcW w:w="4093" w:type="dxa"/>
            <w:vAlign w:val="center"/>
          </w:tcPr>
          <w:p w14:paraId="7CAFFB95" w14:textId="284E512F" w:rsidR="00C51BDD" w:rsidRDefault="000238B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Comprende el problema y las consecuencias asociadas a la multicolinealidad y/o heteroscedasticidad</w:t>
            </w:r>
          </w:p>
          <w:p w14:paraId="450B98D0" w14:textId="2A144321" w:rsidR="000238B1" w:rsidRDefault="000238B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Detecta y corrige </w:t>
            </w:r>
            <w:r w:rsidR="00F302B0">
              <w:rPr>
                <w:rFonts w:ascii="Arial" w:hAnsi="Arial" w:cs="Arial"/>
                <w:sz w:val="18"/>
                <w:szCs w:val="18"/>
              </w:rPr>
              <w:t xml:space="preserve">correctamente </w:t>
            </w:r>
            <w:r>
              <w:rPr>
                <w:rFonts w:ascii="Arial" w:hAnsi="Arial" w:cs="Arial"/>
                <w:sz w:val="18"/>
                <w:szCs w:val="18"/>
              </w:rPr>
              <w:t>el modelo de regresión en presencia de multicolinealidad y/o heteroscedasticidad</w:t>
            </w:r>
          </w:p>
          <w:p w14:paraId="59185EBF" w14:textId="60EE4B59" w:rsidR="000238B1" w:rsidRPr="005D7F2C" w:rsidRDefault="000238B1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Estima e interpreta correctamente el modelo de regresión en presencia de multicolinealidad y/o heteroscedasticidad  </w:t>
            </w:r>
          </w:p>
        </w:tc>
        <w:tc>
          <w:tcPr>
            <w:tcW w:w="1860" w:type="dxa"/>
            <w:vAlign w:val="center"/>
          </w:tcPr>
          <w:p w14:paraId="16F7B88E" w14:textId="7F6252FA" w:rsidR="00C51BDD" w:rsidRPr="005D7F2C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>
              <w:rPr>
                <w:rFonts w:ascii="Arial" w:hAnsi="Arial" w:cs="Arial"/>
                <w:sz w:val="18"/>
                <w:szCs w:val="18"/>
              </w:rPr>
              <w:t>Parcial 3</w:t>
            </w:r>
            <w:bookmarkEnd w:id="0"/>
          </w:p>
        </w:tc>
        <w:tc>
          <w:tcPr>
            <w:tcW w:w="1843" w:type="dxa"/>
            <w:vAlign w:val="center"/>
          </w:tcPr>
          <w:p w14:paraId="386FDA08" w14:textId="370B3A00" w:rsidR="00C51BDD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Regresión lineal y violación a los supuestos</w:t>
            </w:r>
          </w:p>
        </w:tc>
        <w:tc>
          <w:tcPr>
            <w:tcW w:w="992" w:type="dxa"/>
            <w:vAlign w:val="center"/>
          </w:tcPr>
          <w:p w14:paraId="360C3275" w14:textId="30402A3F" w:rsidR="00C51BDD" w:rsidRDefault="00C51BDD" w:rsidP="00DD54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</w:t>
            </w:r>
            <w:r w:rsidR="00D62517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p w14:paraId="1D49E3A3" w14:textId="77777777" w:rsidR="00576E59" w:rsidRDefault="00576E59"/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954"/>
        <w:gridCol w:w="665"/>
        <w:gridCol w:w="819"/>
        <w:gridCol w:w="663"/>
        <w:gridCol w:w="963"/>
        <w:gridCol w:w="796"/>
        <w:gridCol w:w="954"/>
        <w:gridCol w:w="919"/>
        <w:gridCol w:w="1165"/>
        <w:gridCol w:w="1499"/>
      </w:tblGrid>
      <w:tr w:rsidR="00387303" w:rsidRPr="00BA3055" w14:paraId="06026BE1" w14:textId="77777777" w:rsidTr="00B91A92">
        <w:tc>
          <w:tcPr>
            <w:tcW w:w="10910" w:type="dxa"/>
            <w:gridSpan w:val="11"/>
          </w:tcPr>
          <w:p w14:paraId="38C5595F" w14:textId="59015A0F" w:rsidR="00387303" w:rsidRPr="00BA3055" w:rsidRDefault="00387303" w:rsidP="003873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Prácticas de laboratorio</w:t>
            </w:r>
          </w:p>
        </w:tc>
      </w:tr>
      <w:tr w:rsidR="00387303" w:rsidRPr="00BA3055" w14:paraId="1CEDC30E" w14:textId="2E91F93C" w:rsidTr="005206C5">
        <w:tc>
          <w:tcPr>
            <w:tcW w:w="1513" w:type="dxa"/>
          </w:tcPr>
          <w:p w14:paraId="19AB0854" w14:textId="1C748064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Aula – Laboratorio</w:t>
            </w:r>
          </w:p>
          <w:p w14:paraId="3BB17C41" w14:textId="43708BF2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(Señale con X)</w:t>
            </w: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22F88EFB" w14:textId="4022B54A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413</w:t>
            </w:r>
          </w:p>
        </w:tc>
        <w:tc>
          <w:tcPr>
            <w:tcW w:w="665" w:type="dxa"/>
            <w:vAlign w:val="center"/>
          </w:tcPr>
          <w:p w14:paraId="3491F62C" w14:textId="0BB9DE71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A6A6A6" w:themeFill="background1" w:themeFillShade="A6"/>
            <w:vAlign w:val="center"/>
          </w:tcPr>
          <w:p w14:paraId="344EE9C9" w14:textId="3771D3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415</w:t>
            </w:r>
          </w:p>
        </w:tc>
        <w:tc>
          <w:tcPr>
            <w:tcW w:w="663" w:type="dxa"/>
            <w:vAlign w:val="center"/>
          </w:tcPr>
          <w:p w14:paraId="77BB3238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  <w:vAlign w:val="center"/>
          </w:tcPr>
          <w:p w14:paraId="5E9DB84B" w14:textId="7D836E2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416</w:t>
            </w:r>
          </w:p>
        </w:tc>
        <w:tc>
          <w:tcPr>
            <w:tcW w:w="796" w:type="dxa"/>
            <w:vAlign w:val="center"/>
          </w:tcPr>
          <w:p w14:paraId="1FC71FDE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4" w:type="dxa"/>
            <w:shd w:val="clear" w:color="auto" w:fill="A6A6A6" w:themeFill="background1" w:themeFillShade="A6"/>
            <w:vAlign w:val="center"/>
          </w:tcPr>
          <w:p w14:paraId="63B40BEE" w14:textId="3FCAA7CE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404</w:t>
            </w:r>
          </w:p>
        </w:tc>
        <w:tc>
          <w:tcPr>
            <w:tcW w:w="919" w:type="dxa"/>
            <w:vAlign w:val="center"/>
          </w:tcPr>
          <w:p w14:paraId="21527B6F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  <w:shd w:val="clear" w:color="auto" w:fill="A6A6A6" w:themeFill="background1" w:themeFillShade="A6"/>
            <w:vAlign w:val="center"/>
          </w:tcPr>
          <w:p w14:paraId="0D3A9EE1" w14:textId="51312563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3055">
              <w:rPr>
                <w:rFonts w:ascii="Arial" w:hAnsi="Arial" w:cs="Arial"/>
                <w:sz w:val="18"/>
                <w:szCs w:val="18"/>
              </w:rPr>
              <w:t>Otro</w:t>
            </w:r>
          </w:p>
        </w:tc>
        <w:tc>
          <w:tcPr>
            <w:tcW w:w="1499" w:type="dxa"/>
            <w:vAlign w:val="center"/>
          </w:tcPr>
          <w:p w14:paraId="31133AF4" w14:textId="77777777" w:rsidR="00387303" w:rsidRPr="00BA3055" w:rsidRDefault="00387303" w:rsidP="005B208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CE0429B" w14:textId="77777777" w:rsidR="00E83485" w:rsidRDefault="00E83485" w:rsidP="00744059">
      <w:pPr>
        <w:spacing w:after="0" w:line="240" w:lineRule="auto"/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513"/>
        <w:gridCol w:w="6733"/>
        <w:gridCol w:w="1165"/>
        <w:gridCol w:w="1499"/>
      </w:tblGrid>
      <w:tr w:rsidR="00387303" w:rsidRPr="00BA3055" w14:paraId="6955B703" w14:textId="77777777" w:rsidTr="00814AF5">
        <w:trPr>
          <w:tblHeader/>
        </w:trPr>
        <w:tc>
          <w:tcPr>
            <w:tcW w:w="1513" w:type="dxa"/>
          </w:tcPr>
          <w:p w14:paraId="0EA50950" w14:textId="07BBBE4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6733" w:type="dxa"/>
          </w:tcPr>
          <w:p w14:paraId="3A20B2A4" w14:textId="487F7625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Nombre de la práctica</w:t>
            </w:r>
          </w:p>
        </w:tc>
        <w:tc>
          <w:tcPr>
            <w:tcW w:w="1165" w:type="dxa"/>
          </w:tcPr>
          <w:p w14:paraId="13721CD1" w14:textId="173E1061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99" w:type="dxa"/>
          </w:tcPr>
          <w:p w14:paraId="1BC82C3C" w14:textId="54637CE8" w:rsidR="00387303" w:rsidRPr="00BA3055" w:rsidRDefault="00387303" w:rsidP="003873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3055">
              <w:rPr>
                <w:rFonts w:ascii="Arial" w:hAnsi="Arial" w:cs="Arial"/>
                <w:b/>
                <w:sz w:val="18"/>
                <w:szCs w:val="18"/>
              </w:rPr>
              <w:t>Hora</w:t>
            </w:r>
          </w:p>
        </w:tc>
      </w:tr>
      <w:tr w:rsidR="00EF24EE" w:rsidRPr="00BA3055" w14:paraId="3582717E" w14:textId="0F3859EE" w:rsidTr="000901EE">
        <w:tc>
          <w:tcPr>
            <w:tcW w:w="1513" w:type="dxa"/>
          </w:tcPr>
          <w:p w14:paraId="1CF28554" w14:textId="77777777" w:rsidR="00EF24EE" w:rsidRPr="00BA3055" w:rsidRDefault="00EF24EE" w:rsidP="003F025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733" w:type="dxa"/>
          </w:tcPr>
          <w:p w14:paraId="6314C7B2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5" w:type="dxa"/>
          </w:tcPr>
          <w:p w14:paraId="21FB01D8" w14:textId="65DCCF9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9" w:type="dxa"/>
          </w:tcPr>
          <w:p w14:paraId="7FDEA6A5" w14:textId="77777777" w:rsidR="00EF24EE" w:rsidRPr="00BA3055" w:rsidRDefault="00EF24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B91E1E" w14:textId="77777777" w:rsidR="00EF24EE" w:rsidRDefault="00EF24EE" w:rsidP="005564D3">
      <w:pPr>
        <w:spacing w:after="0"/>
      </w:pPr>
    </w:p>
    <w:tbl>
      <w:tblPr>
        <w:tblW w:w="50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748"/>
        <w:gridCol w:w="1999"/>
        <w:gridCol w:w="1722"/>
        <w:gridCol w:w="2562"/>
      </w:tblGrid>
      <w:tr w:rsidR="003F0259" w:rsidRPr="00747BC9" w14:paraId="14435E30" w14:textId="77777777" w:rsidTr="005564D3">
        <w:trPr>
          <w:trHeight w:val="60"/>
        </w:trPr>
        <w:tc>
          <w:tcPr>
            <w:tcW w:w="5000" w:type="pct"/>
            <w:gridSpan w:val="5"/>
            <w:shd w:val="clear" w:color="auto" w:fill="auto"/>
            <w:vAlign w:val="center"/>
          </w:tcPr>
          <w:p w14:paraId="1884795A" w14:textId="74160DD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Asesorías</w:t>
            </w:r>
          </w:p>
          <w:p w14:paraId="50C22652" w14:textId="185AD74B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47BC9">
              <w:rPr>
                <w:rFonts w:ascii="Arial" w:hAnsi="Arial" w:cs="Arial"/>
                <w:bCs/>
                <w:sz w:val="20"/>
                <w:szCs w:val="20"/>
              </w:rPr>
              <w:t>(Solo para docentes de tiempo completo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(4 horas semanales)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 xml:space="preserve"> y de medio tiempo</w:t>
            </w:r>
            <w:r w:rsidR="003C7140" w:rsidRPr="00747BC9">
              <w:rPr>
                <w:rFonts w:ascii="Arial" w:hAnsi="Arial" w:cs="Arial"/>
                <w:bCs/>
                <w:sz w:val="20"/>
                <w:szCs w:val="20"/>
              </w:rPr>
              <w:t xml:space="preserve"> (2 horas semanales</w:t>
            </w:r>
            <w:r w:rsidRPr="00747BC9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  <w:p w14:paraId="731553F9" w14:textId="096A5EC3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C7140" w:rsidRPr="00747BC9" w14:paraId="24ECA76D" w14:textId="77777777" w:rsidTr="00EF24EE">
        <w:trPr>
          <w:trHeight w:val="170"/>
        </w:trPr>
        <w:tc>
          <w:tcPr>
            <w:tcW w:w="1320" w:type="pct"/>
            <w:vMerge w:val="restart"/>
            <w:shd w:val="clear" w:color="auto" w:fill="auto"/>
            <w:vAlign w:val="center"/>
          </w:tcPr>
          <w:p w14:paraId="77810C1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717" w:type="pct"/>
            <w:gridSpan w:val="2"/>
            <w:shd w:val="clear" w:color="auto" w:fill="auto"/>
            <w:vAlign w:val="center"/>
          </w:tcPr>
          <w:p w14:paraId="2CBA829D" w14:textId="5771EC58" w:rsidR="003C7140" w:rsidRPr="00747BC9" w:rsidRDefault="003C7140" w:rsidP="0066047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Modalidad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>eñal</w:t>
            </w:r>
            <w:r w:rsidRPr="00747BC9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3F0259" w:rsidRPr="00747BC9">
              <w:rPr>
                <w:rFonts w:ascii="Arial" w:hAnsi="Arial" w:cs="Arial"/>
                <w:b/>
                <w:sz w:val="20"/>
                <w:szCs w:val="20"/>
              </w:rPr>
              <w:t xml:space="preserve"> con X)</w:t>
            </w:r>
          </w:p>
        </w:tc>
        <w:tc>
          <w:tcPr>
            <w:tcW w:w="789" w:type="pct"/>
            <w:vMerge w:val="restart"/>
            <w:shd w:val="clear" w:color="auto" w:fill="auto"/>
            <w:vAlign w:val="center"/>
          </w:tcPr>
          <w:p w14:paraId="0A317F01" w14:textId="6E1E8F22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Día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>s</w:t>
            </w:r>
          </w:p>
        </w:tc>
        <w:tc>
          <w:tcPr>
            <w:tcW w:w="1174" w:type="pct"/>
            <w:vMerge w:val="restart"/>
            <w:shd w:val="clear" w:color="auto" w:fill="auto"/>
            <w:vAlign w:val="center"/>
          </w:tcPr>
          <w:p w14:paraId="27E20528" w14:textId="1E745500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Lugar</w:t>
            </w:r>
            <w:r w:rsidR="003C7140" w:rsidRPr="00747BC9">
              <w:rPr>
                <w:rFonts w:ascii="Arial" w:hAnsi="Arial" w:cs="Arial"/>
                <w:b/>
                <w:sz w:val="18"/>
                <w:szCs w:val="18"/>
              </w:rPr>
              <w:t xml:space="preserve"> (de ser presencial)</w:t>
            </w:r>
          </w:p>
        </w:tc>
      </w:tr>
      <w:tr w:rsidR="003C7140" w:rsidRPr="00747BC9" w14:paraId="42CC3E82" w14:textId="77777777" w:rsidTr="00EF24EE">
        <w:trPr>
          <w:trHeight w:val="136"/>
        </w:trPr>
        <w:tc>
          <w:tcPr>
            <w:tcW w:w="1320" w:type="pct"/>
            <w:vMerge/>
            <w:shd w:val="clear" w:color="auto" w:fill="auto"/>
            <w:vAlign w:val="center"/>
          </w:tcPr>
          <w:p w14:paraId="25DFB68C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1" w:type="pct"/>
            <w:shd w:val="clear" w:color="auto" w:fill="auto"/>
            <w:vAlign w:val="center"/>
          </w:tcPr>
          <w:p w14:paraId="126AEA4F" w14:textId="22A7C6D8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BC9">
              <w:rPr>
                <w:rFonts w:ascii="Arial" w:hAnsi="Arial" w:cs="Arial"/>
                <w:b/>
                <w:sz w:val="20"/>
                <w:szCs w:val="20"/>
              </w:rPr>
              <w:t>Remota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2AAB9D2F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47BC9">
              <w:rPr>
                <w:rFonts w:ascii="Arial" w:hAnsi="Arial" w:cs="Arial"/>
                <w:b/>
                <w:sz w:val="18"/>
                <w:szCs w:val="18"/>
              </w:rPr>
              <w:t>Presencial</w:t>
            </w:r>
          </w:p>
        </w:tc>
        <w:tc>
          <w:tcPr>
            <w:tcW w:w="789" w:type="pct"/>
            <w:vMerge/>
            <w:shd w:val="clear" w:color="auto" w:fill="auto"/>
            <w:vAlign w:val="center"/>
          </w:tcPr>
          <w:p w14:paraId="14B9EEAA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4" w:type="pct"/>
            <w:vMerge/>
            <w:shd w:val="clear" w:color="auto" w:fill="auto"/>
            <w:vAlign w:val="center"/>
          </w:tcPr>
          <w:p w14:paraId="3C05BA63" w14:textId="77777777" w:rsidR="003F0259" w:rsidRPr="00747BC9" w:rsidRDefault="003F0259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C7140" w:rsidRPr="00747BC9" w14:paraId="57B1CE91" w14:textId="77777777" w:rsidTr="00EF24EE">
        <w:trPr>
          <w:trHeight w:val="292"/>
        </w:trPr>
        <w:tc>
          <w:tcPr>
            <w:tcW w:w="1320" w:type="pct"/>
            <w:shd w:val="clear" w:color="auto" w:fill="auto"/>
            <w:vAlign w:val="center"/>
          </w:tcPr>
          <w:p w14:paraId="3086D333" w14:textId="1170E4A0" w:rsidR="003F0259" w:rsidRPr="00747BC9" w:rsidRDefault="00BD6E99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9.00 AM</w:t>
            </w:r>
            <w:r w:rsidR="00034E5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57520">
              <w:rPr>
                <w:rFonts w:ascii="Arial" w:hAnsi="Arial" w:cs="Arial"/>
                <w:sz w:val="20"/>
                <w:szCs w:val="20"/>
              </w:rPr>
              <w:t>-</w:t>
            </w:r>
            <w:r w:rsidR="00034E5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11.00 AM</w:t>
            </w:r>
            <w:r w:rsidR="00034E5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1" w:type="pct"/>
            <w:shd w:val="clear" w:color="auto" w:fill="auto"/>
            <w:vAlign w:val="center"/>
          </w:tcPr>
          <w:p w14:paraId="3F611A6D" w14:textId="124699CB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6" w:type="pct"/>
            <w:shd w:val="clear" w:color="auto" w:fill="auto"/>
            <w:vAlign w:val="center"/>
          </w:tcPr>
          <w:p w14:paraId="0B3FABB5" w14:textId="41721EE8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shd w:val="clear" w:color="auto" w:fill="auto"/>
            <w:vAlign w:val="center"/>
          </w:tcPr>
          <w:p w14:paraId="24AAE5A5" w14:textId="65136BEE" w:rsidR="003F0259" w:rsidRPr="00747BC9" w:rsidRDefault="00664446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Miércoles</w:t>
            </w:r>
          </w:p>
        </w:tc>
        <w:tc>
          <w:tcPr>
            <w:tcW w:w="1174" w:type="pct"/>
            <w:shd w:val="clear" w:color="auto" w:fill="auto"/>
            <w:vAlign w:val="center"/>
          </w:tcPr>
          <w:p w14:paraId="4B38A8D5" w14:textId="04CB5616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Oficina/Sala de asesorías</w:t>
            </w:r>
          </w:p>
        </w:tc>
      </w:tr>
      <w:tr w:rsidR="003C7140" w:rsidRPr="00747BC9" w14:paraId="187DF55E" w14:textId="77777777" w:rsidTr="00EF24EE">
        <w:trPr>
          <w:trHeight w:val="314"/>
        </w:trPr>
        <w:tc>
          <w:tcPr>
            <w:tcW w:w="132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E6CB0" w14:textId="5F75767F" w:rsidR="003F0259" w:rsidRPr="00747BC9" w:rsidRDefault="0011420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3.00 PM - 5.00 PM</w:t>
            </w:r>
          </w:p>
        </w:tc>
        <w:tc>
          <w:tcPr>
            <w:tcW w:w="80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AC77DF" w14:textId="3986B3A0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91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FA157" w14:textId="521888D8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78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5D860F" w14:textId="14328331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Jueves</w:t>
            </w:r>
          </w:p>
        </w:tc>
        <w:tc>
          <w:tcPr>
            <w:tcW w:w="1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CC63D" w14:textId="02A9A6D6" w:rsidR="003F0259" w:rsidRPr="00747BC9" w:rsidRDefault="00D57520" w:rsidP="00B91A92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Oficina/Sala de asesorías</w:t>
            </w:r>
          </w:p>
        </w:tc>
      </w:tr>
    </w:tbl>
    <w:p w14:paraId="3E4EC65B" w14:textId="77777777" w:rsidR="00BF3F4D" w:rsidRDefault="00BF3F4D" w:rsidP="00F60782">
      <w:pPr>
        <w:spacing w:after="0" w:line="240" w:lineRule="auto"/>
      </w:pPr>
    </w:p>
    <w:tbl>
      <w:tblPr>
        <w:tblW w:w="5056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08"/>
        <w:gridCol w:w="2474"/>
        <w:gridCol w:w="5454"/>
        <w:gridCol w:w="2555"/>
      </w:tblGrid>
      <w:tr w:rsidR="003F0259" w:rsidRPr="00747BC9" w14:paraId="28C2A0DD" w14:textId="77777777" w:rsidTr="005564D3">
        <w:trPr>
          <w:trHeight w:val="116"/>
          <w:tblHeader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083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26871F25" w14:textId="06D9065D" w:rsidR="003C7140" w:rsidRPr="00747BC9" w:rsidRDefault="003C7140" w:rsidP="005564D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Estudiantes</w:t>
            </w:r>
          </w:p>
        </w:tc>
      </w:tr>
      <w:tr w:rsidR="003C7140" w:rsidRPr="00747BC9" w14:paraId="368ABFED" w14:textId="77777777" w:rsidTr="007E1CAF">
        <w:trPr>
          <w:trHeight w:val="381"/>
          <w:tblHeader/>
        </w:trPr>
        <w:tc>
          <w:tcPr>
            <w:tcW w:w="187" w:type="pct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A3744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3CCB394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</w:t>
            </w:r>
          </w:p>
          <w:p w14:paraId="4DA210A1" w14:textId="16EA7D0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8F4E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Documento de identidad</w:t>
            </w:r>
          </w:p>
          <w:p w14:paraId="5D64E23A" w14:textId="5B4719C5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A19A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Nombre</w:t>
            </w:r>
          </w:p>
          <w:p w14:paraId="0247C0F0" w14:textId="772BBBA1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0F71E24B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194F601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</w:t>
            </w:r>
          </w:p>
          <w:p w14:paraId="15C15FF4" w14:textId="21A02F9D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06737184" w14:textId="77777777" w:rsidTr="007E1CAF">
        <w:trPr>
          <w:trHeight w:val="70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1FE80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38FC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FF623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F2675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1D78DB1" w14:textId="77777777" w:rsidTr="007E1CAF">
        <w:trPr>
          <w:trHeight w:val="70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67421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E812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0E713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7D8EAE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05072CDA" w14:textId="77777777" w:rsidTr="007E1CAF">
        <w:trPr>
          <w:trHeight w:val="70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ACF0D5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FDA51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4571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7FEF2B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2A2E5FBA" w14:textId="77777777" w:rsidTr="007E1CAF">
        <w:trPr>
          <w:trHeight w:val="70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E682D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F4FA1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E9FB0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5118B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1AC48CD3" w14:textId="77777777" w:rsidTr="007E1CAF">
        <w:trPr>
          <w:trHeight w:val="70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C614C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D470D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B782A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DD72C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597FD149" w14:textId="77777777" w:rsidTr="007E1CAF">
        <w:trPr>
          <w:trHeight w:val="237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F7DCB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9AD63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D843B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36C066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7E1CAF" w:rsidRPr="00747BC9" w14:paraId="68402080" w14:textId="77777777" w:rsidTr="007E1CAF">
        <w:trPr>
          <w:trHeight w:val="237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A8C5F" w14:textId="77777777" w:rsidR="007E1CAF" w:rsidRPr="00747BC9" w:rsidRDefault="007E1CA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7FBA5" w14:textId="77777777" w:rsidR="007E1CAF" w:rsidRPr="00747BC9" w:rsidRDefault="007E1CAF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DA855" w14:textId="77777777" w:rsidR="007E1CAF" w:rsidRPr="00747BC9" w:rsidRDefault="007E1CAF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6F91FC" w14:textId="77777777" w:rsidR="007E1CAF" w:rsidRPr="00747BC9" w:rsidRDefault="007E1CAF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E1A62C5" w14:textId="77777777" w:rsidTr="005564D3">
        <w:trPr>
          <w:trHeight w:val="60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7C400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6DC50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EB843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3FBBF4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2C1D18B0" w14:textId="77777777" w:rsidTr="007E1CAF">
        <w:trPr>
          <w:trHeight w:val="266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9884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DC86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E3BF6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DF21B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0C29D06A" w14:textId="77777777" w:rsidTr="007E1CAF">
        <w:trPr>
          <w:trHeight w:val="202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4CA27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C2372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87C1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CF1EB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40D0B15E" w14:textId="77777777" w:rsidTr="007E1CAF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07AE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285E9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82478" w14:textId="77777777" w:rsidR="003C7140" w:rsidRPr="00747BC9" w:rsidRDefault="003C7140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ABEDDA" w14:textId="21312F94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73055A" w:rsidRPr="00747BC9" w14:paraId="3F725D1C" w14:textId="77777777" w:rsidTr="007E1CAF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FD69C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8EC4D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E0058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0FF68D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73055A" w:rsidRPr="00747BC9" w14:paraId="381409C8" w14:textId="77777777" w:rsidTr="007E1CAF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8BC3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4A7DB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86BAE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87B412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73055A" w:rsidRPr="00747BC9" w14:paraId="76C673F4" w14:textId="77777777" w:rsidTr="007E1CAF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F3B28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D39E2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27076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014525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73055A" w:rsidRPr="00747BC9" w14:paraId="6BDFC788" w14:textId="77777777" w:rsidTr="007E1CAF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6BF2A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068DA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34EB0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FE6118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73055A" w:rsidRPr="00747BC9" w14:paraId="6007FCF7" w14:textId="77777777" w:rsidTr="007E1CAF">
        <w:trPr>
          <w:trHeight w:val="165"/>
        </w:trPr>
        <w:tc>
          <w:tcPr>
            <w:tcW w:w="187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59B6A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D82352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25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FFD9E" w14:textId="77777777" w:rsidR="0073055A" w:rsidRPr="00747BC9" w:rsidRDefault="0073055A" w:rsidP="00DD54E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  <w:tc>
          <w:tcPr>
            <w:tcW w:w="117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4187EB" w14:textId="77777777" w:rsidR="0073055A" w:rsidRPr="00747BC9" w:rsidRDefault="0073055A" w:rsidP="00B91A9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CO"/>
              </w:rPr>
            </w:pPr>
          </w:p>
        </w:tc>
      </w:tr>
      <w:tr w:rsidR="003C7140" w:rsidRPr="00747BC9" w14:paraId="658FE0F2" w14:textId="77777777" w:rsidTr="00C43288">
        <w:trPr>
          <w:trHeight w:val="24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CF069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  <w:p w14:paraId="041EFA9A" w14:textId="7777777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  <w:r w:rsidRPr="00747BC9"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  <w:t>Firma del docente</w:t>
            </w:r>
          </w:p>
          <w:p w14:paraId="60B04690" w14:textId="17F3A387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2EA4D35D" w14:textId="77777777" w:rsidTr="00C43288">
        <w:trPr>
          <w:trHeight w:val="91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593DCE" w14:textId="19E90F70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  <w:tr w:rsidR="003C7140" w:rsidRPr="00747BC9" w14:paraId="51340D57" w14:textId="77777777" w:rsidTr="00C43288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04AB7F" w14:textId="116765DB" w:rsidR="003C7140" w:rsidRPr="00747BC9" w:rsidRDefault="003C7140" w:rsidP="00B91A9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14:paraId="1D0A12FC" w14:textId="77777777" w:rsidR="003F0259" w:rsidRDefault="003F0259"/>
    <w:sectPr w:rsidR="003F0259" w:rsidSect="00D0549C">
      <w:type w:val="continuous"/>
      <w:pgSz w:w="12240" w:h="15840"/>
      <w:pgMar w:top="720" w:right="720" w:bottom="720" w:left="72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8A929" w14:textId="77777777" w:rsidR="00FA6D9A" w:rsidRDefault="00FA6D9A" w:rsidP="000A668A">
      <w:pPr>
        <w:spacing w:after="0" w:line="240" w:lineRule="auto"/>
      </w:pPr>
      <w:r>
        <w:separator/>
      </w:r>
    </w:p>
  </w:endnote>
  <w:endnote w:type="continuationSeparator" w:id="0">
    <w:p w14:paraId="021A5DB2" w14:textId="77777777" w:rsidR="00FA6D9A" w:rsidRDefault="00FA6D9A" w:rsidP="000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CBCE6" w14:textId="2B147BC0" w:rsidR="00B91A92" w:rsidRPr="008A085A" w:rsidRDefault="000807A3" w:rsidP="000807A3">
    <w:pPr>
      <w:pStyle w:val="Piedepgina"/>
      <w:jc w:val="center"/>
      <w:rPr>
        <w:i/>
        <w:iCs/>
        <w:sz w:val="16"/>
        <w:szCs w:val="16"/>
      </w:rPr>
    </w:pPr>
    <w:r w:rsidRPr="00865C3A">
      <w:rPr>
        <w:rFonts w:ascii="Arial" w:hAnsi="Arial" w:cs="Arial"/>
        <w:b/>
        <w:bCs/>
        <w:i/>
        <w:iCs/>
        <w:sz w:val="18"/>
        <w:szCs w:val="18"/>
        <w:lang w:eastAsia="es-CO"/>
      </w:rPr>
      <w:t>Formato aprobado</w:t>
    </w:r>
    <w:r w:rsidR="00865C3A" w:rsidRPr="00865C3A">
      <w:rPr>
        <w:rFonts w:ascii="Arial" w:hAnsi="Arial" w:cs="Arial"/>
        <w:b/>
        <w:bCs/>
        <w:i/>
        <w:iCs/>
        <w:sz w:val="18"/>
        <w:szCs w:val="18"/>
        <w:lang w:eastAsia="es-CO"/>
      </w:rPr>
      <w:t xml:space="preserve"> y actualizado</w:t>
    </w:r>
    <w:r w:rsidRPr="00865C3A">
      <w:rPr>
        <w:rFonts w:ascii="Arial" w:hAnsi="Arial" w:cs="Arial"/>
        <w:b/>
        <w:bCs/>
        <w:i/>
        <w:iCs/>
        <w:sz w:val="18"/>
        <w:szCs w:val="18"/>
        <w:lang w:eastAsia="es-CO"/>
      </w:rPr>
      <w:t xml:space="preserve"> mediante Acuerdo </w:t>
    </w:r>
    <w:r w:rsidR="00865C3A" w:rsidRPr="00865C3A">
      <w:rPr>
        <w:rFonts w:ascii="Arial" w:hAnsi="Arial" w:cs="Arial"/>
        <w:b/>
        <w:bCs/>
        <w:i/>
        <w:iCs/>
        <w:sz w:val="18"/>
        <w:szCs w:val="18"/>
        <w:lang w:eastAsia="es-CO"/>
      </w:rPr>
      <w:t xml:space="preserve">381 de julio 11 de 2022 </w:t>
    </w:r>
    <w:r w:rsidRPr="008A085A">
      <w:rPr>
        <w:rFonts w:ascii="Arial" w:hAnsi="Arial" w:cs="Arial"/>
        <w:b/>
        <w:bCs/>
        <w:i/>
        <w:iCs/>
        <w:sz w:val="18"/>
        <w:szCs w:val="18"/>
        <w:lang w:eastAsia="es-CO"/>
      </w:rPr>
      <w:t>del Consejo Académico de UNAULA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83F8" w14:textId="77777777" w:rsidR="00FA6D9A" w:rsidRDefault="00FA6D9A" w:rsidP="000A668A">
      <w:pPr>
        <w:spacing w:after="0" w:line="240" w:lineRule="auto"/>
      </w:pPr>
      <w:r>
        <w:separator/>
      </w:r>
    </w:p>
  </w:footnote>
  <w:footnote w:type="continuationSeparator" w:id="0">
    <w:p w14:paraId="0424C83B" w14:textId="77777777" w:rsidR="00FA6D9A" w:rsidRDefault="00FA6D9A" w:rsidP="000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8" w:type="pct"/>
      <w:tblInd w:w="-5" w:type="dxa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10"/>
      <w:gridCol w:w="6095"/>
      <w:gridCol w:w="993"/>
      <w:gridCol w:w="1417"/>
    </w:tblGrid>
    <w:tr w:rsidR="008D09B9" w:rsidRPr="002D5005" w14:paraId="4161BBCC" w14:textId="77777777" w:rsidTr="00504E10">
      <w:trPr>
        <w:trHeight w:val="557"/>
      </w:trPr>
      <w:tc>
        <w:tcPr>
          <w:tcW w:w="110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52A6CFF8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sz w:val="24"/>
              <w:szCs w:val="20"/>
              <w:lang w:eastAsia="es-CO"/>
            </w:rPr>
          </w:pPr>
          <w:r>
            <w:rPr>
              <w:noProof/>
            </w:rPr>
            <w:drawing>
              <wp:inline distT="0" distB="0" distL="0" distR="0" wp14:anchorId="43E3143D" wp14:editId="798C4332">
                <wp:extent cx="1246996" cy="1085850"/>
                <wp:effectExtent l="0" t="0" r="0" b="0"/>
                <wp:docPr id="1200907944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907944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9296" cy="10878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854AB6" w14:textId="2626AB3F" w:rsidR="008D09B9" w:rsidRPr="003B6D73" w:rsidRDefault="003B6D73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  <w:r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 xml:space="preserve">ACTA </w:t>
          </w:r>
          <w:r w:rsidR="008D09B9" w:rsidRPr="003B6D73">
            <w:rPr>
              <w:rFonts w:ascii="Arial" w:hAnsi="Arial" w:cs="Arial"/>
              <w:b/>
              <w:bCs/>
              <w:sz w:val="32"/>
              <w:szCs w:val="20"/>
              <w:lang w:eastAsia="es-CO"/>
            </w:rPr>
            <w:t>CONCERTACIÓN DE EVALUACIÓN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</w:tcBorders>
          <w:vAlign w:val="center"/>
        </w:tcPr>
        <w:p w14:paraId="68901E5A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Código:</w:t>
          </w:r>
        </w:p>
      </w:tc>
      <w:tc>
        <w:tcPr>
          <w:tcW w:w="649" w:type="pct"/>
          <w:tcBorders>
            <w:top w:val="single" w:sz="4" w:space="0" w:color="auto"/>
            <w:right w:val="single" w:sz="4" w:space="0" w:color="auto"/>
          </w:tcBorders>
          <w:vAlign w:val="center"/>
        </w:tcPr>
        <w:p w14:paraId="7BE954A8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FT-</w:t>
          </w:r>
          <w:r w:rsidRPr="001F4F0E">
            <w:rPr>
              <w:rFonts w:ascii="Arial" w:hAnsi="Arial" w:cs="Arial"/>
              <w:sz w:val="20"/>
              <w:szCs w:val="20"/>
            </w:rPr>
            <w:t>GCU-001</w:t>
          </w:r>
        </w:p>
      </w:tc>
    </w:tr>
    <w:tr w:rsidR="008D09B9" w:rsidRPr="002D5005" w14:paraId="3612D33B" w14:textId="77777777" w:rsidTr="00504E10">
      <w:trPr>
        <w:trHeight w:val="418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5D6E6A3B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EE5390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2508BE5D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Versión:</w:t>
          </w:r>
        </w:p>
      </w:tc>
      <w:tc>
        <w:tcPr>
          <w:tcW w:w="649" w:type="pct"/>
          <w:tcBorders>
            <w:right w:val="single" w:sz="4" w:space="0" w:color="auto"/>
          </w:tcBorders>
          <w:vAlign w:val="center"/>
        </w:tcPr>
        <w:p w14:paraId="5B7BC3C9" w14:textId="45366539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t>3</w:t>
          </w:r>
        </w:p>
      </w:tc>
    </w:tr>
    <w:tr w:rsidR="008D09B9" w:rsidRPr="002D5005" w14:paraId="1AF09657" w14:textId="77777777" w:rsidTr="00504E10">
      <w:trPr>
        <w:trHeight w:val="423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0B3E56C7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193C9AF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</w:tcBorders>
          <w:vAlign w:val="center"/>
        </w:tcPr>
        <w:p w14:paraId="4DAD4405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Fecha:</w:t>
          </w:r>
        </w:p>
      </w:tc>
      <w:tc>
        <w:tcPr>
          <w:tcW w:w="649" w:type="pct"/>
          <w:tcBorders>
            <w:right w:val="single" w:sz="4" w:space="0" w:color="auto"/>
          </w:tcBorders>
          <w:vAlign w:val="center"/>
        </w:tcPr>
        <w:sdt>
          <w:sdtPr>
            <w:rPr>
              <w:rFonts w:ascii="Arial" w:hAnsi="Arial" w:cs="Arial"/>
              <w:bCs/>
              <w:sz w:val="20"/>
              <w:szCs w:val="20"/>
              <w:lang w:eastAsia="es-CO"/>
            </w:rPr>
            <w:id w:val="1801102756"/>
            <w:placeholder>
              <w:docPart w:val="4CDC821FE86B4620BE658A7EB3AD7946"/>
            </w:placeholder>
            <w:date w:fullDate="2022-07-18T00:00:00Z">
              <w:dateFormat w:val="yyyy-MM-dd"/>
              <w:lid w:val="es-CO"/>
              <w:storeMappedDataAs w:val="dateTime"/>
              <w:calendar w:val="gregorian"/>
            </w:date>
          </w:sdtPr>
          <w:sdtEndPr/>
          <w:sdtContent>
            <w:p w14:paraId="0B1760FE" w14:textId="75E535CE" w:rsidR="008D09B9" w:rsidRDefault="008D09B9" w:rsidP="008D09B9">
              <w:pPr>
                <w:spacing w:after="0" w:line="240" w:lineRule="auto"/>
                <w:jc w:val="center"/>
              </w:pPr>
              <w:r>
                <w:rPr>
                  <w:rFonts w:ascii="Arial" w:hAnsi="Arial" w:cs="Arial"/>
                  <w:bCs/>
                  <w:sz w:val="20"/>
                  <w:szCs w:val="20"/>
                  <w:lang w:eastAsia="es-CO"/>
                </w:rPr>
                <w:t>2022-07-18</w:t>
              </w:r>
            </w:p>
          </w:sdtContent>
        </w:sdt>
      </w:tc>
    </w:tr>
    <w:tr w:rsidR="008D09B9" w:rsidRPr="002D5005" w14:paraId="7366A55F" w14:textId="77777777" w:rsidTr="00504E10">
      <w:trPr>
        <w:trHeight w:val="439"/>
      </w:trPr>
      <w:tc>
        <w:tcPr>
          <w:tcW w:w="1104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AC44593" w14:textId="77777777" w:rsidR="008D09B9" w:rsidRPr="00920FC0" w:rsidRDefault="008D09B9" w:rsidP="008D09B9">
          <w:pPr>
            <w:spacing w:after="0" w:line="240" w:lineRule="auto"/>
            <w:jc w:val="center"/>
            <w:rPr>
              <w:rFonts w:ascii="Arial" w:hAnsi="Arial" w:cs="Arial"/>
              <w:noProof/>
              <w:sz w:val="24"/>
              <w:szCs w:val="20"/>
              <w:lang w:eastAsia="es-CO"/>
            </w:rPr>
          </w:pPr>
        </w:p>
      </w:tc>
      <w:tc>
        <w:tcPr>
          <w:tcW w:w="279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DD431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32"/>
              <w:szCs w:val="20"/>
              <w:lang w:eastAsia="es-CO"/>
            </w:rPr>
          </w:pPr>
        </w:p>
      </w:tc>
      <w:tc>
        <w:tcPr>
          <w:tcW w:w="455" w:type="pct"/>
          <w:tcBorders>
            <w:left w:val="single" w:sz="4" w:space="0" w:color="auto"/>
            <w:bottom w:val="single" w:sz="8" w:space="0" w:color="auto"/>
          </w:tcBorders>
          <w:vAlign w:val="center"/>
        </w:tcPr>
        <w:p w14:paraId="05B25A0F" w14:textId="77777777" w:rsidR="008D09B9" w:rsidRPr="001F4F0E" w:rsidRDefault="008D09B9" w:rsidP="008D09B9">
          <w:pPr>
            <w:spacing w:after="0" w:line="240" w:lineRule="auto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Página:</w:t>
          </w:r>
        </w:p>
      </w:tc>
      <w:tc>
        <w:tcPr>
          <w:tcW w:w="649" w:type="pct"/>
          <w:tcBorders>
            <w:bottom w:val="single" w:sz="8" w:space="0" w:color="auto"/>
            <w:right w:val="single" w:sz="4" w:space="0" w:color="auto"/>
          </w:tcBorders>
          <w:vAlign w:val="center"/>
        </w:tcPr>
        <w:p w14:paraId="2635A779" w14:textId="77777777" w:rsidR="008D09B9" w:rsidRPr="001F4F0E" w:rsidRDefault="008D09B9" w:rsidP="008D09B9">
          <w:pPr>
            <w:spacing w:after="0" w:line="240" w:lineRule="auto"/>
            <w:jc w:val="center"/>
            <w:rPr>
              <w:rFonts w:ascii="Arial" w:hAnsi="Arial" w:cs="Arial"/>
              <w:bCs/>
              <w:sz w:val="20"/>
              <w:szCs w:val="20"/>
              <w:lang w:eastAsia="es-CO"/>
            </w:rPr>
          </w:pP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PAGE   \* MERGEFORMAT </w:instrTex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>1</w:t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  <w:r w:rsidRPr="001F4F0E">
            <w:rPr>
              <w:rFonts w:ascii="Arial" w:hAnsi="Arial" w:cs="Arial"/>
              <w:bCs/>
              <w:sz w:val="20"/>
              <w:szCs w:val="20"/>
              <w:lang w:eastAsia="es-CO"/>
            </w:rPr>
            <w:t xml:space="preserve"> de 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begin"/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instrText xml:space="preserve"> NUMPAGES   \* MERGEFORMAT </w:instrTex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separate"/>
          </w:r>
          <w:r>
            <w:rPr>
              <w:rFonts w:ascii="Arial" w:hAnsi="Arial" w:cs="Arial"/>
              <w:bCs/>
              <w:noProof/>
              <w:sz w:val="20"/>
              <w:szCs w:val="20"/>
              <w:lang w:eastAsia="es-CO"/>
            </w:rPr>
            <w:t>3</w:t>
          </w:r>
          <w:r>
            <w:rPr>
              <w:rFonts w:ascii="Arial" w:hAnsi="Arial" w:cs="Arial"/>
              <w:bCs/>
              <w:sz w:val="20"/>
              <w:szCs w:val="20"/>
              <w:lang w:eastAsia="es-CO"/>
            </w:rPr>
            <w:fldChar w:fldCharType="end"/>
          </w:r>
        </w:p>
      </w:tc>
    </w:tr>
  </w:tbl>
  <w:p w14:paraId="185002B1" w14:textId="77777777" w:rsidR="000A668A" w:rsidRDefault="000A66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ocumentProtection w:edit="forms" w:enforcement="1" w:cryptProviderType="rsaAES" w:cryptAlgorithmClass="hash" w:cryptAlgorithmType="typeAny" w:cryptAlgorithmSid="14" w:cryptSpinCount="100000" w:hash="1ACJTeV2p+s6VXx7o3cKsdBQEHvL6/rn/DMYbZ6eOV5IbAyQpzEmD25mJ0GyZ11QywV2RdVkjGqa6s8m5PJSJg==" w:salt="cQylp4oajNIKVjaYijfFX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05"/>
    <w:rsid w:val="000167D5"/>
    <w:rsid w:val="00020F90"/>
    <w:rsid w:val="000238B1"/>
    <w:rsid w:val="00034E55"/>
    <w:rsid w:val="00054C4D"/>
    <w:rsid w:val="000672A5"/>
    <w:rsid w:val="000807A3"/>
    <w:rsid w:val="00085A93"/>
    <w:rsid w:val="000A668A"/>
    <w:rsid w:val="000B0095"/>
    <w:rsid w:val="000C664F"/>
    <w:rsid w:val="0011420A"/>
    <w:rsid w:val="00134D98"/>
    <w:rsid w:val="001841B4"/>
    <w:rsid w:val="001E518F"/>
    <w:rsid w:val="002200DF"/>
    <w:rsid w:val="00220F2F"/>
    <w:rsid w:val="00245AA4"/>
    <w:rsid w:val="00265C44"/>
    <w:rsid w:val="002B26ED"/>
    <w:rsid w:val="00336418"/>
    <w:rsid w:val="0036172B"/>
    <w:rsid w:val="00387303"/>
    <w:rsid w:val="003B6D73"/>
    <w:rsid w:val="003C7140"/>
    <w:rsid w:val="003C74AB"/>
    <w:rsid w:val="003D12AE"/>
    <w:rsid w:val="003D5821"/>
    <w:rsid w:val="003F0259"/>
    <w:rsid w:val="0042719E"/>
    <w:rsid w:val="004E1BB3"/>
    <w:rsid w:val="005206C5"/>
    <w:rsid w:val="00540F43"/>
    <w:rsid w:val="005564D3"/>
    <w:rsid w:val="00556AC2"/>
    <w:rsid w:val="00576E59"/>
    <w:rsid w:val="005B2086"/>
    <w:rsid w:val="005C0A1B"/>
    <w:rsid w:val="005D7F2C"/>
    <w:rsid w:val="0064729A"/>
    <w:rsid w:val="006478F1"/>
    <w:rsid w:val="0066047C"/>
    <w:rsid w:val="00664446"/>
    <w:rsid w:val="006D1116"/>
    <w:rsid w:val="0073055A"/>
    <w:rsid w:val="00744059"/>
    <w:rsid w:val="00747BC9"/>
    <w:rsid w:val="007C02FA"/>
    <w:rsid w:val="007C183B"/>
    <w:rsid w:val="007E1CAF"/>
    <w:rsid w:val="00814AF5"/>
    <w:rsid w:val="00865C3A"/>
    <w:rsid w:val="0088446E"/>
    <w:rsid w:val="00887690"/>
    <w:rsid w:val="008A085A"/>
    <w:rsid w:val="008A2B01"/>
    <w:rsid w:val="008D09B9"/>
    <w:rsid w:val="009050E9"/>
    <w:rsid w:val="00906A13"/>
    <w:rsid w:val="00915CAA"/>
    <w:rsid w:val="0094585D"/>
    <w:rsid w:val="0095523C"/>
    <w:rsid w:val="00A821E3"/>
    <w:rsid w:val="00AD3405"/>
    <w:rsid w:val="00AF42E1"/>
    <w:rsid w:val="00AF43B4"/>
    <w:rsid w:val="00B02DCB"/>
    <w:rsid w:val="00B507E1"/>
    <w:rsid w:val="00B91A92"/>
    <w:rsid w:val="00BA3055"/>
    <w:rsid w:val="00BD6E99"/>
    <w:rsid w:val="00BF3F4D"/>
    <w:rsid w:val="00C43288"/>
    <w:rsid w:val="00C51BDD"/>
    <w:rsid w:val="00C65FC8"/>
    <w:rsid w:val="00C8702A"/>
    <w:rsid w:val="00D0549C"/>
    <w:rsid w:val="00D57520"/>
    <w:rsid w:val="00D6039C"/>
    <w:rsid w:val="00D62517"/>
    <w:rsid w:val="00DA51EE"/>
    <w:rsid w:val="00DC7D2B"/>
    <w:rsid w:val="00DD3D07"/>
    <w:rsid w:val="00DD54E3"/>
    <w:rsid w:val="00E77C8F"/>
    <w:rsid w:val="00E83485"/>
    <w:rsid w:val="00E96C8E"/>
    <w:rsid w:val="00EA06BF"/>
    <w:rsid w:val="00EF24EE"/>
    <w:rsid w:val="00F22F27"/>
    <w:rsid w:val="00F302B0"/>
    <w:rsid w:val="00F3784F"/>
    <w:rsid w:val="00F60782"/>
    <w:rsid w:val="00FA6D9A"/>
    <w:rsid w:val="00F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64BBE"/>
  <w15:chartTrackingRefBased/>
  <w15:docId w15:val="{21CE1737-AF72-46E2-824C-4141C09A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40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3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68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0A66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68A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1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1CA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CDC821FE86B4620BE658A7EB3AD7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9FC5E-7767-49F6-B914-F3116C019CE9}"/>
      </w:docPartPr>
      <w:docPartBody>
        <w:p w:rsidR="00132130" w:rsidRDefault="003F632E" w:rsidP="003F632E">
          <w:pPr>
            <w:pStyle w:val="4CDC821FE86B4620BE658A7EB3AD7946"/>
          </w:pPr>
          <w:r w:rsidRPr="00F20B9E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2E"/>
    <w:rsid w:val="00132130"/>
    <w:rsid w:val="00153073"/>
    <w:rsid w:val="003D3526"/>
    <w:rsid w:val="003F632E"/>
    <w:rsid w:val="005B5841"/>
    <w:rsid w:val="00884EFB"/>
    <w:rsid w:val="009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632E"/>
    <w:rPr>
      <w:color w:val="808080"/>
    </w:rPr>
  </w:style>
  <w:style w:type="paragraph" w:customStyle="1" w:styleId="4CDC821FE86B4620BE658A7EB3AD7946">
    <w:name w:val="4CDC821FE86B4620BE658A7EB3AD7946"/>
    <w:rsid w:val="003F63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2341C5A84524E8D99670065458801" ma:contentTypeVersion="8" ma:contentTypeDescription="Create a new document." ma:contentTypeScope="" ma:versionID="56796d029647dc7eec94922f4d622d9b">
  <xsd:schema xmlns:xsd="http://www.w3.org/2001/XMLSchema" xmlns:xs="http://www.w3.org/2001/XMLSchema" xmlns:p="http://schemas.microsoft.com/office/2006/metadata/properties" xmlns:ns3="5bf50cfe-0493-45a0-8b8b-b1e2c6cdadc5" targetNamespace="http://schemas.microsoft.com/office/2006/metadata/properties" ma:root="true" ma:fieldsID="d7ed232f636c1f2f806bce87bb002341" ns3:_="">
    <xsd:import namespace="5bf50cfe-0493-45a0-8b8b-b1e2c6cdad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50cfe-0493-45a0-8b8b-b1e2c6cda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CD9EA-7872-4DFD-AB8C-329D065833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50cfe-0493-45a0-8b8b-b1e2c6cda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2F70CA-B87F-424B-B959-D99600CEA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A8379-67E2-4B24-9FE8-BF13718079EE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5bf50cfe-0493-45a0-8b8b-b1e2c6cdadc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5EB9CDF-8108-4E77-81E0-E9998872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Cecilia Montoya Escobar</dc:creator>
  <cp:keywords/>
  <dc:description/>
  <cp:lastModifiedBy>ERIKA RAQUEL BADILLO ENCISO</cp:lastModifiedBy>
  <cp:revision>69</cp:revision>
  <cp:lastPrinted>2022-08-16T19:45:00Z</cp:lastPrinted>
  <dcterms:created xsi:type="dcterms:W3CDTF">2022-07-12T18:19:00Z</dcterms:created>
  <dcterms:modified xsi:type="dcterms:W3CDTF">2023-08-08T23:43:00Z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0x010100F282341C5A84524E8D99670065458801</vt:lpwstr>
  </property>
</Properties>
</file>