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t xml:space="preserve">Note technique 11 - SMTP_SERVICE Gmail OAuth2 dans G2M</w:t>
      </w:r>
    </w:p>
    <w:p>
      <w:pPr>
        <w:pStyle w:val="Heading1"/>
        <w:spacing w:after="140" w:before="260"/>
      </w:pPr>
      <w:r>
        <w:t xml:space="preserve">1. Objet</w:t>
      </w:r>
    </w:p>
    <w:p>
      <w:pPr>
        <w:spacing w:after="130"/>
      </w:pPr>
      <w:r>
        <w:t xml:space="preserve">Cette note technique décrit le processus de mise en place du support d'envoi d'emails transactionnels dans G2M avec Gmail SMTP et une authentification OAuth2.</w:t>
      </w:r>
    </w:p>
    <w:p>
      <w:pPr>
        <w:spacing w:after="130"/>
      </w:pPr>
      <w:r>
        <w:t xml:space="preserve">L'objectif est de permettre à G2M d'envoyer des emails applicatifs, notamment :</w:t>
      </w:r>
    </w:p>
    <w:p>
      <w:pPr>
        <w:pStyle w:val="ListParagraph"/>
        <w:numPr>
          <w:ilvl w:val="0"/>
          <w:numId w:val="1"/>
        </w:numPr>
        <w:spacing w:after="130"/>
      </w:pPr>
      <w:r>
        <w:t xml:space="preserve">liens d'activation de compte ;</w:t>
      </w:r>
    </w:p>
    <w:p>
      <w:pPr>
        <w:pStyle w:val="ListParagraph"/>
        <w:numPr>
          <w:ilvl w:val="0"/>
          <w:numId w:val="1"/>
        </w:numPr>
        <w:spacing w:after="130"/>
      </w:pPr>
      <w:r>
        <w:t xml:space="preserve">emails de test depuis le panneau d'administration ;</w:t>
      </w:r>
    </w:p>
    <w:p>
      <w:pPr>
        <w:pStyle w:val="ListParagraph"/>
        <w:numPr>
          <w:ilvl w:val="0"/>
          <w:numId w:val="1"/>
        </w:numPr>
        <w:spacing w:after="130"/>
      </w:pPr>
      <w:r>
        <w:t xml:space="preserve">futures notifications transactionnelles ;</w:t>
      </w:r>
    </w:p>
    <w:p>
      <w:pPr>
        <w:pStyle w:val="ListParagraph"/>
        <w:numPr>
          <w:ilvl w:val="0"/>
          <w:numId w:val="1"/>
        </w:numPr>
        <w:spacing w:after="130"/>
      </w:pPr>
      <w:r>
        <w:t xml:space="preserve">messages de supervision ou d'alerte.</w:t>
      </w:r>
    </w:p>
    <w:p>
      <w:pPr>
        <w:spacing w:after="130"/>
      </w:pPr>
      <w:r>
        <w:t xml:space="preserve">Le principe retenu est de ne pas stocker le mot de passe personnel Gmail dans l'application. G2M utilise à la place une authentification OAuth2 auprès de Google, puis Nodemailer se charge de présenter un jeton OAuth2 au serveur SMTP Gmail.</w:t>
      </w:r>
    </w:p>
    <w:p>
      <w:pPr>
        <w:pStyle w:val="Heading1"/>
        <w:spacing w:after="140" w:before="260"/>
      </w:pPr>
      <w:r>
        <w:t xml:space="preserve">2. Contexte G2M</w:t>
      </w:r>
    </w:p>
    <w:p>
      <w:pPr>
        <w:spacing w:after="130"/>
      </w:pPr>
      <w:r>
        <w:t xml:space="preserve">Le projet G2M utilise actuellement :</w:t>
      </w:r>
    </w:p>
    <w:tbl>
      <w:tblPr>
        <w:tblW w:type="pct" w:w="100%"/>
        <w:tblBorders>
          <w:top w:val="single" w:color="D9E2E8" w:sz="1"/>
          <w:left w:val="single" w:color="D9E2E8" w:sz="1"/>
          <w:bottom w:val="single" w:color="D9E2E8" w:sz="1"/>
          <w:right w:val="single" w:color="D9E2E8" w:sz="1"/>
          <w:insideH w:val="single" w:color="D9E2E8" w:sz="1"/>
          <w:insideV w:val="single" w:color="D9E2E8" w:sz="1"/>
        </w:tblBorders>
      </w:tblPr>
      <w:tblGrid>
        <w:gridCol w:w="100"/>
        <w:gridCol w:w="100"/>
      </w:tblGrid>
      <w:tr>
        <w:tc>
          <w:tcPr>
            <w:shd w:fill="D9F0EB"/>
          </w:tcPr>
          <w:p>
            <w:pPr>
              <w:spacing w:after="0"/>
            </w:pPr>
            <w:r>
              <w:t xml:space="preserve">Zone</w:t>
            </w:r>
          </w:p>
        </w:tc>
        <w:tc>
          <w:tcPr>
            <w:shd w:fill="D9F0EB"/>
          </w:tcPr>
          <w:p>
            <w:pPr>
              <w:spacing w:after="0"/>
            </w:pPr>
            <w:r>
              <w:t xml:space="preserve">Élément</w:t>
            </w:r>
          </w:p>
        </w:tc>
      </w:tr>
      <w:tr>
        <w:tc>
          <w:p>
            <w:pPr>
              <w:spacing w:after="0"/>
            </w:pPr>
            <w:r>
              <w:t xml:space="preserve">Backend</w:t>
            </w:r>
          </w:p>
        </w:tc>
        <w:tc>
          <w:p>
            <w:pPr>
              <w:spacing w:after="0"/>
            </w:pPr>
            <w:r>
              <w:t xml:space="preserve">Node.js / Express</w:t>
            </w:r>
          </w:p>
        </w:tc>
      </w:tr>
      <w:tr>
        <w:tc>
          <w:p>
            <w:pPr>
              <w:spacing w:after="0"/>
            </w:pPr>
            <w:r>
              <w:t xml:space="preserve">Vues</w:t>
            </w:r>
          </w:p>
        </w:tc>
        <w:tc>
          <w:p>
            <w:pPr>
              <w:spacing w:after="0"/>
            </w:pPr>
            <w:r>
              <w:t xml:space="preserve">EJS</w:t>
            </w:r>
          </w:p>
        </w:tc>
      </w:tr>
      <w:tr>
        <w:tc>
          <w:p>
            <w:pPr>
              <w:spacing w:after="0"/>
            </w:pPr>
            <w:r>
              <w:t xml:space="preserve">Base de données</w:t>
            </w:r>
          </w:p>
        </w:tc>
        <w:tc>
          <w:p>
            <w:pPr>
              <w:spacing w:after="0"/>
            </w:pPr>
            <w:r>
              <w:t xml:space="preserve">SQLite avec </w:t>
            </w:r>
            <w:r>
              <w:rPr>
                <w:rFonts w:ascii="Courier New" w:cs="Courier New" w:eastAsia="Courier New" w:hAnsi="Courier New"/>
                <w:shd w:fill="E9EEF2"/>
              </w:rPr>
              <w:t xml:space="preserve">better-sqlite3</w:t>
            </w:r>
          </w:p>
        </w:tc>
      </w:tr>
      <w:tr>
        <w:tc>
          <w:p>
            <w:pPr>
              <w:spacing w:after="0"/>
            </w:pPr>
            <w:r>
              <w:t xml:space="preserve">Authentification applicative</w:t>
            </w:r>
          </w:p>
        </w:tc>
        <w:tc>
          <w:p>
            <w:pPr>
              <w:spacing w:after="0"/>
            </w:pPr>
            <w:r>
              <w:t xml:space="preserve">JWT en cookie HttpOnly</w:t>
            </w:r>
          </w:p>
        </w:tc>
      </w:tr>
      <w:tr>
        <w:tc>
          <w:p>
            <w:pPr>
              <w:spacing w:after="0"/>
            </w:pPr>
            <w:r>
              <w:t xml:space="preserve">Emails</w:t>
            </w:r>
          </w:p>
        </w:tc>
        <w:tc>
          <w:p>
            <w:pPr>
              <w:spacing w:after="0"/>
            </w:pPr>
            <w:r>
              <w:rPr>
                <w:rFonts w:ascii="Courier New" w:cs="Courier New" w:eastAsia="Courier New" w:hAnsi="Courier New"/>
                <w:shd w:fill="E9EEF2"/>
              </w:rPr>
              <w:t xml:space="preserve">nodemailer</w:t>
            </w:r>
            <w:r>
              <w:t xml:space="preserve"> via </w:t>
            </w:r>
            <w:r>
              <w:rPr>
                <w:rFonts w:ascii="Courier New" w:cs="Courier New" w:eastAsia="Courier New" w:hAnsi="Courier New"/>
                <w:shd w:fill="E9EEF2"/>
              </w:rPr>
              <w:t xml:space="preserve">services/mailService.js</w:t>
            </w:r>
          </w:p>
        </w:tc>
      </w:tr>
      <w:tr>
        <w:tc>
          <w:p>
            <w:pPr>
              <w:spacing w:after="0"/>
            </w:pPr>
            <w:r>
              <w:t xml:space="preserve">Paramètres persistants</w:t>
            </w:r>
          </w:p>
        </w:tc>
        <w:tc>
          <w:p>
            <w:pPr>
              <w:spacing w:after="0"/>
            </w:pPr>
            <w:r>
              <w:t xml:space="preserve">table </w:t>
            </w:r>
            <w:r>
              <w:rPr>
                <w:rFonts w:ascii="Courier New" w:cs="Courier New" w:eastAsia="Courier New" w:hAnsi="Courier New"/>
                <w:shd w:fill="E9EEF2"/>
              </w:rPr>
              <w:t xml:space="preserve">settings</w:t>
            </w:r>
          </w:p>
        </w:tc>
      </w:tr>
      <w:tr>
        <w:tc>
          <w:p>
            <w:pPr>
              <w:spacing w:after="0"/>
            </w:pPr>
            <w:r>
              <w:t xml:space="preserve">Administration</w:t>
            </w:r>
          </w:p>
        </w:tc>
        <w:tc>
          <w:p>
            <w:pPr>
              <w:spacing w:after="0"/>
            </w:pPr>
            <w:r>
              <w:t xml:space="preserve">panneau </w:t>
            </w:r>
            <w:r>
              <w:rPr>
                <w:rFonts w:ascii="Courier New" w:cs="Courier New" w:eastAsia="Courier New" w:hAnsi="Courier New"/>
                <w:shd w:fill="E9EEF2"/>
              </w:rPr>
              <w:t xml:space="preserve">/admin</w:t>
            </w:r>
            <w:r>
              <w:t xml:space="preserve"> protégé par </w:t>
            </w:r>
            <w:r>
              <w:rPr>
                <w:rFonts w:ascii="Courier New" w:cs="Courier New" w:eastAsia="Courier New" w:hAnsi="Courier New"/>
                <w:shd w:fill="E9EEF2"/>
              </w:rPr>
              <w:t xml:space="preserve">requireAuth</w:t>
            </w:r>
            <w:r>
              <w:t xml:space="preserve"> et </w:t>
            </w:r>
            <w:r>
              <w:rPr>
                <w:rFonts w:ascii="Courier New" w:cs="Courier New" w:eastAsia="Courier New" w:hAnsi="Courier New"/>
                <w:shd w:fill="E9EEF2"/>
              </w:rPr>
              <w:t xml:space="preserve">requireRole("admin")</w:t>
            </w:r>
          </w:p>
        </w:tc>
      </w:tr>
    </w:tbl>
    <w:p>
      <w:pPr>
        <w:spacing w:after="80"/>
      </w:pPr>
    </w:p>
    <w:p>
      <w:pPr>
        <w:spacing w:after="130"/>
      </w:pPr>
      <w:r>
        <w:t xml:space="preserve">Avant cette note, le service mail supportait déjà :</w:t>
      </w:r>
    </w:p>
    <w:p>
      <w:pPr>
        <w:pStyle w:val="ListParagraph"/>
        <w:numPr>
          <w:ilvl w:val="0"/>
          <w:numId w:val="1"/>
        </w:numPr>
        <w:spacing w:after="130"/>
      </w:pPr>
      <w:r>
        <w:t xml:space="preserve">un mode développement, lorsque la configuration SMTP est absente ;</w:t>
      </w:r>
    </w:p>
    <w:p>
      <w:pPr>
        <w:pStyle w:val="ListParagraph"/>
        <w:numPr>
          <w:ilvl w:val="0"/>
          <w:numId w:val="1"/>
        </w:numPr>
        <w:spacing w:after="130"/>
      </w:pPr>
      <w:r>
        <w:t xml:space="preserve">un mode SMTP classique avec </w:t>
      </w:r>
      <w:r>
        <w:rPr>
          <w:rFonts w:ascii="Courier New" w:cs="Courier New" w:eastAsia="Courier New" w:hAnsi="Courier New"/>
          <w:shd w:fill="E9EEF2"/>
        </w:rPr>
        <w:t xml:space="preserve">SMTP_USER</w:t>
      </w:r>
      <w:r>
        <w:t xml:space="preserve"> et </w:t>
      </w:r>
      <w:r>
        <w:rPr>
          <w:rFonts w:ascii="Courier New" w:cs="Courier New" w:eastAsia="Courier New" w:hAnsi="Courier New"/>
          <w:shd w:fill="E9EEF2"/>
        </w:rPr>
        <w:t xml:space="preserve">SMTP_PASSWORD</w:t>
      </w:r>
      <w:r>
        <w:t xml:space="preserve">.</w:t>
      </w:r>
    </w:p>
    <w:p>
      <w:pPr>
        <w:spacing w:after="130"/>
      </w:pPr>
      <w:r>
        <w:t xml:space="preserve">Le besoin additionnel consiste à ajouter un troisième cas d'usage : Gmail SMTP avec OAuth2.</w:t>
      </w:r>
    </w:p>
    <w:p>
      <w:pPr>
        <w:pStyle w:val="Heading1"/>
        <w:spacing w:after="140" w:before="260"/>
      </w:pPr>
      <w:r>
        <w:t xml:space="preserve">3. Rappel conceptuel</w:t>
      </w:r>
    </w:p>
    <w:p>
      <w:pPr>
        <w:pStyle w:val="Heading2"/>
        <w:spacing w:after="140" w:before="260"/>
      </w:pPr>
      <w:r>
        <w:t xml:space="preserve">3.1. SMTP</w:t>
      </w:r>
    </w:p>
    <w:p>
      <w:pPr>
        <w:spacing w:after="130"/>
      </w:pPr>
      <w:r>
        <w:t xml:space="preserve">SMTP signifie Simple Mail Transfer Protocol. C'est le protocole utilisé pour envoyer des emails.</w:t>
      </w:r>
    </w:p>
    <w:p>
      <w:pPr>
        <w:spacing w:after="130"/>
      </w:pPr>
      <w:r>
        <w:t xml:space="preserve">Dans le cas de G2M, l'application ne remet pas directement les emails aux destinataires finaux. Elle se connecte à un serveur SMTP sortant, par exemple </w:t>
      </w:r>
      <w:r>
        <w:rPr>
          <w:rFonts w:ascii="Courier New" w:cs="Courier New" w:eastAsia="Courier New" w:hAnsi="Courier New"/>
          <w:shd w:fill="E9EEF2"/>
        </w:rPr>
        <w:t xml:space="preserve">smtp.gmail.com</w:t>
      </w:r>
      <w:r>
        <w:t xml:space="preserve">, et lui demande d'envoyer le message.</w:t>
      </w:r>
    </w:p>
    <w:p>
      <w:pPr>
        <w:spacing w:after="130"/>
      </w:pPr>
      <w:r>
        <w:t xml:space="preserve">Le serveur SMTP exige généralement :</w:t>
      </w:r>
    </w:p>
    <w:p>
      <w:pPr>
        <w:pStyle w:val="ListParagraph"/>
        <w:numPr>
          <w:ilvl w:val="0"/>
          <w:numId w:val="1"/>
        </w:numPr>
        <w:spacing w:after="130"/>
      </w:pPr>
      <w:r>
        <w:t xml:space="preserve">un hôte : </w:t>
      </w:r>
      <w:r>
        <w:rPr>
          <w:rFonts w:ascii="Courier New" w:cs="Courier New" w:eastAsia="Courier New" w:hAnsi="Courier New"/>
          <w:shd w:fill="E9EEF2"/>
        </w:rPr>
        <w:t xml:space="preserve">SMTP_HOST</w:t>
      </w:r>
      <w:r>
        <w:t xml:space="preserve"> ;</w:t>
      </w:r>
    </w:p>
    <w:p>
      <w:pPr>
        <w:pStyle w:val="ListParagraph"/>
        <w:numPr>
          <w:ilvl w:val="0"/>
          <w:numId w:val="1"/>
        </w:numPr>
        <w:spacing w:after="130"/>
      </w:pPr>
      <w:r>
        <w:t xml:space="preserve">un port : </w:t>
      </w:r>
      <w:r>
        <w:rPr>
          <w:rFonts w:ascii="Courier New" w:cs="Courier New" w:eastAsia="Courier New" w:hAnsi="Courier New"/>
          <w:shd w:fill="E9EEF2"/>
        </w:rPr>
        <w:t xml:space="preserve">SMTP_PORT</w:t>
      </w:r>
      <w:r>
        <w:t xml:space="preserve"> ;</w:t>
      </w:r>
    </w:p>
    <w:p>
      <w:pPr>
        <w:pStyle w:val="ListParagraph"/>
        <w:numPr>
          <w:ilvl w:val="0"/>
          <w:numId w:val="1"/>
        </w:numPr>
        <w:spacing w:after="130"/>
      </w:pPr>
      <w:r>
        <w:t xml:space="preserve">une indication de chiffrement : </w:t>
      </w:r>
      <w:r>
        <w:rPr>
          <w:rFonts w:ascii="Courier New" w:cs="Courier New" w:eastAsia="Courier New" w:hAnsi="Courier New"/>
          <w:shd w:fill="E9EEF2"/>
        </w:rPr>
        <w:t xml:space="preserve">SMTP_SECURE</w:t>
      </w:r>
      <w:r>
        <w:t xml:space="preserve"> ;</w:t>
      </w:r>
    </w:p>
    <w:p>
      <w:pPr>
        <w:pStyle w:val="ListParagraph"/>
        <w:numPr>
          <w:ilvl w:val="0"/>
          <w:numId w:val="1"/>
        </w:numPr>
        <w:spacing w:after="130"/>
      </w:pPr>
      <w:r>
        <w:t xml:space="preserve">un compte expéditeur ou utilisateur : </w:t>
      </w:r>
      <w:r>
        <w:rPr>
          <w:rFonts w:ascii="Courier New" w:cs="Courier New" w:eastAsia="Courier New" w:hAnsi="Courier New"/>
          <w:shd w:fill="E9EEF2"/>
        </w:rPr>
        <w:t xml:space="preserve">SMTP_USER</w:t>
      </w:r>
      <w:r>
        <w:t xml:space="preserve"> ;</w:t>
      </w:r>
    </w:p>
    <w:p>
      <w:pPr>
        <w:pStyle w:val="ListParagraph"/>
        <w:numPr>
          <w:ilvl w:val="0"/>
          <w:numId w:val="1"/>
        </w:numPr>
        <w:spacing w:after="130"/>
      </w:pPr>
      <w:r>
        <w:t xml:space="preserve">une preuve d'autorisation.</w:t>
      </w:r>
    </w:p>
    <w:p>
      <w:pPr>
        <w:spacing w:after="130"/>
      </w:pPr>
      <w:r>
        <w:t xml:space="preserve">Dans une configuration SMTP classique, la preuve d'autorisation est un mot de passe SMTP ou un mot de passe d'application.</w:t>
      </w:r>
    </w:p>
    <w:p>
      <w:pPr>
        <w:pStyle w:val="Heading2"/>
        <w:spacing w:after="140" w:before="260"/>
      </w:pPr>
      <w:r>
        <w:t xml:space="preserve">3.2. Email transactionnel</w:t>
      </w:r>
    </w:p>
    <w:p>
      <w:pPr>
        <w:spacing w:after="130"/>
      </w:pPr>
      <w:r>
        <w:t xml:space="preserve">Un email transactionnel est un email envoyé automatiquement par une application à la suite d'un événement précis.</w:t>
      </w:r>
    </w:p>
    <w:p>
      <w:pPr>
        <w:spacing w:after="130"/>
      </w:pPr>
      <w:r>
        <w:t xml:space="preserve">Exemples dans G2M :</w:t>
      </w:r>
    </w:p>
    <w:p>
      <w:pPr>
        <w:pStyle w:val="ListParagraph"/>
        <w:numPr>
          <w:ilvl w:val="0"/>
          <w:numId w:val="1"/>
        </w:numPr>
        <w:spacing w:after="130"/>
      </w:pPr>
      <w:r>
        <w:t xml:space="preserve">un administrateur invite un utilisateur ;</w:t>
      </w:r>
    </w:p>
    <w:p>
      <w:pPr>
        <w:pStyle w:val="ListParagraph"/>
        <w:numPr>
          <w:ilvl w:val="0"/>
          <w:numId w:val="1"/>
        </w:numPr>
        <w:spacing w:after="130"/>
      </w:pPr>
      <w:r>
        <w:t xml:space="preserve">un utilisateur demande un lien d'activation ;</w:t>
      </w:r>
    </w:p>
    <w:p>
      <w:pPr>
        <w:pStyle w:val="ListParagraph"/>
        <w:numPr>
          <w:ilvl w:val="0"/>
          <w:numId w:val="1"/>
        </w:numPr>
        <w:spacing w:after="130"/>
      </w:pPr>
      <w:r>
        <w:t xml:space="preserve">un test SMTP est lancé depuis </w:t>
      </w:r>
      <w:r>
        <w:rPr>
          <w:rFonts w:ascii="Courier New" w:cs="Courier New" w:eastAsia="Courier New" w:hAnsi="Courier New"/>
          <w:shd w:fill="E9EEF2"/>
        </w:rPr>
        <w:t xml:space="preserve">/admin/email-test</w:t>
      </w:r>
      <w:r>
        <w:t xml:space="preserve"> ;</w:t>
      </w:r>
    </w:p>
    <w:p>
      <w:pPr>
        <w:pStyle w:val="ListParagraph"/>
        <w:numPr>
          <w:ilvl w:val="0"/>
          <w:numId w:val="1"/>
        </w:numPr>
        <w:spacing w:after="130"/>
      </w:pPr>
      <w:r>
        <w:t xml:space="preserve">une alerte future est déclenchée par une anomalie.</w:t>
      </w:r>
    </w:p>
    <w:p>
      <w:pPr>
        <w:spacing w:after="130"/>
      </w:pPr>
      <w:r>
        <w:t xml:space="preserve">Un email transactionnel n'est pas une newsletter. Il doit être fiable, traçable et envoyé uniquement à des destinataires concernés.</w:t>
      </w:r>
    </w:p>
    <w:p>
      <w:pPr>
        <w:pStyle w:val="Heading2"/>
        <w:spacing w:after="140" w:before="260"/>
      </w:pPr>
      <w:r>
        <w:t xml:space="preserve">3.3. OAuth2</w:t>
      </w:r>
    </w:p>
    <w:p>
      <w:pPr>
        <w:spacing w:after="130"/>
      </w:pPr>
      <w:r>
        <w:t xml:space="preserve">OAuth2 est un mécanisme d'autorisation. Dans ce contexte, OAuth2 permet à G2M d'obtenir le droit d'envoyer des emails via un compte Gmail sans connaître ni stocker le mot de passe personnel du compte.</w:t>
      </w:r>
    </w:p>
    <w:p>
      <w:pPr>
        <w:spacing w:after="130"/>
      </w:pPr>
      <w:r>
        <w:t xml:space="preserve">Le flux repose sur trois éléments importants :</w:t>
      </w:r>
    </w:p>
    <w:tbl>
      <w:tblPr>
        <w:tblW w:type="pct" w:w="100%"/>
        <w:tblBorders>
          <w:top w:val="single" w:color="D9E2E8" w:sz="1"/>
          <w:left w:val="single" w:color="D9E2E8" w:sz="1"/>
          <w:bottom w:val="single" w:color="D9E2E8" w:sz="1"/>
          <w:right w:val="single" w:color="D9E2E8" w:sz="1"/>
          <w:insideH w:val="single" w:color="D9E2E8" w:sz="1"/>
          <w:insideV w:val="single" w:color="D9E2E8" w:sz="1"/>
        </w:tblBorders>
      </w:tblPr>
      <w:tblGrid>
        <w:gridCol w:w="100"/>
        <w:gridCol w:w="100"/>
      </w:tblGrid>
      <w:tr>
        <w:tc>
          <w:tcPr>
            <w:shd w:fill="D9F0EB"/>
          </w:tcPr>
          <w:p>
            <w:pPr>
              <w:spacing w:after="0"/>
            </w:pPr>
            <w:r>
              <w:t xml:space="preserve">Élément</w:t>
            </w:r>
          </w:p>
        </w:tc>
        <w:tc>
          <w:tcPr>
            <w:shd w:fill="D9F0EB"/>
          </w:tcPr>
          <w:p>
            <w:pPr>
              <w:spacing w:after="0"/>
            </w:pPr>
            <w:r>
              <w:t xml:space="preserve">Rôle</w:t>
            </w:r>
          </w:p>
        </w:tc>
      </w:tr>
      <w:tr>
        <w:tc>
          <w:p>
            <w:pPr>
              <w:spacing w:after="0"/>
            </w:pPr>
            <w:r>
              <w:rPr>
                <w:rFonts w:ascii="Courier New" w:cs="Courier New" w:eastAsia="Courier New" w:hAnsi="Courier New"/>
                <w:shd w:fill="E9EEF2"/>
              </w:rPr>
              <w:t xml:space="preserve">client_id</w:t>
            </w:r>
          </w:p>
        </w:tc>
        <w:tc>
          <w:p>
            <w:pPr>
              <w:spacing w:after="0"/>
            </w:pPr>
            <w:r>
              <w:t xml:space="preserve">Identifie l'application OAuth2 créée dans Google Cloud Console</w:t>
            </w:r>
          </w:p>
        </w:tc>
      </w:tr>
      <w:tr>
        <w:tc>
          <w:p>
            <w:pPr>
              <w:spacing w:after="0"/>
            </w:pPr>
            <w:r>
              <w:rPr>
                <w:rFonts w:ascii="Courier New" w:cs="Courier New" w:eastAsia="Courier New" w:hAnsi="Courier New"/>
                <w:shd w:fill="E9EEF2"/>
              </w:rPr>
              <w:t xml:space="preserve">client_secret</w:t>
            </w:r>
          </w:p>
        </w:tc>
        <w:tc>
          <w:p>
            <w:pPr>
              <w:spacing w:after="0"/>
            </w:pPr>
            <w:r>
              <w:t xml:space="preserve">Secret associé au client OAuth2</w:t>
            </w:r>
          </w:p>
        </w:tc>
      </w:tr>
      <w:tr>
        <w:tc>
          <w:p>
            <w:pPr>
              <w:spacing w:after="0"/>
            </w:pPr>
            <w:r>
              <w:rPr>
                <w:rFonts w:ascii="Courier New" w:cs="Courier New" w:eastAsia="Courier New" w:hAnsi="Courier New"/>
                <w:shd w:fill="E9EEF2"/>
              </w:rPr>
              <w:t xml:space="preserve">refresh_token</w:t>
            </w:r>
          </w:p>
        </w:tc>
        <w:tc>
          <w:p>
            <w:pPr>
              <w:spacing w:after="0"/>
            </w:pPr>
            <w:r>
              <w:t xml:space="preserve">Jeton long terme permettant d'obtenir des jetons d'accès courts</w:t>
            </w:r>
          </w:p>
        </w:tc>
      </w:tr>
    </w:tbl>
    <w:p>
      <w:pPr>
        <w:spacing w:after="80"/>
      </w:pPr>
    </w:p>
    <w:p>
      <w:pPr>
        <w:spacing w:after="130"/>
      </w:pPr>
      <w:r>
        <w:t xml:space="preserve">Nodemailer utilise ces informations pour générer automatiquement un jeton d'accès OAuth2, puis s'authentifie auprès du serveur SMTP Gmail via le mécanisme XOAUTH2.</w:t>
      </w:r>
    </w:p>
    <w:p>
      <w:pPr>
        <w:pStyle w:val="Heading2"/>
        <w:spacing w:after="140" w:before="260"/>
      </w:pPr>
      <w:r>
        <w:t xml:space="preserve">3.4. Différence entre mot de passe d'application et OAuth2</w:t>
      </w:r>
    </w:p>
    <w:tbl>
      <w:tblPr>
        <w:tblW w:type="pct" w:w="100%"/>
        <w:tblBorders>
          <w:top w:val="single" w:color="D9E2E8" w:sz="1"/>
          <w:left w:val="single" w:color="D9E2E8" w:sz="1"/>
          <w:bottom w:val="single" w:color="D9E2E8" w:sz="1"/>
          <w:right w:val="single" w:color="D9E2E8" w:sz="1"/>
          <w:insideH w:val="single" w:color="D9E2E8" w:sz="1"/>
          <w:insideV w:val="single" w:color="D9E2E8" w:sz="1"/>
        </w:tblBorders>
      </w:tblPr>
      <w:tblGrid>
        <w:gridCol w:w="100"/>
        <w:gridCol w:w="100"/>
        <w:gridCol w:w="100"/>
        <w:gridCol w:w="100"/>
      </w:tblGrid>
      <w:tr>
        <w:tc>
          <w:tcPr>
            <w:shd w:fill="D9F0EB"/>
          </w:tcPr>
          <w:p>
            <w:pPr>
              <w:spacing w:after="0"/>
            </w:pPr>
            <w:r>
              <w:t xml:space="preserve">Option</w:t>
            </w:r>
          </w:p>
        </w:tc>
        <w:tc>
          <w:tcPr>
            <w:shd w:fill="D9F0EB"/>
          </w:tcPr>
          <w:p>
            <w:pPr>
              <w:spacing w:after="0"/>
            </w:pPr>
            <w:r>
              <w:t xml:space="preserve">Principe</w:t>
            </w:r>
          </w:p>
        </w:tc>
        <w:tc>
          <w:tcPr>
            <w:shd w:fill="D9F0EB"/>
          </w:tcPr>
          <w:p>
            <w:pPr>
              <w:spacing w:after="0"/>
            </w:pPr>
            <w:r>
              <w:t xml:space="preserve">Avantage</w:t>
            </w:r>
          </w:p>
        </w:tc>
        <w:tc>
          <w:tcPr>
            <w:shd w:fill="D9F0EB"/>
          </w:tcPr>
          <w:p>
            <w:pPr>
              <w:spacing w:after="0"/>
            </w:pPr>
            <w:r>
              <w:t xml:space="preserve">Limite</w:t>
            </w:r>
          </w:p>
        </w:tc>
      </w:tr>
      <w:tr>
        <w:tc>
          <w:p>
            <w:pPr>
              <w:spacing w:after="0"/>
            </w:pPr>
            <w:r>
              <w:t xml:space="preserve">Mot de passe d'application Gmail</w:t>
            </w:r>
          </w:p>
        </w:tc>
        <w:tc>
          <w:p>
            <w:pPr>
              <w:spacing w:after="0"/>
            </w:pPr>
            <w:r>
              <w:t xml:space="preserve">Google génère un mot de passe dédié</w:t>
            </w:r>
          </w:p>
        </w:tc>
        <w:tc>
          <w:p>
            <w:pPr>
              <w:spacing w:after="0"/>
            </w:pPr>
            <w:r>
              <w:t xml:space="preserve">Simple à configurer</w:t>
            </w:r>
          </w:p>
        </w:tc>
        <w:tc>
          <w:p>
            <w:pPr>
              <w:spacing w:after="0"/>
            </w:pPr>
            <w:r>
              <w:t xml:space="preserve">Reste un secret statique proche d'un mot de passe</w:t>
            </w:r>
          </w:p>
        </w:tc>
      </w:tr>
      <w:tr>
        <w:tc>
          <w:p>
            <w:pPr>
              <w:spacing w:after="0"/>
            </w:pPr>
            <w:r>
              <w:t xml:space="preserve">OAuth2 Gmail</w:t>
            </w:r>
          </w:p>
        </w:tc>
        <w:tc>
          <w:p>
            <w:pPr>
              <w:spacing w:after="0"/>
            </w:pPr>
            <w:r>
              <w:t xml:space="preserve">G2M utilise un client OAuth2 et un refresh token</w:t>
            </w:r>
          </w:p>
        </w:tc>
        <w:tc>
          <w:p>
            <w:pPr>
              <w:spacing w:after="0"/>
            </w:pPr>
            <w:r>
              <w:t xml:space="preserve">Plus conforme aux pratiques modernes</w:t>
            </w:r>
          </w:p>
        </w:tc>
        <w:tc>
          <w:p>
            <w:pPr>
              <w:spacing w:after="0"/>
            </w:pPr>
            <w:r>
              <w:t xml:space="preserve">Mise en place plus technique</w:t>
            </w:r>
          </w:p>
        </w:tc>
      </w:tr>
    </w:tbl>
    <w:p>
      <w:pPr>
        <w:spacing w:after="80"/>
      </w:pPr>
    </w:p>
    <w:p>
      <w:pPr>
        <w:spacing w:after="130"/>
      </w:pPr>
      <w:r>
        <w:t xml:space="preserve">Pour G2M, OAuth2 est retenu comme approche plus propre conceptuellement, surtout pour éviter l'exposition du mot de passe personnel Gmail.</w:t>
      </w:r>
    </w:p>
    <w:p>
      <w:pPr>
        <w:pStyle w:val="Heading1"/>
        <w:spacing w:after="140" w:before="260"/>
      </w:pPr>
      <w:r>
        <w:t xml:space="preserve">4. Architecture retenue dans G2M</w:t>
      </w:r>
    </w:p>
    <w:p>
      <w:pPr>
        <w:pStyle w:val="Heading2"/>
        <w:spacing w:after="140" w:before="260"/>
      </w:pPr>
      <w:r>
        <w:t xml:space="preserve">4.1. Service concerné</w:t>
      </w:r>
    </w:p>
    <w:p>
      <w:pPr>
        <w:spacing w:after="130"/>
      </w:pPr>
      <w:r>
        <w:t xml:space="preserve">Le fichier principal est :</w:t>
      </w:r>
    </w:p>
    <w:p>
      <w:pPr>
        <w:shd w:fill="F1F4F5"/>
        <w:spacing w:after="160" w:before="80"/>
        <w:ind w:left="220" w:right="220"/>
      </w:pPr>
      <w:r>
        <w:rPr>
          <w:rFonts w:ascii="Courier New" w:cs="Courier New" w:eastAsia="Courier New" w:hAnsi="Courier New"/>
          <w:sz w:val="18"/>
          <w:szCs w:val="18"/>
        </w:rPr>
        <w:t xml:space="preserve">services/mailService.js</w:t>
      </w:r>
    </w:p>
    <w:p>
      <w:pPr>
        <w:spacing w:after="130"/>
      </w:pPr>
      <w:r>
        <w:t xml:space="preserve">Ce service :</w:t>
      </w:r>
    </w:p>
    <w:p>
      <w:pPr>
        <w:pStyle w:val="ListParagraph"/>
        <w:numPr>
          <w:ilvl w:val="0"/>
          <w:numId w:val="1"/>
        </w:numPr>
        <w:spacing w:after="130"/>
      </w:pPr>
      <w:r>
        <w:t xml:space="preserve">lit la configuration email ;</w:t>
      </w:r>
    </w:p>
    <w:p>
      <w:pPr>
        <w:pStyle w:val="ListParagraph"/>
        <w:numPr>
          <w:ilvl w:val="0"/>
          <w:numId w:val="1"/>
        </w:numPr>
        <w:spacing w:after="130"/>
      </w:pPr>
      <w:r>
        <w:t xml:space="preserve">détecte le mode d'authentification ;</w:t>
      </w:r>
    </w:p>
    <w:p>
      <w:pPr>
        <w:pStyle w:val="ListParagraph"/>
        <w:numPr>
          <w:ilvl w:val="0"/>
          <w:numId w:val="1"/>
        </w:numPr>
        <w:spacing w:after="130"/>
      </w:pPr>
      <w:r>
        <w:t xml:space="preserve">construit le transport Nodemailer ;</w:t>
      </w:r>
    </w:p>
    <w:p>
      <w:pPr>
        <w:pStyle w:val="ListParagraph"/>
        <w:numPr>
          <w:ilvl w:val="0"/>
          <w:numId w:val="1"/>
        </w:numPr>
        <w:spacing w:after="130"/>
      </w:pPr>
      <w:r>
        <w:t xml:space="preserve">envoie le message ;</w:t>
      </w:r>
    </w:p>
    <w:p>
      <w:pPr>
        <w:pStyle w:val="ListParagraph"/>
        <w:numPr>
          <w:ilvl w:val="0"/>
          <w:numId w:val="1"/>
        </w:numPr>
        <w:spacing w:after="130"/>
      </w:pPr>
      <w:r>
        <w:t xml:space="preserve">bascule en mode développement si la configuration est incomplète.</w:t>
      </w:r>
    </w:p>
    <w:p>
      <w:pPr>
        <w:pStyle w:val="Heading2"/>
        <w:spacing w:after="140" w:before="260"/>
      </w:pPr>
      <w:r>
        <w:t xml:space="preserve">4.2. Paramètres persistants</w:t>
      </w:r>
    </w:p>
    <w:p>
      <w:pPr>
        <w:spacing w:after="130"/>
      </w:pPr>
      <w:r>
        <w:t xml:space="preserve">Les paramètres SMTP sont stockés dans la table SQLite </w:t>
      </w:r>
      <w:r>
        <w:rPr>
          <w:rFonts w:ascii="Courier New" w:cs="Courier New" w:eastAsia="Courier New" w:hAnsi="Courier New"/>
          <w:shd w:fill="E9EEF2"/>
        </w:rPr>
        <w:t xml:space="preserve">settings</w:t>
      </w:r>
      <w:r>
        <w:t xml:space="preserve">, créée dans :</w:t>
      </w:r>
    </w:p>
    <w:p>
      <w:pPr>
        <w:shd w:fill="F1F4F5"/>
        <w:spacing w:after="160" w:before="80"/>
        <w:ind w:left="220" w:right="220"/>
      </w:pPr>
      <w:r>
        <w:rPr>
          <w:rFonts w:ascii="Courier New" w:cs="Courier New" w:eastAsia="Courier New" w:hAnsi="Courier New"/>
          <w:sz w:val="18"/>
          <w:szCs w:val="18"/>
        </w:rPr>
        <w:t xml:space="preserve">config/database.js</w:t>
      </w:r>
    </w:p>
    <w:p>
      <w:pPr>
        <w:spacing w:after="130"/>
      </w:pPr>
      <w:r>
        <w:t xml:space="preserve">Les nouveaux paramètres OAuth2 sont :</w:t>
      </w:r>
    </w:p>
    <w:tbl>
      <w:tblPr>
        <w:tblW w:type="pct" w:w="100%"/>
        <w:tblBorders>
          <w:top w:val="single" w:color="D9E2E8" w:sz="1"/>
          <w:left w:val="single" w:color="D9E2E8" w:sz="1"/>
          <w:bottom w:val="single" w:color="D9E2E8" w:sz="1"/>
          <w:right w:val="single" w:color="D9E2E8" w:sz="1"/>
          <w:insideH w:val="single" w:color="D9E2E8" w:sz="1"/>
          <w:insideV w:val="single" w:color="D9E2E8" w:sz="1"/>
        </w:tblBorders>
      </w:tblPr>
      <w:tblGrid>
        <w:gridCol w:w="100"/>
        <w:gridCol w:w="100"/>
        <w:gridCol w:w="100"/>
      </w:tblGrid>
      <w:tr>
        <w:tc>
          <w:tcPr>
            <w:shd w:fill="D9F0EB"/>
          </w:tcPr>
          <w:p>
            <w:pPr>
              <w:spacing w:after="0"/>
            </w:pPr>
            <w:r>
              <w:t xml:space="preserve">Clé </w:t>
            </w:r>
            <w:r>
              <w:rPr>
                <w:rFonts w:ascii="Courier New" w:cs="Courier New" w:eastAsia="Courier New" w:hAnsi="Courier New"/>
                <w:shd w:fill="E9EEF2"/>
              </w:rPr>
              <w:t xml:space="preserve">settings</w:t>
            </w:r>
          </w:p>
        </w:tc>
        <w:tc>
          <w:tcPr>
            <w:shd w:fill="D9F0EB"/>
          </w:tcPr>
          <w:p>
            <w:pPr>
              <w:spacing w:after="0"/>
            </w:pPr>
            <w:r>
              <w:t xml:space="preserve">Type</w:t>
            </w:r>
          </w:p>
        </w:tc>
        <w:tc>
          <w:tcPr>
            <w:shd w:fill="D9F0EB"/>
          </w:tcPr>
          <w:p>
            <w:pPr>
              <w:spacing w:after="0"/>
            </w:pPr>
            <w:r>
              <w:t xml:space="preserve">Description</w:t>
            </w:r>
          </w:p>
        </w:tc>
      </w:tr>
      <w:tr>
        <w:tc>
          <w:p>
            <w:pPr>
              <w:spacing w:after="0"/>
            </w:pPr>
            <w:r>
              <w:rPr>
                <w:rFonts w:ascii="Courier New" w:cs="Courier New" w:eastAsia="Courier New" w:hAnsi="Courier New"/>
                <w:shd w:fill="E9EEF2"/>
              </w:rPr>
              <w:t xml:space="preserve">smtp.auth_method</w:t>
            </w:r>
          </w:p>
        </w:tc>
        <w:tc>
          <w:p>
            <w:pPr>
              <w:spacing w:after="0"/>
            </w:pPr>
            <w:r>
              <w:rPr>
                <w:rFonts w:ascii="Courier New" w:cs="Courier New" w:eastAsia="Courier New" w:hAnsi="Courier New"/>
                <w:shd w:fill="E9EEF2"/>
              </w:rPr>
              <w:t xml:space="preserve">string</w:t>
            </w:r>
          </w:p>
        </w:tc>
        <w:tc>
          <w:p>
            <w:pPr>
              <w:spacing w:after="0"/>
            </w:pPr>
            <w:r>
              <w:rPr>
                <w:rFonts w:ascii="Courier New" w:cs="Courier New" w:eastAsia="Courier New" w:hAnsi="Courier New"/>
                <w:shd w:fill="E9EEF2"/>
              </w:rPr>
              <w:t xml:space="preserve">password</w:t>
            </w:r>
            <w:r>
              <w:t xml:space="preserve"> ou </w:t>
            </w:r>
            <w:r>
              <w:rPr>
                <w:rFonts w:ascii="Courier New" w:cs="Courier New" w:eastAsia="Courier New" w:hAnsi="Courier New"/>
                <w:shd w:fill="E9EEF2"/>
              </w:rPr>
              <w:t xml:space="preserve">oauth2</w:t>
            </w:r>
          </w:p>
        </w:tc>
      </w:tr>
      <w:tr>
        <w:tc>
          <w:p>
            <w:pPr>
              <w:spacing w:after="0"/>
            </w:pPr>
            <w:r>
              <w:rPr>
                <w:rFonts w:ascii="Courier New" w:cs="Courier New" w:eastAsia="Courier New" w:hAnsi="Courier New"/>
                <w:shd w:fill="E9EEF2"/>
              </w:rPr>
              <w:t xml:space="preserve">gmail.oauth_client_id</w:t>
            </w:r>
          </w:p>
        </w:tc>
        <w:tc>
          <w:p>
            <w:pPr>
              <w:spacing w:after="0"/>
            </w:pPr>
            <w:r>
              <w:rPr>
                <w:rFonts w:ascii="Courier New" w:cs="Courier New" w:eastAsia="Courier New" w:hAnsi="Courier New"/>
                <w:shd w:fill="E9EEF2"/>
              </w:rPr>
              <w:t xml:space="preserve">secret</w:t>
            </w:r>
          </w:p>
        </w:tc>
        <w:tc>
          <w:p>
            <w:pPr>
              <w:spacing w:after="0"/>
            </w:pPr>
            <w:r>
              <w:t xml:space="preserve">Client ID OAuth2 Google</w:t>
            </w:r>
          </w:p>
        </w:tc>
      </w:tr>
      <w:tr>
        <w:tc>
          <w:p>
            <w:pPr>
              <w:spacing w:after="0"/>
            </w:pPr>
            <w:r>
              <w:rPr>
                <w:rFonts w:ascii="Courier New" w:cs="Courier New" w:eastAsia="Courier New" w:hAnsi="Courier New"/>
                <w:shd w:fill="E9EEF2"/>
              </w:rPr>
              <w:t xml:space="preserve">gmail.oauth_client_secret</w:t>
            </w:r>
          </w:p>
        </w:tc>
        <w:tc>
          <w:p>
            <w:pPr>
              <w:spacing w:after="0"/>
            </w:pPr>
            <w:r>
              <w:rPr>
                <w:rFonts w:ascii="Courier New" w:cs="Courier New" w:eastAsia="Courier New" w:hAnsi="Courier New"/>
                <w:shd w:fill="E9EEF2"/>
              </w:rPr>
              <w:t xml:space="preserve">secret</w:t>
            </w:r>
          </w:p>
        </w:tc>
        <w:tc>
          <w:p>
            <w:pPr>
              <w:spacing w:after="0"/>
            </w:pPr>
            <w:r>
              <w:t xml:space="preserve">Client secret OAuth2 Google</w:t>
            </w:r>
          </w:p>
        </w:tc>
      </w:tr>
      <w:tr>
        <w:tc>
          <w:p>
            <w:pPr>
              <w:spacing w:after="0"/>
            </w:pPr>
            <w:r>
              <w:rPr>
                <w:rFonts w:ascii="Courier New" w:cs="Courier New" w:eastAsia="Courier New" w:hAnsi="Courier New"/>
                <w:shd w:fill="E9EEF2"/>
              </w:rPr>
              <w:t xml:space="preserve">gmail.oauth_refresh_token</w:t>
            </w:r>
          </w:p>
        </w:tc>
        <w:tc>
          <w:p>
            <w:pPr>
              <w:spacing w:after="0"/>
            </w:pPr>
            <w:r>
              <w:rPr>
                <w:rFonts w:ascii="Courier New" w:cs="Courier New" w:eastAsia="Courier New" w:hAnsi="Courier New"/>
                <w:shd w:fill="E9EEF2"/>
              </w:rPr>
              <w:t xml:space="preserve">secret</w:t>
            </w:r>
          </w:p>
        </w:tc>
        <w:tc>
          <w:p>
            <w:pPr>
              <w:spacing w:after="0"/>
            </w:pPr>
            <w:r>
              <w:t xml:space="preserve">Refresh token OAuth2 Google</w:t>
            </w:r>
          </w:p>
        </w:tc>
      </w:tr>
    </w:tbl>
    <w:p>
      <w:pPr>
        <w:spacing w:after="80"/>
      </w:pPr>
    </w:p>
    <w:p>
      <w:pPr>
        <w:spacing w:after="130"/>
      </w:pPr>
      <w:r>
        <w:t xml:space="preserve">Les valeurs de type </w:t>
      </w:r>
      <w:r>
        <w:rPr>
          <w:rFonts w:ascii="Courier New" w:cs="Courier New" w:eastAsia="Courier New" w:hAnsi="Courier New"/>
          <w:shd w:fill="E9EEF2"/>
        </w:rPr>
        <w:t xml:space="preserve">secret</w:t>
      </w:r>
      <w:r>
        <w:t xml:space="preserve"> sont masquées dans l'interface d'administration. Si un champ secret est soumis vide, l'ancienne valeur est conservée.</w:t>
      </w:r>
    </w:p>
    <w:p>
      <w:pPr>
        <w:pStyle w:val="Heading2"/>
        <w:spacing w:after="140" w:before="260"/>
      </w:pPr>
      <w:r>
        <w:t xml:space="preserve">4.3. Variables d'environnement</w:t>
      </w:r>
    </w:p>
    <w:p>
      <w:pPr>
        <w:spacing w:after="130"/>
      </w:pPr>
      <w:r>
        <w:t xml:space="preserve">Le fichier </w:t>
      </w:r>
      <w:r>
        <w:rPr>
          <w:rFonts w:ascii="Courier New" w:cs="Courier New" w:eastAsia="Courier New" w:hAnsi="Courier New"/>
          <w:shd w:fill="E9EEF2"/>
        </w:rPr>
        <w:t xml:space="preserve">.env.example</w:t>
      </w:r>
      <w:r>
        <w:t xml:space="preserve"> contient désormais :</w:t>
      </w:r>
    </w:p>
    <w:p>
      <w:pPr>
        <w:shd w:fill="F1F4F5"/>
        <w:spacing w:after="160" w:before="80"/>
        <w:ind w:left="220" w:right="220"/>
      </w:pPr>
      <w:r>
        <w:rPr>
          <w:rFonts w:ascii="Courier New" w:cs="Courier New" w:eastAsia="Courier New" w:hAnsi="Courier New"/>
          <w:sz w:val="18"/>
          <w:szCs w:val="18"/>
        </w:rPr>
        <w:t xml:space="preserve">MAIL_FROM=no-reply@g2m.local
SMTP_AUTH_METHOD=password
SMTP_HOST=
SMTP_PORT=
SMTP_SECURE=false
SMTP_USER=
SMTP_PASSWORD=
GMAIL_OAUTH_CLIENT_ID=
GMAIL_OAUTH_CLIENT_SECRET=
GMAIL_OAUTH_REFRESH_TOKEN=</w:t>
      </w:r>
    </w:p>
    <w:p>
      <w:pPr>
        <w:spacing w:after="130"/>
      </w:pPr>
      <w:r>
        <w:t xml:space="preserve">Pour Gmail OAuth2, la configuration cible est :</w:t>
      </w:r>
    </w:p>
    <w:p>
      <w:pPr>
        <w:shd w:fill="F1F4F5"/>
        <w:spacing w:after="160" w:before="80"/>
        <w:ind w:left="220" w:right="220"/>
      </w:pPr>
      <w:r>
        <w:rPr>
          <w:rFonts w:ascii="Courier New" w:cs="Courier New" w:eastAsia="Courier New" w:hAnsi="Courier New"/>
          <w:sz w:val="18"/>
          <w:szCs w:val="18"/>
        </w:rPr>
        <w:t xml:space="preserve">MAIL_FROM=operagis2022@gmail.com
SMTP_AUTH_METHOD=oauth2
SMTP_HOST=smtp.gmail.com
SMTP_PORT=465
SMTP_SECURE=true
SMTP_USER=operagis2022@gmail.com
SMTP_PASSWORD=
GMAIL_OAUTH_CLIENT_ID=...
GMAIL_OAUTH_CLIENT_SECRET=...
GMAIL_OAUTH_REFRESH_TOKEN=...</w:t>
      </w:r>
    </w:p>
    <w:p>
      <w:pPr>
        <w:spacing w:after="130"/>
      </w:pPr>
      <w:r>
        <w:t xml:space="preserve">Alternative avec STARTTLS :</w:t>
      </w:r>
    </w:p>
    <w:p>
      <w:pPr>
        <w:shd w:fill="F1F4F5"/>
        <w:spacing w:after="160" w:before="80"/>
        <w:ind w:left="220" w:right="220"/>
      </w:pPr>
      <w:r>
        <w:rPr>
          <w:rFonts w:ascii="Courier New" w:cs="Courier New" w:eastAsia="Courier New" w:hAnsi="Courier New"/>
          <w:sz w:val="18"/>
          <w:szCs w:val="18"/>
        </w:rPr>
        <w:t xml:space="preserve">SMTP_HOST=smtp.gmail.com
SMTP_PORT=587
SMTP_SECURE=false</w:t>
      </w:r>
    </w:p>
    <w:p>
      <w:pPr>
        <w:spacing w:after="130"/>
      </w:pPr>
      <w:r>
        <w:t xml:space="preserve">Les deux modes peuvent fonctionner. Le port </w:t>
      </w:r>
      <w:r>
        <w:rPr>
          <w:rFonts w:ascii="Courier New" w:cs="Courier New" w:eastAsia="Courier New" w:hAnsi="Courier New"/>
          <w:shd w:fill="E9EEF2"/>
        </w:rPr>
        <w:t xml:space="preserve">465</w:t>
      </w:r>
      <w:r>
        <w:t xml:space="preserve"> avec </w:t>
      </w:r>
      <w:r>
        <w:rPr>
          <w:rFonts w:ascii="Courier New" w:cs="Courier New" w:eastAsia="Courier New" w:hAnsi="Courier New"/>
          <w:shd w:fill="E9EEF2"/>
        </w:rPr>
        <w:t xml:space="preserve">SMTP_SECURE=true</w:t>
      </w:r>
      <w:r>
        <w:t xml:space="preserve"> est explicite et simple à lire. Le port </w:t>
      </w:r>
      <w:r>
        <w:rPr>
          <w:rFonts w:ascii="Courier New" w:cs="Courier New" w:eastAsia="Courier New" w:hAnsi="Courier New"/>
          <w:shd w:fill="E9EEF2"/>
        </w:rPr>
        <w:t xml:space="preserve">587</w:t>
      </w:r>
      <w:r>
        <w:t xml:space="preserve"> avec </w:t>
      </w:r>
      <w:r>
        <w:rPr>
          <w:rFonts w:ascii="Courier New" w:cs="Courier New" w:eastAsia="Courier New" w:hAnsi="Courier New"/>
          <w:shd w:fill="E9EEF2"/>
        </w:rPr>
        <w:t xml:space="preserve">SMTP_SECURE=false</w:t>
      </w:r>
      <w:r>
        <w:t xml:space="preserve"> utilise STARTTLS.</w:t>
      </w:r>
    </w:p>
    <w:p>
      <w:pPr>
        <w:pStyle w:val="Heading1"/>
        <w:spacing w:after="140" w:before="260"/>
      </w:pPr>
      <w:r>
        <w:t xml:space="preserve">5. Implémentation technique</w:t>
      </w:r>
    </w:p>
    <w:p>
      <w:pPr>
        <w:pStyle w:val="Heading2"/>
        <w:spacing w:after="140" w:before="260"/>
      </w:pPr>
      <w:r>
        <w:t xml:space="preserve">5.1. Détection de configuration complète</w:t>
      </w:r>
    </w:p>
    <w:p>
      <w:pPr>
        <w:spacing w:after="130"/>
      </w:pPr>
      <w:r>
        <w:t xml:space="preserve">Le service vérifie d'abord que la base SMTP est présente :</w:t>
      </w:r>
    </w:p>
    <w:p>
      <w:pPr>
        <w:pStyle w:val="ListParagraph"/>
        <w:numPr>
          <w:ilvl w:val="0"/>
          <w:numId w:val="1"/>
        </w:numPr>
        <w:spacing w:after="130"/>
      </w:pPr>
      <w:r>
        <w:rPr>
          <w:rFonts w:ascii="Courier New" w:cs="Courier New" w:eastAsia="Courier New" w:hAnsi="Courier New"/>
          <w:shd w:fill="E9EEF2"/>
        </w:rPr>
        <w:t xml:space="preserve">MAIL_FROM</w:t>
      </w:r>
      <w:r>
        <w:t xml:space="preserve"> ;</w:t>
      </w:r>
    </w:p>
    <w:p>
      <w:pPr>
        <w:pStyle w:val="ListParagraph"/>
        <w:numPr>
          <w:ilvl w:val="0"/>
          <w:numId w:val="1"/>
        </w:numPr>
        <w:spacing w:after="130"/>
      </w:pPr>
      <w:r>
        <w:rPr>
          <w:rFonts w:ascii="Courier New" w:cs="Courier New" w:eastAsia="Courier New" w:hAnsi="Courier New"/>
          <w:shd w:fill="E9EEF2"/>
        </w:rPr>
        <w:t xml:space="preserve">SMTP_HOST</w:t>
      </w:r>
      <w:r>
        <w:t xml:space="preserve"> ;</w:t>
      </w:r>
    </w:p>
    <w:p>
      <w:pPr>
        <w:pStyle w:val="ListParagraph"/>
        <w:numPr>
          <w:ilvl w:val="0"/>
          <w:numId w:val="1"/>
        </w:numPr>
        <w:spacing w:after="130"/>
      </w:pPr>
      <w:r>
        <w:rPr>
          <w:rFonts w:ascii="Courier New" w:cs="Courier New" w:eastAsia="Courier New" w:hAnsi="Courier New"/>
          <w:shd w:fill="E9EEF2"/>
        </w:rPr>
        <w:t xml:space="preserve">SMTP_PORT</w:t>
      </w:r>
      <w:r>
        <w:t xml:space="preserve">.</w:t>
      </w:r>
    </w:p>
    <w:p>
      <w:pPr>
        <w:spacing w:after="130"/>
      </w:pPr>
      <w:r>
        <w:t xml:space="preserve">Ensuite, il vérifie l'authentification selon le mode :</w:t>
      </w:r>
    </w:p>
    <w:tbl>
      <w:tblPr>
        <w:tblW w:type="pct" w:w="100%"/>
        <w:tblBorders>
          <w:top w:val="single" w:color="D9E2E8" w:sz="1"/>
          <w:left w:val="single" w:color="D9E2E8" w:sz="1"/>
          <w:bottom w:val="single" w:color="D9E2E8" w:sz="1"/>
          <w:right w:val="single" w:color="D9E2E8" w:sz="1"/>
          <w:insideH w:val="single" w:color="D9E2E8" w:sz="1"/>
          <w:insideV w:val="single" w:color="D9E2E8" w:sz="1"/>
        </w:tblBorders>
      </w:tblPr>
      <w:tblGrid>
        <w:gridCol w:w="100"/>
        <w:gridCol w:w="100"/>
      </w:tblGrid>
      <w:tr>
        <w:tc>
          <w:tcPr>
            <w:shd w:fill="D9F0EB"/>
          </w:tcPr>
          <w:p>
            <w:pPr>
              <w:spacing w:after="0"/>
            </w:pPr>
            <w:r>
              <w:t xml:space="preserve">Mode</w:t>
            </w:r>
          </w:p>
        </w:tc>
        <w:tc>
          <w:tcPr>
            <w:shd w:fill="D9F0EB"/>
          </w:tcPr>
          <w:p>
            <w:pPr>
              <w:spacing w:after="0"/>
            </w:pPr>
            <w:r>
              <w:t xml:space="preserve">Champs requis</w:t>
            </w:r>
          </w:p>
        </w:tc>
      </w:tr>
      <w:tr>
        <w:tc>
          <w:p>
            <w:pPr>
              <w:spacing w:after="0"/>
            </w:pPr>
            <w:r>
              <w:rPr>
                <w:rFonts w:ascii="Courier New" w:cs="Courier New" w:eastAsia="Courier New" w:hAnsi="Courier New"/>
                <w:shd w:fill="E9EEF2"/>
              </w:rPr>
              <w:t xml:space="preserve">password</w:t>
            </w:r>
          </w:p>
        </w:tc>
        <w:tc>
          <w:p>
            <w:pPr>
              <w:spacing w:after="0"/>
            </w:pPr>
            <w:r>
              <w:rPr>
                <w:rFonts w:ascii="Courier New" w:cs="Courier New" w:eastAsia="Courier New" w:hAnsi="Courier New"/>
                <w:shd w:fill="E9EEF2"/>
              </w:rPr>
              <w:t xml:space="preserve">SMTP_USER</w:t>
            </w:r>
            <w:r>
              <w:t xml:space="preserve">, </w:t>
            </w:r>
            <w:r>
              <w:rPr>
                <w:rFonts w:ascii="Courier New" w:cs="Courier New" w:eastAsia="Courier New" w:hAnsi="Courier New"/>
                <w:shd w:fill="E9EEF2"/>
              </w:rPr>
              <w:t xml:space="preserve">SMTP_PASSWORD</w:t>
            </w:r>
          </w:p>
        </w:tc>
      </w:tr>
      <w:tr>
        <w:tc>
          <w:p>
            <w:pPr>
              <w:spacing w:after="0"/>
            </w:pPr>
            <w:r>
              <w:rPr>
                <w:rFonts w:ascii="Courier New" w:cs="Courier New" w:eastAsia="Courier New" w:hAnsi="Courier New"/>
                <w:shd w:fill="E9EEF2"/>
              </w:rPr>
              <w:t xml:space="preserve">oauth2</w:t>
            </w:r>
          </w:p>
        </w:tc>
        <w:tc>
          <w:p>
            <w:pPr>
              <w:spacing w:after="0"/>
            </w:pPr>
            <w:r>
              <w:rPr>
                <w:rFonts w:ascii="Courier New" w:cs="Courier New" w:eastAsia="Courier New" w:hAnsi="Courier New"/>
                <w:shd w:fill="E9EEF2"/>
              </w:rPr>
              <w:t xml:space="preserve">SMTP_USER</w:t>
            </w:r>
            <w:r>
              <w:t xml:space="preserve">, </w:t>
            </w:r>
            <w:r>
              <w:rPr>
                <w:rFonts w:ascii="Courier New" w:cs="Courier New" w:eastAsia="Courier New" w:hAnsi="Courier New"/>
                <w:shd w:fill="E9EEF2"/>
              </w:rPr>
              <w:t xml:space="preserve">GMAIL_OAUTH_CLIENT_ID</w:t>
            </w:r>
            <w:r>
              <w:t xml:space="preserve">, </w:t>
            </w:r>
            <w:r>
              <w:rPr>
                <w:rFonts w:ascii="Courier New" w:cs="Courier New" w:eastAsia="Courier New" w:hAnsi="Courier New"/>
                <w:shd w:fill="E9EEF2"/>
              </w:rPr>
              <w:t xml:space="preserve">GMAIL_OAUTH_CLIENT_SECRET</w:t>
            </w:r>
            <w:r>
              <w:t xml:space="preserve">, </w:t>
            </w:r>
            <w:r>
              <w:rPr>
                <w:rFonts w:ascii="Courier New" w:cs="Courier New" w:eastAsia="Courier New" w:hAnsi="Courier New"/>
                <w:shd w:fill="E9EEF2"/>
              </w:rPr>
              <w:t xml:space="preserve">GMAIL_OAUTH_REFRESH_TOKEN</w:t>
            </w:r>
          </w:p>
        </w:tc>
      </w:tr>
    </w:tbl>
    <w:p>
      <w:pPr>
        <w:spacing w:after="80"/>
      </w:pPr>
    </w:p>
    <w:p>
      <w:pPr>
        <w:spacing w:after="130"/>
      </w:pPr>
      <w:r>
        <w:t xml:space="preserve">Si la configuration n'est pas complète, G2M n'envoie pas réellement l'email. Il écrit le message en mode développement dans les logs.</w:t>
      </w:r>
    </w:p>
    <w:p>
      <w:pPr>
        <w:pStyle w:val="Heading2"/>
        <w:spacing w:after="140" w:before="260"/>
      </w:pPr>
      <w:r>
        <w:t xml:space="preserve">5.2. Authentification SMTP classique</w:t>
      </w:r>
    </w:p>
    <w:p>
      <w:pPr>
        <w:spacing w:after="130"/>
      </w:pPr>
      <w:r>
        <w:t xml:space="preserve">Pour un fournisseur comme Brevo, SMTP2GO ou Mailjet, Nodemailer reçoit :</w:t>
      </w:r>
    </w:p>
    <w:p>
      <w:pPr>
        <w:shd w:fill="F1F4F5"/>
        <w:spacing w:after="160" w:before="80"/>
        <w:ind w:left="220" w:right="220"/>
      </w:pPr>
      <w:r>
        <w:rPr>
          <w:rFonts w:ascii="Courier New" w:cs="Courier New" w:eastAsia="Courier New" w:hAnsi="Courier New"/>
          <w:sz w:val="18"/>
          <w:szCs w:val="18"/>
        </w:rPr>
        <w:t xml:space="preserve">auth: {
  user: env.SMTP_USER,
  pass: env.SMTP_PASSWORD
}</w:t>
      </w:r>
    </w:p>
    <w:p>
      <w:pPr>
        <w:pStyle w:val="Heading2"/>
        <w:spacing w:after="140" w:before="260"/>
      </w:pPr>
      <w:r>
        <w:t xml:space="preserve">5.3. Authentification Gmail OAuth2</w:t>
      </w:r>
    </w:p>
    <w:p>
      <w:pPr>
        <w:spacing w:after="130"/>
      </w:pPr>
      <w:r>
        <w:t xml:space="preserve">Pour Gmail OAuth2, Nodemailer reçoit :</w:t>
      </w:r>
    </w:p>
    <w:p>
      <w:pPr>
        <w:shd w:fill="F1F4F5"/>
        <w:spacing w:after="160" w:before="80"/>
        <w:ind w:left="220" w:right="220"/>
      </w:pPr>
      <w:r>
        <w:rPr>
          <w:rFonts w:ascii="Courier New" w:cs="Courier New" w:eastAsia="Courier New" w:hAnsi="Courier New"/>
          <w:sz w:val="18"/>
          <w:szCs w:val="18"/>
        </w:rPr>
        <w:t xml:space="preserve">auth: {
  type: "OAuth2",
  user: env.SMTP_USER,
  clientId: env.GMAIL_OAUTH_CLIENT_ID,
  clientSecret: env.GMAIL_OAUTH_CLIENT_SECRET,
  refreshToken: env.GMAIL_OAUTH_REFRESH_TOKEN
}</w:t>
      </w:r>
    </w:p>
    <w:p>
      <w:pPr>
        <w:spacing w:after="130"/>
      </w:pPr>
      <w:r>
        <w:t xml:space="preserve">Nodemailer se charge ensuite d'obtenir un jeton d'accès OAuth2 valide et de présenter l'authentification au serveur SMTP Gmail.</w:t>
      </w:r>
    </w:p>
    <w:p>
      <w:pPr>
        <w:pStyle w:val="Heading2"/>
        <w:spacing w:after="140" w:before="260"/>
      </w:pPr>
      <w:r>
        <w:t xml:space="preserve">5.4. Masquage dans l'administration</w:t>
      </w:r>
    </w:p>
    <w:p>
      <w:pPr>
        <w:spacing w:after="130"/>
      </w:pPr>
      <w:r>
        <w:t xml:space="preserve">La page :</w:t>
      </w:r>
    </w:p>
    <w:p>
      <w:pPr>
        <w:shd w:fill="F1F4F5"/>
        <w:spacing w:after="160" w:before="80"/>
        <w:ind w:left="220" w:right="220"/>
      </w:pPr>
      <w:r>
        <w:rPr>
          <w:rFonts w:ascii="Courier New" w:cs="Courier New" w:eastAsia="Courier New" w:hAnsi="Courier New"/>
          <w:sz w:val="18"/>
          <w:szCs w:val="18"/>
        </w:rPr>
        <w:t xml:space="preserve">/admin/email-test</w:t>
      </w:r>
    </w:p>
    <w:p>
      <w:pPr>
        <w:spacing w:after="130"/>
      </w:pPr>
      <w:r>
        <w:t xml:space="preserve">affiche l'état SMTP sans révéler les secrets.</w:t>
      </w:r>
    </w:p>
    <w:p>
      <w:pPr>
        <w:spacing w:after="130"/>
      </w:pPr>
      <w:r>
        <w:t xml:space="preserve">Exemple attendu :</w:t>
      </w:r>
    </w:p>
    <w:p>
      <w:pPr>
        <w:shd w:fill="F1F4F5"/>
        <w:spacing w:after="160" w:before="80"/>
        <w:ind w:left="220" w:right="220"/>
      </w:pPr>
      <w:r>
        <w:rPr>
          <w:rFonts w:ascii="Courier New" w:cs="Courier New" w:eastAsia="Courier New" w:hAnsi="Courier New"/>
          <w:sz w:val="18"/>
          <w:szCs w:val="18"/>
        </w:rPr>
        <w:t xml:space="preserve">MAIL_FROM : operagis2022@gmail.com
SMTP_AUTH_METHOD : oauth2
SMTP_HOST : smtp.gmail.com
SMTP_PORT : 465
SMTP_USER : operagis2022@gmail.com
SMTP_PASSWORD : Non renseigné
GMAIL_CLIENT_ID : ********
GMAIL_CLIENT_SECRET : ********
GMAIL_REFRESH_TOKEN : ********</w:t>
      </w:r>
    </w:p>
    <w:p>
      <w:pPr>
        <w:spacing w:after="130"/>
      </w:pPr>
      <w:r>
        <w:t xml:space="preserve">Si tous les éléments requis sont présents, l'état passe à :</w:t>
      </w:r>
    </w:p>
    <w:p>
      <w:pPr>
        <w:shd w:fill="F1F4F5"/>
        <w:spacing w:after="160" w:before="80"/>
        <w:ind w:left="220" w:right="220"/>
      </w:pPr>
      <w:r>
        <w:rPr>
          <w:rFonts w:ascii="Courier New" w:cs="Courier New" w:eastAsia="Courier New" w:hAnsi="Courier New"/>
          <w:sz w:val="18"/>
          <w:szCs w:val="18"/>
        </w:rPr>
        <w:t xml:space="preserve">prêt</w:t>
      </w:r>
    </w:p>
    <w:p>
      <w:pPr>
        <w:pStyle w:val="Heading1"/>
        <w:spacing w:after="140" w:before="260"/>
      </w:pPr>
      <w:r>
        <w:t xml:space="preserve">6. Processus Google Cloud</w:t>
      </w:r>
    </w:p>
    <w:p>
      <w:pPr>
        <w:pStyle w:val="Heading2"/>
        <w:spacing w:after="140" w:before="260"/>
      </w:pPr>
      <w:r>
        <w:t xml:space="preserve">6.1. Créer un projet Google Cloud</w:t>
      </w:r>
    </w:p>
    <w:p>
      <w:pPr>
        <w:pStyle w:val="ListParagraph"/>
        <w:numPr>
          <w:ilvl w:val="0"/>
          <w:numId w:val="2"/>
        </w:numPr>
        <w:spacing w:after="130"/>
      </w:pPr>
      <w:r>
        <w:t xml:space="preserve">Ouvrir Google Cloud Console.</w:t>
      </w:r>
    </w:p>
    <w:p>
      <w:pPr>
        <w:pStyle w:val="ListParagraph"/>
        <w:numPr>
          <w:ilvl w:val="0"/>
          <w:numId w:val="2"/>
        </w:numPr>
        <w:spacing w:after="130"/>
      </w:pPr>
      <w:r>
        <w:t xml:space="preserve">Créer un projet, par exemple </w:t>
      </w:r>
      <w:r>
        <w:rPr>
          <w:rFonts w:ascii="Courier New" w:cs="Courier New" w:eastAsia="Courier New" w:hAnsi="Courier New"/>
          <w:shd w:fill="E9EEF2"/>
        </w:rPr>
        <w:t xml:space="preserve">G2M SMTP Service</w:t>
      </w:r>
      <w:r>
        <w:t xml:space="preserve">.</w:t>
      </w:r>
    </w:p>
    <w:p>
      <w:pPr>
        <w:pStyle w:val="ListParagraph"/>
        <w:numPr>
          <w:ilvl w:val="0"/>
          <w:numId w:val="2"/>
        </w:numPr>
        <w:spacing w:after="130"/>
      </w:pPr>
      <w:r>
        <w:t xml:space="preserve">Vérifier que le compte Gmail utilisé est celui qui doit envoyer les emails.</w:t>
      </w:r>
    </w:p>
    <w:p>
      <w:pPr>
        <w:pStyle w:val="Heading2"/>
        <w:spacing w:after="140" w:before="260"/>
      </w:pPr>
      <w:r>
        <w:t xml:space="preserve">6.2. Configurer l'écran de consentement OAuth</w:t>
      </w:r>
    </w:p>
    <w:p>
      <w:pPr>
        <w:pStyle w:val="ListParagraph"/>
        <w:numPr>
          <w:ilvl w:val="0"/>
          <w:numId w:val="2"/>
        </w:numPr>
        <w:spacing w:after="130"/>
      </w:pPr>
      <w:r>
        <w:t xml:space="preserve">Ouvrir </w:t>
      </w:r>
      <w:r>
        <w:rPr>
          <w:rFonts w:ascii="Courier New" w:cs="Courier New" w:eastAsia="Courier New" w:hAnsi="Courier New"/>
          <w:shd w:fill="E9EEF2"/>
        </w:rPr>
        <w:t xml:space="preserve">APIs &amp; Services</w:t>
      </w:r>
      <w:r>
        <w:t xml:space="preserve">.</w:t>
      </w:r>
    </w:p>
    <w:p>
      <w:pPr>
        <w:pStyle w:val="ListParagraph"/>
        <w:numPr>
          <w:ilvl w:val="0"/>
          <w:numId w:val="2"/>
        </w:numPr>
        <w:spacing w:after="130"/>
      </w:pPr>
      <w:r>
        <w:t xml:space="preserve">Aller dans </w:t>
      </w:r>
      <w:r>
        <w:rPr>
          <w:rFonts w:ascii="Courier New" w:cs="Courier New" w:eastAsia="Courier New" w:hAnsi="Courier New"/>
          <w:shd w:fill="E9EEF2"/>
        </w:rPr>
        <w:t xml:space="preserve">OAuth consent screen</w:t>
      </w:r>
      <w:r>
        <w:t xml:space="preserve">.</w:t>
      </w:r>
    </w:p>
    <w:p>
      <w:pPr>
        <w:pStyle w:val="ListParagraph"/>
        <w:numPr>
          <w:ilvl w:val="0"/>
          <w:numId w:val="2"/>
        </w:numPr>
        <w:spacing w:after="130"/>
      </w:pPr>
      <w:r>
        <w:t xml:space="preserve">Choisir le type adapté.</w:t>
      </w:r>
    </w:p>
    <w:p>
      <w:pPr>
        <w:pStyle w:val="ListParagraph"/>
        <w:numPr>
          <w:ilvl w:val="0"/>
          <w:numId w:val="2"/>
        </w:numPr>
        <w:spacing w:after="130"/>
      </w:pPr>
      <w:r>
        <w:t xml:space="preserve">Renseigner le nom de l'application, par exemple </w:t>
      </w:r>
      <w:r>
        <w:rPr>
          <w:rFonts w:ascii="Courier New" w:cs="Courier New" w:eastAsia="Courier New" w:hAnsi="Courier New"/>
          <w:shd w:fill="E9EEF2"/>
        </w:rPr>
        <w:t xml:space="preserve">G2M</w:t>
      </w:r>
      <w:r>
        <w:t xml:space="preserve">.</w:t>
      </w:r>
    </w:p>
    <w:p>
      <w:pPr>
        <w:pStyle w:val="ListParagraph"/>
        <w:numPr>
          <w:ilvl w:val="0"/>
          <w:numId w:val="2"/>
        </w:numPr>
        <w:spacing w:after="130"/>
      </w:pPr>
      <w:r>
        <w:t xml:space="preserve">Ajouter l'adresse email de support.</w:t>
      </w:r>
    </w:p>
    <w:p>
      <w:pPr>
        <w:pStyle w:val="ListParagraph"/>
        <w:numPr>
          <w:ilvl w:val="0"/>
          <w:numId w:val="2"/>
        </w:numPr>
        <w:spacing w:after="130"/>
      </w:pPr>
      <w:r>
        <w:t xml:space="preserve">Ajouter l'adresse Gmail concernée dans les utilisateurs de test si l'application reste en mode test.</w:t>
      </w:r>
    </w:p>
    <w:p>
      <w:pPr>
        <w:spacing w:after="130"/>
      </w:pPr>
      <w:r>
        <w:t xml:space="preserve">Pour un usage interne avec un seul compte Gmail, le mode test peut suffire. Pour un déploiement plus large, Google peut exiger une vérification.</w:t>
      </w:r>
    </w:p>
    <w:p>
      <w:pPr>
        <w:pStyle w:val="Heading2"/>
        <w:spacing w:after="140" w:before="260"/>
      </w:pPr>
      <w:r>
        <w:t xml:space="preserve">6.3. Créer un client OAuth2</w:t>
      </w:r>
    </w:p>
    <w:p>
      <w:pPr>
        <w:pStyle w:val="ListParagraph"/>
        <w:numPr>
          <w:ilvl w:val="0"/>
          <w:numId w:val="2"/>
        </w:numPr>
        <w:spacing w:after="130"/>
      </w:pPr>
      <w:r>
        <w:t xml:space="preserve">Aller dans </w:t>
      </w:r>
      <w:r>
        <w:rPr>
          <w:rFonts w:ascii="Courier New" w:cs="Courier New" w:eastAsia="Courier New" w:hAnsi="Courier New"/>
          <w:shd w:fill="E9EEF2"/>
        </w:rPr>
        <w:t xml:space="preserve">Credentials</w:t>
      </w:r>
      <w:r>
        <w:t xml:space="preserve">.</w:t>
      </w:r>
    </w:p>
    <w:p>
      <w:pPr>
        <w:pStyle w:val="ListParagraph"/>
        <w:numPr>
          <w:ilvl w:val="0"/>
          <w:numId w:val="2"/>
        </w:numPr>
        <w:spacing w:after="130"/>
      </w:pPr>
      <w:r>
        <w:t xml:space="preserve">Créer un identifiant </w:t>
      </w:r>
      <w:r>
        <w:rPr>
          <w:rFonts w:ascii="Courier New" w:cs="Courier New" w:eastAsia="Courier New" w:hAnsi="Courier New"/>
          <w:shd w:fill="E9EEF2"/>
        </w:rPr>
        <w:t xml:space="preserve">OAuth client ID</w:t>
      </w:r>
      <w:r>
        <w:t xml:space="preserve">.</w:t>
      </w:r>
    </w:p>
    <w:p>
      <w:pPr>
        <w:pStyle w:val="ListParagraph"/>
        <w:numPr>
          <w:ilvl w:val="0"/>
          <w:numId w:val="2"/>
        </w:numPr>
        <w:spacing w:after="130"/>
      </w:pPr>
      <w:r>
        <w:t xml:space="preserve">Choisir un type de client adapté.</w:t>
      </w:r>
    </w:p>
    <w:p>
      <w:pPr>
        <w:pStyle w:val="ListParagraph"/>
        <w:numPr>
          <w:ilvl w:val="0"/>
          <w:numId w:val="2"/>
        </w:numPr>
        <w:spacing w:after="130"/>
      </w:pPr>
      <w:r>
        <w:t xml:space="preserve">Récupérer :</w:t>
      </w:r>
    </w:p>
    <w:p>
      <w:pPr>
        <w:pStyle w:val="ListParagraph"/>
        <w:numPr>
          <w:ilvl w:val="1"/>
          <w:numId w:val="1"/>
        </w:numPr>
        <w:spacing w:after="130"/>
      </w:pPr>
      <w:r>
        <w:rPr>
          <w:rFonts w:ascii="Courier New" w:cs="Courier New" w:eastAsia="Courier New" w:hAnsi="Courier New"/>
          <w:shd w:fill="E9EEF2"/>
        </w:rPr>
        <w:t xml:space="preserve">client_id</w:t>
      </w:r>
      <w:r>
        <w:t xml:space="preserve"> ;</w:t>
      </w:r>
    </w:p>
    <w:p>
      <w:pPr>
        <w:pStyle w:val="ListParagraph"/>
        <w:numPr>
          <w:ilvl w:val="1"/>
          <w:numId w:val="1"/>
        </w:numPr>
        <w:spacing w:after="130"/>
      </w:pPr>
      <w:r>
        <w:rPr>
          <w:rFonts w:ascii="Courier New" w:cs="Courier New" w:eastAsia="Courier New" w:hAnsi="Courier New"/>
          <w:shd w:fill="E9EEF2"/>
        </w:rPr>
        <w:t xml:space="preserve">client_secret</w:t>
      </w:r>
      <w:r>
        <w:t xml:space="preserve">.</w:t>
      </w:r>
    </w:p>
    <w:p>
      <w:pPr>
        <w:spacing w:after="130"/>
      </w:pPr>
      <w:r>
        <w:t xml:space="preserve">Ces deux valeurs correspondent à :</w:t>
      </w:r>
    </w:p>
    <w:p>
      <w:pPr>
        <w:shd w:fill="F1F4F5"/>
        <w:spacing w:after="160" w:before="80"/>
        <w:ind w:left="220" w:right="220"/>
      </w:pPr>
      <w:r>
        <w:rPr>
          <w:rFonts w:ascii="Courier New" w:cs="Courier New" w:eastAsia="Courier New" w:hAnsi="Courier New"/>
          <w:sz w:val="18"/>
          <w:szCs w:val="18"/>
        </w:rPr>
        <w:t xml:space="preserve">GMAIL_OAUTH_CLIENT_ID=...
GMAIL_OAUTH_CLIENT_SECRET=...</w:t>
      </w:r>
    </w:p>
    <w:p>
      <w:pPr>
        <w:pStyle w:val="Heading2"/>
        <w:spacing w:after="140" w:before="260"/>
      </w:pPr>
      <w:r>
        <w:t xml:space="preserve">6.4. Obtenir un refresh token</w:t>
      </w:r>
    </w:p>
    <w:p>
      <w:pPr>
        <w:spacing w:after="130"/>
      </w:pPr>
      <w:r>
        <w:t xml:space="preserve">Le refresh token doit être obtenu après consentement du compte Gmail expéditeur.</w:t>
      </w:r>
    </w:p>
    <w:p>
      <w:pPr>
        <w:spacing w:after="130"/>
      </w:pPr>
      <w:r>
        <w:t xml:space="preserve">Le scope requis pour SMTP Gmail est :</w:t>
      </w:r>
    </w:p>
    <w:p>
      <w:pPr>
        <w:shd w:fill="F1F4F5"/>
        <w:spacing w:after="160" w:before="80"/>
        <w:ind w:left="220" w:right="220"/>
      </w:pPr>
      <w:r>
        <w:rPr>
          <w:rFonts w:ascii="Courier New" w:cs="Courier New" w:eastAsia="Courier New" w:hAnsi="Courier New"/>
          <w:sz w:val="18"/>
          <w:szCs w:val="18"/>
        </w:rPr>
        <w:t xml:space="preserve">https://mail.google.com/</w:t>
      </w:r>
    </w:p>
    <w:p>
      <w:pPr>
        <w:spacing w:after="130"/>
      </w:pPr>
      <w:r>
        <w:t xml:space="preserve">Ce scope est sensible, car il donne un accès large à la messagerie. Il faut donc limiter l'usage à un compte dédié à G2M, par exemple :</w:t>
      </w:r>
    </w:p>
    <w:p>
      <w:pPr>
        <w:shd w:fill="F1F4F5"/>
        <w:spacing w:after="160" w:before="80"/>
        <w:ind w:left="220" w:right="220"/>
      </w:pPr>
      <w:r>
        <w:rPr>
          <w:rFonts w:ascii="Courier New" w:cs="Courier New" w:eastAsia="Courier New" w:hAnsi="Courier New"/>
          <w:sz w:val="18"/>
          <w:szCs w:val="18"/>
        </w:rPr>
        <w:t xml:space="preserve">no-reply-g2m@gmail.com</w:t>
      </w:r>
    </w:p>
    <w:p>
      <w:pPr>
        <w:spacing w:after="130"/>
      </w:pPr>
      <w:r>
        <w:t xml:space="preserve">ou, pour une première phase :</w:t>
      </w:r>
    </w:p>
    <w:p>
      <w:pPr>
        <w:shd w:fill="F1F4F5"/>
        <w:spacing w:after="160" w:before="80"/>
        <w:ind w:left="220" w:right="220"/>
      </w:pPr>
      <w:r>
        <w:rPr>
          <w:rFonts w:ascii="Courier New" w:cs="Courier New" w:eastAsia="Courier New" w:hAnsi="Courier New"/>
          <w:sz w:val="18"/>
          <w:szCs w:val="18"/>
        </w:rPr>
        <w:t xml:space="preserve">operagis2022@gmail.com</w:t>
      </w:r>
    </w:p>
    <w:p>
      <w:pPr>
        <w:spacing w:after="130"/>
      </w:pPr>
      <w:r>
        <w:t xml:space="preserve">L'obtention du refresh token peut se faire avec un petit script OAuth2 local, Google OAuth Playground ou un outil interne. L'important est que le jeton obtenu soit ensuite stocké dans G2M comme secret et jamais exposé dans les logs.</w:t>
      </w:r>
    </w:p>
    <w:p>
      <w:pPr>
        <w:pStyle w:val="Heading1"/>
        <w:spacing w:after="140" w:before="260"/>
      </w:pPr>
      <w:r>
        <w:t xml:space="preserve">7. Configuration G2M</w:t>
      </w:r>
    </w:p>
    <w:p>
      <w:pPr>
        <w:pStyle w:val="Heading2"/>
        <w:spacing w:after="140" w:before="260"/>
      </w:pPr>
      <w:r>
        <w:t xml:space="preserve">7.1. Configuration via le panneau admin</w:t>
      </w:r>
    </w:p>
    <w:p>
      <w:pPr>
        <w:spacing w:after="130"/>
      </w:pPr>
      <w:r>
        <w:t xml:space="preserve">Dans G2M :</w:t>
      </w:r>
    </w:p>
    <w:p>
      <w:pPr>
        <w:pStyle w:val="ListParagraph"/>
        <w:numPr>
          <w:ilvl w:val="0"/>
          <w:numId w:val="2"/>
        </w:numPr>
        <w:spacing w:after="130"/>
      </w:pPr>
      <w:r>
        <w:t xml:space="preserve">Se connecter avec un compte </w:t>
      </w:r>
      <w:r>
        <w:rPr>
          <w:rFonts w:ascii="Courier New" w:cs="Courier New" w:eastAsia="Courier New" w:hAnsi="Courier New"/>
          <w:shd w:fill="E9EEF2"/>
        </w:rPr>
        <w:t xml:space="preserve">admin</w:t>
      </w:r>
      <w:r>
        <w:t xml:space="preserve">.</w:t>
      </w:r>
    </w:p>
    <w:p>
      <w:pPr>
        <w:pStyle w:val="ListParagraph"/>
        <w:numPr>
          <w:ilvl w:val="0"/>
          <w:numId w:val="2"/>
        </w:numPr>
        <w:spacing w:after="130"/>
      </w:pPr>
      <w:r>
        <w:t xml:space="preserve">Ouvrir :</w:t>
      </w:r>
    </w:p>
    <w:p>
      <w:pPr>
        <w:shd w:fill="F1F4F5"/>
        <w:spacing w:after="160" w:before="80"/>
        <w:ind w:left="220" w:right="220"/>
      </w:pPr>
      <w:r>
        <w:rPr>
          <w:rFonts w:ascii="Courier New" w:cs="Courier New" w:eastAsia="Courier New" w:hAnsi="Courier New"/>
          <w:sz w:val="18"/>
          <w:szCs w:val="18"/>
        </w:rPr>
        <w:t xml:space="preserve">/admin/settings</w:t>
      </w:r>
    </w:p>
    <w:p>
      <w:pPr>
        <w:pStyle w:val="ListParagraph"/>
        <w:numPr>
          <w:ilvl w:val="0"/>
          <w:numId w:val="2"/>
        </w:numPr>
        <w:spacing w:after="130"/>
      </w:pPr>
      <w:r>
        <w:t xml:space="preserve">Dans la section email/SMTP, renseigner :</w:t>
      </w:r>
    </w:p>
    <w:p>
      <w:pPr>
        <w:shd w:fill="F1F4F5"/>
        <w:spacing w:after="160" w:before="80"/>
        <w:ind w:left="220" w:right="220"/>
      </w:pPr>
      <w:r>
        <w:rPr>
          <w:rFonts w:ascii="Courier New" w:cs="Courier New" w:eastAsia="Courier New" w:hAnsi="Courier New"/>
          <w:sz w:val="18"/>
          <w:szCs w:val="18"/>
        </w:rPr>
        <w:t xml:space="preserve">mail.from = operagis2022@gmail.com
smtp.auth_method = oauth2
smtp.host = smtp.gmail.com
smtp.port = 465
smtp.secure = true
smtp.user = operagis2022@gmail.com
gmail.oauth_client_id = ...
gmail.oauth_client_secret = ...
gmail.oauth_refresh_token = ...</w:t>
      </w:r>
    </w:p>
    <w:p>
      <w:pPr>
        <w:pStyle w:val="ListParagraph"/>
        <w:numPr>
          <w:ilvl w:val="0"/>
          <w:numId w:val="2"/>
        </w:numPr>
        <w:spacing w:after="130"/>
      </w:pPr>
      <w:r>
        <w:t xml:space="preserve">Enregistrer.</w:t>
      </w:r>
    </w:p>
    <w:p>
      <w:pPr>
        <w:pStyle w:val="ListParagraph"/>
        <w:numPr>
          <w:ilvl w:val="0"/>
          <w:numId w:val="2"/>
        </w:numPr>
        <w:spacing w:after="130"/>
      </w:pPr>
      <w:r>
        <w:t xml:space="preserve">Ouvrir :</w:t>
      </w:r>
    </w:p>
    <w:p>
      <w:pPr>
        <w:shd w:fill="F1F4F5"/>
        <w:spacing w:after="160" w:before="80"/>
        <w:ind w:left="220" w:right="220"/>
      </w:pPr>
      <w:r>
        <w:rPr>
          <w:rFonts w:ascii="Courier New" w:cs="Courier New" w:eastAsia="Courier New" w:hAnsi="Courier New"/>
          <w:sz w:val="18"/>
          <w:szCs w:val="18"/>
        </w:rPr>
        <w:t xml:space="preserve">/admin/email-test</w:t>
      </w:r>
    </w:p>
    <w:p>
      <w:pPr>
        <w:pStyle w:val="ListParagraph"/>
        <w:numPr>
          <w:ilvl w:val="0"/>
          <w:numId w:val="2"/>
        </w:numPr>
        <w:spacing w:after="130"/>
      </w:pPr>
      <w:r>
        <w:t xml:space="preserve">Vérifier que l'état SMTP est </w:t>
      </w:r>
      <w:r>
        <w:rPr>
          <w:rFonts w:ascii="Courier New" w:cs="Courier New" w:eastAsia="Courier New" w:hAnsi="Courier New"/>
          <w:shd w:fill="E9EEF2"/>
        </w:rPr>
        <w:t xml:space="preserve">prêt</w:t>
      </w:r>
      <w:r>
        <w:t xml:space="preserve">.</w:t>
      </w:r>
    </w:p>
    <w:p>
      <w:pPr>
        <w:pStyle w:val="ListParagraph"/>
        <w:numPr>
          <w:ilvl w:val="0"/>
          <w:numId w:val="2"/>
        </w:numPr>
        <w:spacing w:after="130"/>
      </w:pPr>
      <w:r>
        <w:t xml:space="preserve">Envoyer un email de test.</w:t>
      </w:r>
    </w:p>
    <w:p>
      <w:pPr>
        <w:pStyle w:val="Heading2"/>
        <w:spacing w:after="140" w:before="260"/>
      </w:pPr>
      <w:r>
        <w:t xml:space="preserve">7.2. Configuration via Render</w:t>
      </w:r>
    </w:p>
    <w:p>
      <w:pPr>
        <w:spacing w:after="130"/>
      </w:pPr>
      <w:r>
        <w:t xml:space="preserve">En production Render, il est préférable de stocker les secrets dans les variables d'environnement.</w:t>
      </w:r>
    </w:p>
    <w:p>
      <w:pPr>
        <w:spacing w:after="130"/>
      </w:pPr>
      <w:r>
        <w:t xml:space="preserve">Variables recommandées :</w:t>
      </w:r>
    </w:p>
    <w:p>
      <w:pPr>
        <w:shd w:fill="F1F4F5"/>
        <w:spacing w:after="160" w:before="80"/>
        <w:ind w:left="220" w:right="220"/>
      </w:pPr>
      <w:r>
        <w:rPr>
          <w:rFonts w:ascii="Courier New" w:cs="Courier New" w:eastAsia="Courier New" w:hAnsi="Courier New"/>
          <w:sz w:val="18"/>
          <w:szCs w:val="18"/>
        </w:rPr>
        <w:t xml:space="preserve">MAIL_FROM=operagis2022@gmail.com
SMTP_AUTH_METHOD=oauth2
SMTP_HOST=smtp.gmail.com
SMTP_PORT=465
SMTP_SECURE=true
SMTP_USER=operagis2022@gmail.com
SMTP_PASSWORD=
GMAIL_OAUTH_CLIENT_ID=...
GMAIL_OAUTH_CLIENT_SECRET=...
GMAIL_OAUTH_REFRESH_TOKEN=...</w:t>
      </w:r>
    </w:p>
    <w:p>
      <w:pPr>
        <w:spacing w:after="130"/>
      </w:pPr>
      <w:r>
        <w:t xml:space="preserve">Après modification des variables Render :</w:t>
      </w:r>
    </w:p>
    <w:p>
      <w:pPr>
        <w:pStyle w:val="ListParagraph"/>
        <w:numPr>
          <w:ilvl w:val="0"/>
          <w:numId w:val="2"/>
        </w:numPr>
        <w:spacing w:after="130"/>
      </w:pPr>
      <w:r>
        <w:t xml:space="preserve">redémarrer le service ;</w:t>
      </w:r>
    </w:p>
    <w:p>
      <w:pPr>
        <w:pStyle w:val="ListParagraph"/>
        <w:numPr>
          <w:ilvl w:val="0"/>
          <w:numId w:val="2"/>
        </w:numPr>
        <w:spacing w:after="130"/>
      </w:pPr>
      <w:r>
        <w:t xml:space="preserve">ouvrir </w:t>
      </w:r>
      <w:r>
        <w:rPr>
          <w:rFonts w:ascii="Courier New" w:cs="Courier New" w:eastAsia="Courier New" w:hAnsi="Courier New"/>
          <w:shd w:fill="E9EEF2"/>
        </w:rPr>
        <w:t xml:space="preserve">/admin/email-test</w:t>
      </w:r>
      <w:r>
        <w:t xml:space="preserve"> ;</w:t>
      </w:r>
    </w:p>
    <w:p>
      <w:pPr>
        <w:pStyle w:val="ListParagraph"/>
        <w:numPr>
          <w:ilvl w:val="0"/>
          <w:numId w:val="2"/>
        </w:numPr>
        <w:spacing w:after="130"/>
      </w:pPr>
      <w:r>
        <w:t xml:space="preserve">vérifier l'état ;</w:t>
      </w:r>
    </w:p>
    <w:p>
      <w:pPr>
        <w:pStyle w:val="ListParagraph"/>
        <w:numPr>
          <w:ilvl w:val="0"/>
          <w:numId w:val="2"/>
        </w:numPr>
        <w:spacing w:after="130"/>
      </w:pPr>
      <w:r>
        <w:t xml:space="preserve">envoyer un email de test.</w:t>
      </w:r>
    </w:p>
    <w:p>
      <w:pPr>
        <w:pStyle w:val="Heading1"/>
        <w:spacing w:after="140" w:before="260"/>
      </w:pPr>
      <w:r>
        <w:t xml:space="preserve">8. Sécurité</w:t>
      </w:r>
    </w:p>
    <w:p>
      <w:pPr>
        <w:pStyle w:val="Heading2"/>
        <w:spacing w:after="140" w:before="260"/>
      </w:pPr>
      <w:r>
        <w:t xml:space="preserve">8.1. Ne pas utiliser le mot de passe personnel Gmail</w:t>
      </w:r>
    </w:p>
    <w:p>
      <w:pPr>
        <w:spacing w:after="130"/>
      </w:pPr>
      <w:r>
        <w:t xml:space="preserve">Le mot de passe personnel Gmail ne doit jamais être stocké dans :</w:t>
      </w:r>
    </w:p>
    <w:p>
      <w:pPr>
        <w:pStyle w:val="ListParagraph"/>
        <w:numPr>
          <w:ilvl w:val="0"/>
          <w:numId w:val="1"/>
        </w:numPr>
        <w:spacing w:after="130"/>
      </w:pPr>
      <w:r>
        <w:rPr>
          <w:rFonts w:ascii="Courier New" w:cs="Courier New" w:eastAsia="Courier New" w:hAnsi="Courier New"/>
          <w:shd w:fill="E9EEF2"/>
        </w:rPr>
        <w:t xml:space="preserve">.env</w:t>
      </w:r>
      <w:r>
        <w:t xml:space="preserve"> ;</w:t>
      </w:r>
    </w:p>
    <w:p>
      <w:pPr>
        <w:pStyle w:val="ListParagraph"/>
        <w:numPr>
          <w:ilvl w:val="0"/>
          <w:numId w:val="1"/>
        </w:numPr>
        <w:spacing w:after="130"/>
      </w:pPr>
      <w:r>
        <w:t xml:space="preserve">SQLite ;</w:t>
      </w:r>
    </w:p>
    <w:p>
      <w:pPr>
        <w:pStyle w:val="ListParagraph"/>
        <w:numPr>
          <w:ilvl w:val="0"/>
          <w:numId w:val="1"/>
        </w:numPr>
        <w:spacing w:after="130"/>
      </w:pPr>
      <w:r>
        <w:t xml:space="preserve">Render ;</w:t>
      </w:r>
    </w:p>
    <w:p>
      <w:pPr>
        <w:pStyle w:val="ListParagraph"/>
        <w:numPr>
          <w:ilvl w:val="0"/>
          <w:numId w:val="1"/>
        </w:numPr>
        <w:spacing w:after="130"/>
      </w:pPr>
      <w:r>
        <w:t xml:space="preserve">logs ;</w:t>
      </w:r>
    </w:p>
    <w:p>
      <w:pPr>
        <w:pStyle w:val="ListParagraph"/>
        <w:numPr>
          <w:ilvl w:val="0"/>
          <w:numId w:val="1"/>
        </w:numPr>
        <w:spacing w:after="130"/>
      </w:pPr>
      <w:r>
        <w:t xml:space="preserve">tickets ;</w:t>
      </w:r>
    </w:p>
    <w:p>
      <w:pPr>
        <w:pStyle w:val="ListParagraph"/>
        <w:numPr>
          <w:ilvl w:val="0"/>
          <w:numId w:val="1"/>
        </w:numPr>
        <w:spacing w:after="130"/>
      </w:pPr>
      <w:r>
        <w:t xml:space="preserve">documentation ;</w:t>
      </w:r>
    </w:p>
    <w:p>
      <w:pPr>
        <w:pStyle w:val="ListParagraph"/>
        <w:numPr>
          <w:ilvl w:val="0"/>
          <w:numId w:val="1"/>
        </w:numPr>
        <w:spacing w:after="130"/>
      </w:pPr>
      <w:r>
        <w:t xml:space="preserve">captures d'écran.</w:t>
      </w:r>
    </w:p>
    <w:p>
      <w:pPr>
        <w:spacing w:after="130"/>
      </w:pPr>
      <w:r>
        <w:t xml:space="preserve">OAuth2 remplace cette exposition par des secrets techniques révoquables.</w:t>
      </w:r>
    </w:p>
    <w:p>
      <w:pPr>
        <w:pStyle w:val="Heading2"/>
        <w:spacing w:after="140" w:before="260"/>
      </w:pPr>
      <w:r>
        <w:t xml:space="preserve">8.2. Utiliser un compte dédié</w:t>
      </w:r>
    </w:p>
    <w:p>
      <w:pPr>
        <w:spacing w:after="130"/>
      </w:pPr>
      <w:r>
        <w:t xml:space="preserve">Il est préférable de ne pas utiliser une adresse personnelle pour l'envoi transactionnel.</w:t>
      </w:r>
    </w:p>
    <w:p>
      <w:pPr>
        <w:spacing w:after="130"/>
      </w:pPr>
      <w:r>
        <w:t xml:space="preserve">Compte recommandé :</w:t>
      </w:r>
    </w:p>
    <w:p>
      <w:pPr>
        <w:shd w:fill="F1F4F5"/>
        <w:spacing w:after="160" w:before="80"/>
        <w:ind w:left="220" w:right="220"/>
      </w:pPr>
      <w:r>
        <w:rPr>
          <w:rFonts w:ascii="Courier New" w:cs="Courier New" w:eastAsia="Courier New" w:hAnsi="Courier New"/>
          <w:sz w:val="18"/>
          <w:szCs w:val="18"/>
        </w:rPr>
        <w:t xml:space="preserve">no-reply-g2m@gmail.com</w:t>
      </w:r>
    </w:p>
    <w:p>
      <w:pPr>
        <w:spacing w:after="130"/>
      </w:pPr>
      <w:r>
        <w:t xml:space="preserve">ou, avec un domaine professionnel :</w:t>
      </w:r>
    </w:p>
    <w:p>
      <w:pPr>
        <w:shd w:fill="F1F4F5"/>
        <w:spacing w:after="160" w:before="80"/>
        <w:ind w:left="220" w:right="220"/>
      </w:pPr>
      <w:r>
        <w:rPr>
          <w:rFonts w:ascii="Courier New" w:cs="Courier New" w:eastAsia="Courier New" w:hAnsi="Courier New"/>
          <w:sz w:val="18"/>
          <w:szCs w:val="18"/>
        </w:rPr>
        <w:t xml:space="preserve">no-reply@domaine-g2m.org</w:t>
      </w:r>
    </w:p>
    <w:p>
      <w:pPr>
        <w:spacing w:after="130"/>
      </w:pPr>
      <w:r>
        <w:t xml:space="preserve">L'adresse </w:t>
      </w:r>
      <w:r>
        <w:rPr>
          <w:rFonts w:ascii="Courier New" w:cs="Courier New" w:eastAsia="Courier New" w:hAnsi="Courier New"/>
          <w:shd w:fill="E9EEF2"/>
        </w:rPr>
        <w:t xml:space="preserve">MAIL_FROM</w:t>
      </w:r>
      <w:r>
        <w:t xml:space="preserve"> doit correspondre à l'utilisateur Gmail autorisé. Gmail peut réécrire ou refuser certains expéditeurs non autorisés.</w:t>
      </w:r>
    </w:p>
    <w:p>
      <w:pPr>
        <w:pStyle w:val="Heading2"/>
        <w:spacing w:after="140" w:before="260"/>
      </w:pPr>
      <w:r>
        <w:t xml:space="preserve">8.3. Protéger les secrets</w:t>
      </w:r>
    </w:p>
    <w:p>
      <w:pPr>
        <w:spacing w:after="130"/>
      </w:pPr>
      <w:r>
        <w:t xml:space="preserve">Les secrets OAuth2 doivent être traités comme des mots de passe :</w:t>
      </w:r>
    </w:p>
    <w:p>
      <w:pPr>
        <w:pStyle w:val="ListParagraph"/>
        <w:numPr>
          <w:ilvl w:val="0"/>
          <w:numId w:val="1"/>
        </w:numPr>
        <w:spacing w:after="130"/>
      </w:pPr>
      <w:r>
        <w:t xml:space="preserve">masqués dans l'interface ;</w:t>
      </w:r>
    </w:p>
    <w:p>
      <w:pPr>
        <w:pStyle w:val="ListParagraph"/>
        <w:numPr>
          <w:ilvl w:val="0"/>
          <w:numId w:val="1"/>
        </w:numPr>
        <w:spacing w:after="130"/>
      </w:pPr>
      <w:r>
        <w:t xml:space="preserve">exclus des logs ;</w:t>
      </w:r>
    </w:p>
    <w:p>
      <w:pPr>
        <w:pStyle w:val="ListParagraph"/>
        <w:numPr>
          <w:ilvl w:val="0"/>
          <w:numId w:val="1"/>
        </w:numPr>
        <w:spacing w:after="130"/>
      </w:pPr>
      <w:r>
        <w:t xml:space="preserve">exclus de Git ;</w:t>
      </w:r>
    </w:p>
    <w:p>
      <w:pPr>
        <w:pStyle w:val="ListParagraph"/>
        <w:numPr>
          <w:ilvl w:val="0"/>
          <w:numId w:val="1"/>
        </w:numPr>
        <w:spacing w:after="130"/>
      </w:pPr>
      <w:r>
        <w:t xml:space="preserve">stockés dans Render comme variables secrètes en production ;</w:t>
      </w:r>
    </w:p>
    <w:p>
      <w:pPr>
        <w:pStyle w:val="ListParagraph"/>
        <w:numPr>
          <w:ilvl w:val="0"/>
          <w:numId w:val="1"/>
        </w:numPr>
        <w:spacing w:after="130"/>
      </w:pPr>
      <w:r>
        <w:t xml:space="preserve">renouvelés si une fuite est suspectée.</w:t>
      </w:r>
    </w:p>
    <w:p>
      <w:pPr>
        <w:pStyle w:val="Heading2"/>
        <w:spacing w:after="140" w:before="260"/>
      </w:pPr>
      <w:r>
        <w:t xml:space="preserve">8.4. Révocation</w:t>
      </w:r>
    </w:p>
    <w:p>
      <w:pPr>
        <w:spacing w:after="130"/>
      </w:pPr>
      <w:r>
        <w:t xml:space="preserve">En cas de compromission :</w:t>
      </w:r>
    </w:p>
    <w:p>
      <w:pPr>
        <w:pStyle w:val="ListParagraph"/>
        <w:numPr>
          <w:ilvl w:val="0"/>
          <w:numId w:val="2"/>
        </w:numPr>
        <w:spacing w:after="130"/>
      </w:pPr>
      <w:r>
        <w:t xml:space="preserve">révoquer l'accès OAuth dans le compte Google ;</w:t>
      </w:r>
    </w:p>
    <w:p>
      <w:pPr>
        <w:pStyle w:val="ListParagraph"/>
        <w:numPr>
          <w:ilvl w:val="0"/>
          <w:numId w:val="2"/>
        </w:numPr>
        <w:spacing w:after="130"/>
      </w:pPr>
      <w:r>
        <w:t xml:space="preserve">supprimer ou renouveler le client secret ;</w:t>
      </w:r>
    </w:p>
    <w:p>
      <w:pPr>
        <w:pStyle w:val="ListParagraph"/>
        <w:numPr>
          <w:ilvl w:val="0"/>
          <w:numId w:val="2"/>
        </w:numPr>
        <w:spacing w:after="130"/>
      </w:pPr>
      <w:r>
        <w:t xml:space="preserve">générer un nouveau refresh token ;</w:t>
      </w:r>
    </w:p>
    <w:p>
      <w:pPr>
        <w:pStyle w:val="ListParagraph"/>
        <w:numPr>
          <w:ilvl w:val="0"/>
          <w:numId w:val="2"/>
        </w:numPr>
        <w:spacing w:after="130"/>
      </w:pPr>
      <w:r>
        <w:t xml:space="preserve">mettre à jour G2M ;</w:t>
      </w:r>
    </w:p>
    <w:p>
      <w:pPr>
        <w:pStyle w:val="ListParagraph"/>
        <w:numPr>
          <w:ilvl w:val="0"/>
          <w:numId w:val="2"/>
        </w:numPr>
        <w:spacing w:after="130"/>
      </w:pPr>
      <w:r>
        <w:t xml:space="preserve">tester l'envoi ;</w:t>
      </w:r>
    </w:p>
    <w:p>
      <w:pPr>
        <w:pStyle w:val="ListParagraph"/>
        <w:numPr>
          <w:ilvl w:val="0"/>
          <w:numId w:val="2"/>
        </w:numPr>
        <w:spacing w:after="130"/>
      </w:pPr>
      <w:r>
        <w:t xml:space="preserve">contrôler les derniers logs d'audit.</w:t>
      </w:r>
    </w:p>
    <w:p>
      <w:pPr>
        <w:pStyle w:val="Heading2"/>
        <w:spacing w:after="140" w:before="260"/>
      </w:pPr>
      <w:r>
        <w:t xml:space="preserve">8.5. Limites Gmail</w:t>
      </w:r>
    </w:p>
    <w:p>
      <w:pPr>
        <w:spacing w:after="130"/>
      </w:pPr>
      <w:r>
        <w:t xml:space="preserve">Gmail n'est pas toujours le meilleur fournisseur transactionnel pour une application en production. Il impose des limites et des contrôles anti-abus.</w:t>
      </w:r>
    </w:p>
    <w:p>
      <w:pPr>
        <w:spacing w:after="130"/>
      </w:pPr>
      <w:r>
        <w:t xml:space="preserve">Pour une phase pilote, Gmail OAuth2 est acceptable. Pour un usage massif ou institutionnel, un fournisseur transactionnel comme Brevo, SMTP2GO, Mailjet, SendGrid, Mailgun ou Amazon SES peut devenir plus adapté.</w:t>
      </w:r>
    </w:p>
    <w:p>
      <w:pPr>
        <w:pStyle w:val="Heading1"/>
        <w:spacing w:after="140" w:before="260"/>
      </w:pPr>
      <w:r>
        <w:t xml:space="preserve">9. Tests</w:t>
      </w:r>
    </w:p>
    <w:p>
      <w:pPr>
        <w:pStyle w:val="Heading2"/>
        <w:spacing w:after="140" w:before="260"/>
      </w:pPr>
      <w:r>
        <w:t xml:space="preserve">9.1. Tests automatisés ajoutés</w:t>
      </w:r>
    </w:p>
    <w:p>
      <w:pPr>
        <w:spacing w:after="130"/>
      </w:pPr>
      <w:r>
        <w:t xml:space="preserve">La suite de tests G2M couvre désormais :</w:t>
      </w:r>
    </w:p>
    <w:p>
      <w:pPr>
        <w:pStyle w:val="ListParagraph"/>
        <w:numPr>
          <w:ilvl w:val="0"/>
          <w:numId w:val="1"/>
        </w:numPr>
        <w:spacing w:after="130"/>
      </w:pPr>
      <w:r>
        <w:t xml:space="preserve">accès au panneau admin ;</w:t>
      </w:r>
    </w:p>
    <w:p>
      <w:pPr>
        <w:pStyle w:val="ListParagraph"/>
        <w:numPr>
          <w:ilvl w:val="0"/>
          <w:numId w:val="1"/>
        </w:numPr>
        <w:spacing w:after="130"/>
      </w:pPr>
      <w:r>
        <w:t xml:space="preserve">protection des routes admin ;</w:t>
      </w:r>
    </w:p>
    <w:p>
      <w:pPr>
        <w:pStyle w:val="ListParagraph"/>
        <w:numPr>
          <w:ilvl w:val="0"/>
          <w:numId w:val="1"/>
        </w:numPr>
        <w:spacing w:after="130"/>
      </w:pPr>
      <w:r>
        <w:t xml:space="preserve">persistance des settings ;</w:t>
      </w:r>
    </w:p>
    <w:p>
      <w:pPr>
        <w:pStyle w:val="ListParagraph"/>
        <w:numPr>
          <w:ilvl w:val="0"/>
          <w:numId w:val="1"/>
        </w:numPr>
        <w:spacing w:after="130"/>
      </w:pPr>
      <w:r>
        <w:t xml:space="preserve">masquage des secrets ;</w:t>
      </w:r>
    </w:p>
    <w:p>
      <w:pPr>
        <w:pStyle w:val="ListParagraph"/>
        <w:numPr>
          <w:ilvl w:val="0"/>
          <w:numId w:val="1"/>
        </w:numPr>
        <w:spacing w:after="130"/>
      </w:pPr>
      <w:r>
        <w:t xml:space="preserve">rapport SQLite ;</w:t>
      </w:r>
    </w:p>
    <w:p>
      <w:pPr>
        <w:pStyle w:val="ListParagraph"/>
        <w:numPr>
          <w:ilvl w:val="0"/>
          <w:numId w:val="1"/>
        </w:numPr>
        <w:spacing w:after="130"/>
      </w:pPr>
      <w:r>
        <w:t xml:space="preserve">email test en mode développement ;</w:t>
      </w:r>
    </w:p>
    <w:p>
      <w:pPr>
        <w:pStyle w:val="ListParagraph"/>
        <w:numPr>
          <w:ilvl w:val="0"/>
          <w:numId w:val="1"/>
        </w:numPr>
        <w:spacing w:after="130"/>
      </w:pPr>
      <w:r>
        <w:t xml:space="preserve">reconnaissance d'une configuration Gmail OAuth2 complète.</w:t>
      </w:r>
    </w:p>
    <w:p>
      <w:pPr>
        <w:spacing w:after="130"/>
      </w:pPr>
      <w:r>
        <w:t xml:space="preserve">Commande utilisée :</w:t>
      </w:r>
    </w:p>
    <w:p>
      <w:pPr>
        <w:shd w:fill="F1F4F5"/>
        <w:spacing w:after="160" w:before="80"/>
        <w:ind w:left="220" w:right="220"/>
      </w:pPr>
      <w:r>
        <w:rPr>
          <w:rFonts w:ascii="Courier New" w:cs="Courier New" w:eastAsia="Courier New" w:hAnsi="Courier New"/>
          <w:sz w:val="18"/>
          <w:szCs w:val="18"/>
        </w:rPr>
        <w:t xml:space="preserve">npm.cmd test</w:t>
      </w:r>
    </w:p>
    <w:p>
      <w:pPr>
        <w:spacing w:after="130"/>
      </w:pPr>
      <w:r>
        <w:t xml:space="preserve">Résultat obtenu :</w:t>
      </w:r>
    </w:p>
    <w:p>
      <w:pPr>
        <w:shd w:fill="F1F4F5"/>
        <w:spacing w:after="160" w:before="80"/>
        <w:ind w:left="220" w:right="220"/>
      </w:pPr>
      <w:r>
        <w:rPr>
          <w:rFonts w:ascii="Courier New" w:cs="Courier New" w:eastAsia="Courier New" w:hAnsi="Courier New"/>
          <w:sz w:val="18"/>
          <w:szCs w:val="18"/>
        </w:rPr>
        <w:t xml:space="preserve">50 tests
50 pass
0 fail</w:t>
      </w:r>
    </w:p>
    <w:p>
      <w:pPr>
        <w:pStyle w:val="Heading2"/>
        <w:spacing w:after="140" w:before="260"/>
      </w:pPr>
      <w:r>
        <w:t xml:space="preserve">9.2. Test manuel recommandé</w:t>
      </w:r>
    </w:p>
    <w:p>
      <w:pPr>
        <w:pStyle w:val="ListParagraph"/>
        <w:numPr>
          <w:ilvl w:val="0"/>
          <w:numId w:val="2"/>
        </w:numPr>
        <w:spacing w:after="130"/>
      </w:pPr>
      <w:r>
        <w:t xml:space="preserve">Configurer OAuth2 Gmail.</w:t>
      </w:r>
    </w:p>
    <w:p>
      <w:pPr>
        <w:pStyle w:val="ListParagraph"/>
        <w:numPr>
          <w:ilvl w:val="0"/>
          <w:numId w:val="2"/>
        </w:numPr>
        <w:spacing w:after="130"/>
      </w:pPr>
      <w:r>
        <w:t xml:space="preserve">Ouvrir </w:t>
      </w:r>
      <w:r>
        <w:rPr>
          <w:rFonts w:ascii="Courier New" w:cs="Courier New" w:eastAsia="Courier New" w:hAnsi="Courier New"/>
          <w:shd w:fill="E9EEF2"/>
        </w:rPr>
        <w:t xml:space="preserve">/admin/email-test</w:t>
      </w:r>
      <w:r>
        <w:t xml:space="preserve">.</w:t>
      </w:r>
    </w:p>
    <w:p>
      <w:pPr>
        <w:pStyle w:val="ListParagraph"/>
        <w:numPr>
          <w:ilvl w:val="0"/>
          <w:numId w:val="2"/>
        </w:numPr>
        <w:spacing w:after="130"/>
      </w:pPr>
      <w:r>
        <w:t xml:space="preserve">Vérifier que l'état est </w:t>
      </w:r>
      <w:r>
        <w:rPr>
          <w:rFonts w:ascii="Courier New" w:cs="Courier New" w:eastAsia="Courier New" w:hAnsi="Courier New"/>
          <w:shd w:fill="E9EEF2"/>
        </w:rPr>
        <w:t xml:space="preserve">prêt</w:t>
      </w:r>
      <w:r>
        <w:t xml:space="preserve">.</w:t>
      </w:r>
    </w:p>
    <w:p>
      <w:pPr>
        <w:pStyle w:val="ListParagraph"/>
        <w:numPr>
          <w:ilvl w:val="0"/>
          <w:numId w:val="2"/>
        </w:numPr>
        <w:spacing w:after="130"/>
      </w:pPr>
      <w:r>
        <w:t xml:space="preserve">Envoyer un email vers une adresse de test.</w:t>
      </w:r>
    </w:p>
    <w:p>
      <w:pPr>
        <w:pStyle w:val="ListParagraph"/>
        <w:numPr>
          <w:ilvl w:val="0"/>
          <w:numId w:val="2"/>
        </w:numPr>
        <w:spacing w:after="130"/>
      </w:pPr>
      <w:r>
        <w:t xml:space="preserve">Vérifier la réception.</w:t>
      </w:r>
    </w:p>
    <w:p>
      <w:pPr>
        <w:pStyle w:val="ListParagraph"/>
        <w:numPr>
          <w:ilvl w:val="0"/>
          <w:numId w:val="2"/>
        </w:numPr>
        <w:spacing w:after="130"/>
      </w:pPr>
      <w:r>
        <w:t xml:space="preserve">Créer une invitation utilisateur.</w:t>
      </w:r>
    </w:p>
    <w:p>
      <w:pPr>
        <w:pStyle w:val="ListParagraph"/>
        <w:numPr>
          <w:ilvl w:val="0"/>
          <w:numId w:val="2"/>
        </w:numPr>
        <w:spacing w:after="130"/>
      </w:pPr>
      <w:r>
        <w:t xml:space="preserve">Tenter une connexion avec l'email invité.</w:t>
      </w:r>
    </w:p>
    <w:p>
      <w:pPr>
        <w:pStyle w:val="ListParagraph"/>
        <w:numPr>
          <w:ilvl w:val="0"/>
          <w:numId w:val="2"/>
        </w:numPr>
        <w:spacing w:after="130"/>
      </w:pPr>
      <w:r>
        <w:t xml:space="preserve">Vérifier que le lien d'activation est envoyé.</w:t>
      </w:r>
    </w:p>
    <w:p>
      <w:pPr>
        <w:pStyle w:val="ListParagraph"/>
        <w:numPr>
          <w:ilvl w:val="0"/>
          <w:numId w:val="2"/>
        </w:numPr>
        <w:spacing w:after="130"/>
      </w:pPr>
      <w:r>
        <w:t xml:space="preserve">Activer le compte.</w:t>
      </w:r>
    </w:p>
    <w:p>
      <w:pPr>
        <w:pStyle w:val="ListParagraph"/>
        <w:numPr>
          <w:ilvl w:val="0"/>
          <w:numId w:val="2"/>
        </w:numPr>
        <w:spacing w:after="130"/>
      </w:pPr>
      <w:r>
        <w:t xml:space="preserve">Vérifier la connexion.</w:t>
      </w:r>
    </w:p>
    <w:p>
      <w:pPr>
        <w:pStyle w:val="Heading1"/>
        <w:spacing w:after="140" w:before="260"/>
      </w:pPr>
      <w:r>
        <w:t xml:space="preserve">10. Diagnostic des erreurs fréquentes</w:t>
      </w:r>
    </w:p>
    <w:p>
      <w:pPr>
        <w:pStyle w:val="Heading2"/>
        <w:spacing w:after="140" w:before="260"/>
      </w:pPr>
      <w:r>
        <w:t xml:space="preserve">10.1. État SMTP incomplet</w:t>
      </w:r>
    </w:p>
    <w:p>
      <w:pPr>
        <w:spacing w:after="130"/>
      </w:pPr>
      <w:r>
        <w:t xml:space="preserve">Cause probable :</w:t>
      </w:r>
    </w:p>
    <w:p>
      <w:pPr>
        <w:pStyle w:val="ListParagraph"/>
        <w:numPr>
          <w:ilvl w:val="0"/>
          <w:numId w:val="1"/>
        </w:numPr>
        <w:spacing w:after="130"/>
      </w:pPr>
      <w:r>
        <w:rPr>
          <w:rFonts w:ascii="Courier New" w:cs="Courier New" w:eastAsia="Courier New" w:hAnsi="Courier New"/>
          <w:shd w:fill="E9EEF2"/>
        </w:rPr>
        <w:t xml:space="preserve">SMTP_HOST</w:t>
      </w:r>
      <w:r>
        <w:t xml:space="preserve"> vide ;</w:t>
      </w:r>
    </w:p>
    <w:p>
      <w:pPr>
        <w:pStyle w:val="ListParagraph"/>
        <w:numPr>
          <w:ilvl w:val="0"/>
          <w:numId w:val="1"/>
        </w:numPr>
        <w:spacing w:after="130"/>
      </w:pPr>
      <w:r>
        <w:rPr>
          <w:rFonts w:ascii="Courier New" w:cs="Courier New" w:eastAsia="Courier New" w:hAnsi="Courier New"/>
          <w:shd w:fill="E9EEF2"/>
        </w:rPr>
        <w:t xml:space="preserve">SMTP_PORT</w:t>
      </w:r>
      <w:r>
        <w:t xml:space="preserve"> vide ;</w:t>
      </w:r>
    </w:p>
    <w:p>
      <w:pPr>
        <w:pStyle w:val="ListParagraph"/>
        <w:numPr>
          <w:ilvl w:val="0"/>
          <w:numId w:val="1"/>
        </w:numPr>
        <w:spacing w:after="130"/>
      </w:pPr>
      <w:r>
        <w:rPr>
          <w:rFonts w:ascii="Courier New" w:cs="Courier New" w:eastAsia="Courier New" w:hAnsi="Courier New"/>
          <w:shd w:fill="E9EEF2"/>
        </w:rPr>
        <w:t xml:space="preserve">SMTP_USER</w:t>
      </w:r>
      <w:r>
        <w:t xml:space="preserve"> vide ;</w:t>
      </w:r>
    </w:p>
    <w:p>
      <w:pPr>
        <w:pStyle w:val="ListParagraph"/>
        <w:numPr>
          <w:ilvl w:val="0"/>
          <w:numId w:val="1"/>
        </w:numPr>
        <w:spacing w:after="130"/>
      </w:pPr>
      <w:r>
        <w:rPr>
          <w:rFonts w:ascii="Courier New" w:cs="Courier New" w:eastAsia="Courier New" w:hAnsi="Courier New"/>
          <w:shd w:fill="E9EEF2"/>
        </w:rPr>
        <w:t xml:space="preserve">smtp.auth_method = oauth2</w:t>
      </w:r>
      <w:r>
        <w:t xml:space="preserve">, mais un secret OAuth2 manque.</w:t>
      </w:r>
    </w:p>
    <w:p>
      <w:pPr>
        <w:spacing w:after="130"/>
      </w:pPr>
      <w:r>
        <w:t xml:space="preserve">Correction :</w:t>
      </w:r>
    </w:p>
    <w:p>
      <w:pPr>
        <w:pStyle w:val="ListParagraph"/>
        <w:numPr>
          <w:ilvl w:val="0"/>
          <w:numId w:val="1"/>
        </w:numPr>
        <w:spacing w:after="130"/>
      </w:pPr>
      <w:r>
        <w:t xml:space="preserve">compléter les paramètres dans </w:t>
      </w:r>
      <w:r>
        <w:rPr>
          <w:rFonts w:ascii="Courier New" w:cs="Courier New" w:eastAsia="Courier New" w:hAnsi="Courier New"/>
          <w:shd w:fill="E9EEF2"/>
        </w:rPr>
        <w:t xml:space="preserve">/admin/settings</w:t>
      </w:r>
      <w:r>
        <w:t xml:space="preserve"> ou Render ;</w:t>
      </w:r>
    </w:p>
    <w:p>
      <w:pPr>
        <w:pStyle w:val="ListParagraph"/>
        <w:numPr>
          <w:ilvl w:val="0"/>
          <w:numId w:val="1"/>
        </w:numPr>
        <w:spacing w:after="130"/>
      </w:pPr>
      <w:r>
        <w:t xml:space="preserve">redémarrer l'application si les variables Render ont été modifiées ;</w:t>
      </w:r>
    </w:p>
    <w:p>
      <w:pPr>
        <w:pStyle w:val="ListParagraph"/>
        <w:numPr>
          <w:ilvl w:val="0"/>
          <w:numId w:val="1"/>
        </w:numPr>
        <w:spacing w:after="130"/>
      </w:pPr>
      <w:r>
        <w:t xml:space="preserve">vérifier </w:t>
      </w:r>
      <w:r>
        <w:rPr>
          <w:rFonts w:ascii="Courier New" w:cs="Courier New" w:eastAsia="Courier New" w:hAnsi="Courier New"/>
          <w:shd w:fill="E9EEF2"/>
        </w:rPr>
        <w:t xml:space="preserve">/admin/email-test</w:t>
      </w:r>
      <w:r>
        <w:t xml:space="preserve">.</w:t>
      </w:r>
    </w:p>
    <w:p>
      <w:pPr>
        <w:pStyle w:val="Heading2"/>
        <w:spacing w:after="140" w:before="260"/>
      </w:pPr>
      <w:r>
        <w:t xml:space="preserve">10.2. Authentification refusée</w:t>
      </w:r>
    </w:p>
    <w:p>
      <w:pPr>
        <w:spacing w:after="130"/>
      </w:pPr>
      <w:r>
        <w:t xml:space="preserve">Causes possibles :</w:t>
      </w:r>
    </w:p>
    <w:p>
      <w:pPr>
        <w:pStyle w:val="ListParagraph"/>
        <w:numPr>
          <w:ilvl w:val="0"/>
          <w:numId w:val="1"/>
        </w:numPr>
        <w:spacing w:after="130"/>
      </w:pPr>
      <w:r>
        <w:t xml:space="preserve">refresh token invalide ;</w:t>
      </w:r>
    </w:p>
    <w:p>
      <w:pPr>
        <w:pStyle w:val="ListParagraph"/>
        <w:numPr>
          <w:ilvl w:val="0"/>
          <w:numId w:val="1"/>
        </w:numPr>
        <w:spacing w:after="130"/>
      </w:pPr>
      <w:r>
        <w:t xml:space="preserve">mauvais client secret ;</w:t>
      </w:r>
    </w:p>
    <w:p>
      <w:pPr>
        <w:pStyle w:val="ListParagraph"/>
        <w:numPr>
          <w:ilvl w:val="0"/>
          <w:numId w:val="1"/>
        </w:numPr>
        <w:spacing w:after="130"/>
      </w:pPr>
      <w:r>
        <w:t xml:space="preserve">scope OAuth2 incomplet ;</w:t>
      </w:r>
    </w:p>
    <w:p>
      <w:pPr>
        <w:pStyle w:val="ListParagraph"/>
        <w:numPr>
          <w:ilvl w:val="0"/>
          <w:numId w:val="1"/>
        </w:numPr>
        <w:spacing w:after="130"/>
      </w:pPr>
      <w:r>
        <w:t xml:space="preserve">compte Gmail non autorisé dans l'écran de consentement ;</w:t>
      </w:r>
    </w:p>
    <w:p>
      <w:pPr>
        <w:pStyle w:val="ListParagraph"/>
        <w:numPr>
          <w:ilvl w:val="0"/>
          <w:numId w:val="1"/>
        </w:numPr>
        <w:spacing w:after="130"/>
      </w:pPr>
      <w:r>
        <w:t xml:space="preserve">compte différent entre </w:t>
      </w:r>
      <w:r>
        <w:rPr>
          <w:rFonts w:ascii="Courier New" w:cs="Courier New" w:eastAsia="Courier New" w:hAnsi="Courier New"/>
          <w:shd w:fill="E9EEF2"/>
        </w:rPr>
        <w:t xml:space="preserve">SMTP_USER</w:t>
      </w:r>
      <w:r>
        <w:t xml:space="preserve"> et le compte qui a consenti.</w:t>
      </w:r>
    </w:p>
    <w:p>
      <w:pPr>
        <w:spacing w:after="130"/>
      </w:pPr>
      <w:r>
        <w:t xml:space="preserve">Correction :</w:t>
      </w:r>
    </w:p>
    <w:p>
      <w:pPr>
        <w:pStyle w:val="ListParagraph"/>
        <w:numPr>
          <w:ilvl w:val="0"/>
          <w:numId w:val="1"/>
        </w:numPr>
        <w:spacing w:after="130"/>
      </w:pPr>
      <w:r>
        <w:t xml:space="preserve">régénérer le refresh token ;</w:t>
      </w:r>
    </w:p>
    <w:p>
      <w:pPr>
        <w:pStyle w:val="ListParagraph"/>
        <w:numPr>
          <w:ilvl w:val="0"/>
          <w:numId w:val="1"/>
        </w:numPr>
        <w:spacing w:after="130"/>
      </w:pPr>
      <w:r>
        <w:t xml:space="preserve">vérifier le scope </w:t>
      </w:r>
      <w:r>
        <w:rPr>
          <w:rFonts w:ascii="Courier New" w:cs="Courier New" w:eastAsia="Courier New" w:hAnsi="Courier New"/>
          <w:shd w:fill="E9EEF2"/>
        </w:rPr>
        <w:t xml:space="preserve">https://mail.google.com/</w:t>
      </w:r>
      <w:r>
        <w:t xml:space="preserve"> ;</w:t>
      </w:r>
    </w:p>
    <w:p>
      <w:pPr>
        <w:pStyle w:val="ListParagraph"/>
        <w:numPr>
          <w:ilvl w:val="0"/>
          <w:numId w:val="1"/>
        </w:numPr>
        <w:spacing w:after="130"/>
      </w:pPr>
      <w:r>
        <w:t xml:space="preserve">vérifier que </w:t>
      </w:r>
      <w:r>
        <w:rPr>
          <w:rFonts w:ascii="Courier New" w:cs="Courier New" w:eastAsia="Courier New" w:hAnsi="Courier New"/>
          <w:shd w:fill="E9EEF2"/>
        </w:rPr>
        <w:t xml:space="preserve">SMTP_USER</w:t>
      </w:r>
      <w:r>
        <w:t xml:space="preserve"> correspond au compte Gmail autorisé.</w:t>
      </w:r>
    </w:p>
    <w:p>
      <w:pPr>
        <w:pStyle w:val="Heading2"/>
        <w:spacing w:after="140" w:before="260"/>
      </w:pPr>
      <w:r>
        <w:t xml:space="preserve">10.3. Email non reçu</w:t>
      </w:r>
    </w:p>
    <w:p>
      <w:pPr>
        <w:spacing w:after="130"/>
      </w:pPr>
      <w:r>
        <w:t xml:space="preserve">Causes possibles :</w:t>
      </w:r>
    </w:p>
    <w:p>
      <w:pPr>
        <w:pStyle w:val="ListParagraph"/>
        <w:numPr>
          <w:ilvl w:val="0"/>
          <w:numId w:val="1"/>
        </w:numPr>
        <w:spacing w:after="130"/>
      </w:pPr>
      <w:r>
        <w:t xml:space="preserve">email classé en spam ;</w:t>
      </w:r>
    </w:p>
    <w:p>
      <w:pPr>
        <w:pStyle w:val="ListParagraph"/>
        <w:numPr>
          <w:ilvl w:val="0"/>
          <w:numId w:val="1"/>
        </w:numPr>
        <w:spacing w:after="130"/>
      </w:pPr>
      <w:r>
        <w:t xml:space="preserve">Gmail a limité l'envoi ;</w:t>
      </w:r>
    </w:p>
    <w:p>
      <w:pPr>
        <w:pStyle w:val="ListParagraph"/>
        <w:numPr>
          <w:ilvl w:val="0"/>
          <w:numId w:val="1"/>
        </w:numPr>
        <w:spacing w:after="130"/>
      </w:pPr>
      <w:r>
        <w:rPr>
          <w:rFonts w:ascii="Courier New" w:cs="Courier New" w:eastAsia="Courier New" w:hAnsi="Courier New"/>
          <w:shd w:fill="E9EEF2"/>
        </w:rPr>
        <w:t xml:space="preserve">MAIL_FROM</w:t>
      </w:r>
      <w:r>
        <w:t xml:space="preserve"> incohérent ;</w:t>
      </w:r>
    </w:p>
    <w:p>
      <w:pPr>
        <w:pStyle w:val="ListParagraph"/>
        <w:numPr>
          <w:ilvl w:val="0"/>
          <w:numId w:val="1"/>
        </w:numPr>
        <w:spacing w:after="130"/>
      </w:pPr>
      <w:r>
        <w:t xml:space="preserve">destinataire incorrect ;</w:t>
      </w:r>
    </w:p>
    <w:p>
      <w:pPr>
        <w:pStyle w:val="ListParagraph"/>
        <w:numPr>
          <w:ilvl w:val="0"/>
          <w:numId w:val="1"/>
        </w:numPr>
        <w:spacing w:after="130"/>
      </w:pPr>
      <w:r>
        <w:t xml:space="preserve">contenu bloqué.</w:t>
      </w:r>
    </w:p>
    <w:p>
      <w:pPr>
        <w:spacing w:after="130"/>
      </w:pPr>
      <w:r>
        <w:t xml:space="preserve">Correction :</w:t>
      </w:r>
    </w:p>
    <w:p>
      <w:pPr>
        <w:pStyle w:val="ListParagraph"/>
        <w:numPr>
          <w:ilvl w:val="0"/>
          <w:numId w:val="1"/>
        </w:numPr>
        <w:spacing w:after="130"/>
      </w:pPr>
      <w:r>
        <w:t xml:space="preserve">tester vers une autre adresse ;</w:t>
      </w:r>
    </w:p>
    <w:p>
      <w:pPr>
        <w:pStyle w:val="ListParagraph"/>
        <w:numPr>
          <w:ilvl w:val="0"/>
          <w:numId w:val="1"/>
        </w:numPr>
        <w:spacing w:after="130"/>
      </w:pPr>
      <w:r>
        <w:t xml:space="preserve">vérifier les spams ;</w:t>
      </w:r>
    </w:p>
    <w:p>
      <w:pPr>
        <w:pStyle w:val="ListParagraph"/>
        <w:numPr>
          <w:ilvl w:val="0"/>
          <w:numId w:val="1"/>
        </w:numPr>
        <w:spacing w:after="130"/>
      </w:pPr>
      <w:r>
        <w:t xml:space="preserve">utiliser un sujet simple ;</w:t>
      </w:r>
    </w:p>
    <w:p>
      <w:pPr>
        <w:pStyle w:val="ListParagraph"/>
        <w:numPr>
          <w:ilvl w:val="0"/>
          <w:numId w:val="1"/>
        </w:numPr>
        <w:spacing w:after="130"/>
      </w:pPr>
      <w:r>
        <w:t xml:space="preserve">vérifier les logs G2M ;</w:t>
      </w:r>
    </w:p>
    <w:p>
      <w:pPr>
        <w:pStyle w:val="ListParagraph"/>
        <w:numPr>
          <w:ilvl w:val="0"/>
          <w:numId w:val="1"/>
        </w:numPr>
        <w:spacing w:after="130"/>
      </w:pPr>
      <w:r>
        <w:t xml:space="preserve">envisager un fournisseur transactionnel dédié si le volume augmente.</w:t>
      </w:r>
    </w:p>
    <w:p>
      <w:pPr>
        <w:pStyle w:val="Heading1"/>
        <w:spacing w:after="140" w:before="260"/>
      </w:pPr>
      <w:r>
        <w:t xml:space="preserve">11. Fichiers impactés</w:t>
      </w:r>
    </w:p>
    <w:tbl>
      <w:tblPr>
        <w:tblW w:type="pct" w:w="100%"/>
        <w:tblBorders>
          <w:top w:val="single" w:color="D9E2E8" w:sz="1"/>
          <w:left w:val="single" w:color="D9E2E8" w:sz="1"/>
          <w:bottom w:val="single" w:color="D9E2E8" w:sz="1"/>
          <w:right w:val="single" w:color="D9E2E8" w:sz="1"/>
          <w:insideH w:val="single" w:color="D9E2E8" w:sz="1"/>
          <w:insideV w:val="single" w:color="D9E2E8" w:sz="1"/>
        </w:tblBorders>
      </w:tblPr>
      <w:tblGrid>
        <w:gridCol w:w="100"/>
        <w:gridCol w:w="100"/>
      </w:tblGrid>
      <w:tr>
        <w:tc>
          <w:tcPr>
            <w:shd w:fill="D9F0EB"/>
          </w:tcPr>
          <w:p>
            <w:pPr>
              <w:spacing w:after="0"/>
            </w:pPr>
            <w:r>
              <w:t xml:space="preserve">Fichier</w:t>
            </w:r>
          </w:p>
        </w:tc>
        <w:tc>
          <w:tcPr>
            <w:shd w:fill="D9F0EB"/>
          </w:tcPr>
          <w:p>
            <w:pPr>
              <w:spacing w:after="0"/>
            </w:pPr>
            <w:r>
              <w:t xml:space="preserve">Rôle</w:t>
            </w:r>
          </w:p>
        </w:tc>
      </w:tr>
      <w:tr>
        <w:tc>
          <w:p>
            <w:pPr>
              <w:spacing w:after="0"/>
            </w:pPr>
            <w:r>
              <w:rPr>
                <w:rFonts w:ascii="Courier New" w:cs="Courier New" w:eastAsia="Courier New" w:hAnsi="Courier New"/>
                <w:shd w:fill="E9EEF2"/>
              </w:rPr>
              <w:t xml:space="preserve">services/mailService.js</w:t>
            </w:r>
          </w:p>
        </w:tc>
        <w:tc>
          <w:p>
            <w:pPr>
              <w:spacing w:after="0"/>
            </w:pPr>
            <w:r>
              <w:t xml:space="preserve">Ajout du mode OAuth2 et construction de l'auth Nodemailer</w:t>
            </w:r>
          </w:p>
        </w:tc>
      </w:tr>
      <w:tr>
        <w:tc>
          <w:p>
            <w:pPr>
              <w:spacing w:after="0"/>
            </w:pPr>
            <w:r>
              <w:rPr>
                <w:rFonts w:ascii="Courier New" w:cs="Courier New" w:eastAsia="Courier New" w:hAnsi="Courier New"/>
                <w:shd w:fill="E9EEF2"/>
              </w:rPr>
              <w:t xml:space="preserve">config/database.js</w:t>
            </w:r>
          </w:p>
        </w:tc>
        <w:tc>
          <w:p>
            <w:pPr>
              <w:spacing w:after="0"/>
            </w:pPr>
            <w:r>
              <w:t xml:space="preserve">Ajout des settings OAuth2 par défaut</w:t>
            </w:r>
          </w:p>
        </w:tc>
      </w:tr>
      <w:tr>
        <w:tc>
          <w:p>
            <w:pPr>
              <w:spacing w:after="0"/>
            </w:pPr>
            <w:r>
              <w:rPr>
                <w:rFonts w:ascii="Courier New" w:cs="Courier New" w:eastAsia="Courier New" w:hAnsi="Courier New"/>
                <w:shd w:fill="E9EEF2"/>
              </w:rPr>
              <w:t xml:space="preserve">models/Setting.js</w:t>
            </w:r>
          </w:p>
        </w:tc>
        <w:tc>
          <w:p>
            <w:pPr>
              <w:spacing w:after="0"/>
            </w:pPr>
            <w:r>
              <w:t xml:space="preserve">Ajout des clés éditables OAuth2</w:t>
            </w:r>
          </w:p>
        </w:tc>
      </w:tr>
      <w:tr>
        <w:tc>
          <w:p>
            <w:pPr>
              <w:spacing w:after="0"/>
            </w:pPr>
            <w:r>
              <w:rPr>
                <w:rFonts w:ascii="Courier New" w:cs="Courier New" w:eastAsia="Courier New" w:hAnsi="Courier New"/>
                <w:shd w:fill="E9EEF2"/>
              </w:rPr>
              <w:t xml:space="preserve">views/admin/email-test.ejs</w:t>
            </w:r>
          </w:p>
        </w:tc>
        <w:tc>
          <w:p>
            <w:pPr>
              <w:spacing w:after="0"/>
            </w:pPr>
            <w:r>
              <w:t xml:space="preserve">Affichage sécurisé de l'état OAuth2</w:t>
            </w:r>
          </w:p>
        </w:tc>
      </w:tr>
      <w:tr>
        <w:tc>
          <w:p>
            <w:pPr>
              <w:spacing w:after="0"/>
            </w:pPr>
            <w:r>
              <w:rPr>
                <w:rFonts w:ascii="Courier New" w:cs="Courier New" w:eastAsia="Courier New" w:hAnsi="Courier New"/>
                <w:shd w:fill="E9EEF2"/>
              </w:rPr>
              <w:t xml:space="preserve">.env.example</w:t>
            </w:r>
          </w:p>
        </w:tc>
        <w:tc>
          <w:p>
            <w:pPr>
              <w:spacing w:after="0"/>
            </w:pPr>
            <w:r>
              <w:t xml:space="preserve">Documentation des variables OAuth2</w:t>
            </w:r>
          </w:p>
        </w:tc>
      </w:tr>
      <w:tr>
        <w:tc>
          <w:p>
            <w:pPr>
              <w:spacing w:after="0"/>
            </w:pPr>
            <w:r>
              <w:rPr>
                <w:rFonts w:ascii="Courier New" w:cs="Courier New" w:eastAsia="Courier New" w:hAnsi="Courier New"/>
                <w:shd w:fill="E9EEF2"/>
              </w:rPr>
              <w:t xml:space="preserve">tests/app.test.js</w:t>
            </w:r>
          </w:p>
        </w:tc>
        <w:tc>
          <w:p>
            <w:pPr>
              <w:spacing w:after="0"/>
            </w:pPr>
            <w:r>
              <w:t xml:space="preserve">Test de configuration Gmail OAuth2 complète</w:t>
            </w:r>
          </w:p>
        </w:tc>
      </w:tr>
    </w:tbl>
    <w:p>
      <w:pPr>
        <w:spacing w:after="80"/>
      </w:pPr>
    </w:p>
    <w:p>
      <w:pPr>
        <w:pStyle w:val="Heading1"/>
        <w:spacing w:after="140" w:before="260"/>
      </w:pPr>
      <w:r>
        <w:t xml:space="preserve">12. Sources techniques</w:t>
      </w:r>
    </w:p>
    <w:p>
      <w:pPr>
        <w:spacing w:after="130"/>
      </w:pPr>
      <w:r>
        <w:t xml:space="preserve">Documentation officielle et références utiles :</w:t>
      </w:r>
    </w:p>
    <w:p>
      <w:pPr>
        <w:pStyle w:val="ListParagraph"/>
        <w:numPr>
          <w:ilvl w:val="0"/>
          <w:numId w:val="1"/>
        </w:numPr>
        <w:spacing w:after="130"/>
      </w:pPr>
      <w:r>
        <w:t xml:space="preserve">Google - XOAUTH2 protocol for Gmail IMAP, POP and SMTP : </w:t>
      </w:r>
      <w:r>
        <w:t xml:space="preserve">https://developers.google.com/workspace/gmail/imap/xoauth2-protocol</w:t>
      </w:r>
      <w:r>
        <w:rPr>
          <w:color w:val="006B5B"/>
        </w:rPr>
        <w:t xml:space="preserve"> (https://developers.google.com/workspace/gmail/imap/xoauth2-protocol)</w:t>
      </w:r>
    </w:p>
    <w:p>
      <w:pPr>
        <w:pStyle w:val="ListParagraph"/>
        <w:numPr>
          <w:ilvl w:val="0"/>
          <w:numId w:val="1"/>
        </w:numPr>
        <w:spacing w:after="130"/>
      </w:pPr>
      <w:r>
        <w:t xml:space="preserve">Google - OAuth 2.0 for Web Server Applications : </w:t>
      </w:r>
      <w:r>
        <w:t xml:space="preserve">https://developers.google.com/identity/protocols/oauth2/web-server</w:t>
      </w:r>
      <w:r>
        <w:rPr>
          <w:color w:val="006B5B"/>
        </w:rPr>
        <w:t xml:space="preserve"> (https://developers.google.com/identity/protocols/oauth2/web-server)</w:t>
      </w:r>
    </w:p>
    <w:p>
      <w:pPr>
        <w:pStyle w:val="ListParagraph"/>
        <w:numPr>
          <w:ilvl w:val="0"/>
          <w:numId w:val="1"/>
        </w:numPr>
        <w:spacing w:after="130"/>
      </w:pPr>
      <w:r>
        <w:t xml:space="preserve">Nodemailer - OAuth2 authentication : </w:t>
      </w:r>
      <w:r>
        <w:t xml:space="preserve">https://nodemailer.com/smtp/oauth2</w:t>
      </w:r>
      <w:r>
        <w:rPr>
          <w:color w:val="006B5B"/>
        </w:rPr>
        <w:t xml:space="preserve"> (https://nodemailer.com/smtp/oauth2)</w:t>
      </w:r>
    </w:p>
    <w:p>
      <w:pPr>
        <w:pStyle w:val="ListParagraph"/>
        <w:numPr>
          <w:ilvl w:val="0"/>
          <w:numId w:val="1"/>
        </w:numPr>
        <w:spacing w:after="130"/>
      </w:pPr>
      <w:r>
        <w:t xml:space="preserve">Nodemailer - Using Gmail : </w:t>
      </w:r>
      <w:r>
        <w:t xml:space="preserve">https://nodemailer.com/usage/using-gmail</w:t>
      </w:r>
      <w:r>
        <w:rPr>
          <w:color w:val="006B5B"/>
        </w:rPr>
        <w:t xml:space="preserve"> (https://nodemailer.com/usage/using-gmail)</w:t>
      </w:r>
    </w:p>
    <w:p>
      <w:pPr>
        <w:pStyle w:val="Heading1"/>
        <w:spacing w:after="140" w:before="260"/>
      </w:pPr>
      <w:r>
        <w:t xml:space="preserve">13. Conclusion</w:t>
      </w:r>
    </w:p>
    <w:p>
      <w:pPr>
        <w:spacing w:after="130"/>
      </w:pPr>
      <w:r>
        <w:t xml:space="preserve">Le support Gmail SMTP OAuth2 permet à G2M d'envoyer des emails transactionnels sans stocker le mot de passe personnel Gmail. L'application reste compatible avec le SMTP classique tout en ajoutant un mode plus conforme aux pratiques modernes de sécurité.</w:t>
      </w:r>
    </w:p>
    <w:p>
      <w:pPr>
        <w:spacing w:after="130"/>
      </w:pPr>
      <w:r>
        <w:t xml:space="preserve">La mise en place demande une étape externe dans Google Cloud Console pour obtenir </w:t>
      </w:r>
      <w:r>
        <w:rPr>
          <w:rFonts w:ascii="Courier New" w:cs="Courier New" w:eastAsia="Courier New" w:hAnsi="Courier New"/>
          <w:shd w:fill="E9EEF2"/>
        </w:rPr>
        <w:t xml:space="preserve">client_id</w:t>
      </w:r>
      <w:r>
        <w:t xml:space="preserve">, </w:t>
      </w:r>
      <w:r>
        <w:rPr>
          <w:rFonts w:ascii="Courier New" w:cs="Courier New" w:eastAsia="Courier New" w:hAnsi="Courier New"/>
          <w:shd w:fill="E9EEF2"/>
        </w:rPr>
        <w:t xml:space="preserve">client_secret</w:t>
      </w:r>
      <w:r>
        <w:t xml:space="preserve"> et </w:t>
      </w:r>
      <w:r>
        <w:rPr>
          <w:rFonts w:ascii="Courier New" w:cs="Courier New" w:eastAsia="Courier New" w:hAnsi="Courier New"/>
          <w:shd w:fill="E9EEF2"/>
        </w:rPr>
        <w:t xml:space="preserve">refresh_token</w:t>
      </w:r>
      <w:r>
        <w:t xml:space="preserve">. Une fois ces valeurs configurées dans G2M ou dans Render, le panneau </w:t>
      </w:r>
      <w:r>
        <w:rPr>
          <w:rFonts w:ascii="Courier New" w:cs="Courier New" w:eastAsia="Courier New" w:hAnsi="Courier New"/>
          <w:shd w:fill="E9EEF2"/>
        </w:rPr>
        <w:t xml:space="preserve">/admin/email-test</w:t>
      </w:r>
      <w:r>
        <w:t xml:space="preserve"> permet de vérifier rapidement que le service SMTP est prêt.</w:t>
      </w:r>
    </w:p>
    <w:p>
      <w:pPr>
        <w:spacing w:after="130"/>
      </w:pPr>
      <w:r>
        <w:t xml:space="preserve">Pour un pilote ou un faible volume, Gmail OAuth2 est une solution acceptable. Pour une exploitation institutionnelle à plus grand volume, il faudra évaluer un fournisseur transactionnel dédié avec domaine vérifié, SPF, DKIM et DMARC.</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82B37"/>
        <w:sz w:val="21"/>
        <w:szCs w:val="21"/>
      </w:rPr>
    </w:rPrDefault>
    <w:pPrDefault>
      <w:pPr>
        <w:spacing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technique - Socle GEMS Mission Monitor</dc:title>
  <dc:creator>GEMS Mission Monitor</dc:creator>
  <cp:lastModifiedBy>Un-named</cp:lastModifiedBy>
  <cp:revision>1</cp:revision>
  <dcterms:created xsi:type="dcterms:W3CDTF">2026-06-07T16:48:28.074Z</dcterms:created>
  <dcterms:modified xsi:type="dcterms:W3CDTF">2026-06-07T16:48:28.074Z</dcterms:modified>
</cp:coreProperties>
</file>

<file path=docProps/custom.xml><?xml version="1.0" encoding="utf-8"?>
<Properties xmlns="http://schemas.openxmlformats.org/officeDocument/2006/custom-properties" xmlns:vt="http://schemas.openxmlformats.org/officeDocument/2006/docPropsVTypes"/>
</file>