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313E46C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4A1E2D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18833F7" w14:textId="77777777" w:rsidR="00E22BDF" w:rsidRPr="00341C28" w:rsidRDefault="004508C9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</w:p>
        </w:tc>
      </w:tr>
      <w:tr w:rsidR="00053ECE" w14:paraId="26A891C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D2CFA2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86AD07" w14:textId="77777777" w:rsidR="00E22BDF" w:rsidRPr="00341C28" w:rsidRDefault="004508C9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6BF1F92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BEC530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43A4EE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0CCCDD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CF1223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9BA07E0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C31256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01135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5085FE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B3A435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473FEB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0FF6B5A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21C6305E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76F6161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5372FF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38B14A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5BBC8E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9BA184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342D394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50173496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4508C9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582C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3B79B-C5C6-EA49-8F8F-04A1DBE28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2019-01-18T16:27:00Z</dcterms:modified>
</cp:coreProperties>
</file>