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52E0A" w14:textId="33AA8CBB" w:rsidR="006626E9" w:rsidRDefault="006626E9" w:rsidP="009839D5">
      <w:pPr>
        <w:jc w:val="center"/>
        <w:rPr>
          <w:sz w:val="144"/>
          <w:szCs w:val="144"/>
        </w:rPr>
      </w:pPr>
      <w:r>
        <w:rPr>
          <w:noProof/>
        </w:rPr>
        <w:drawing>
          <wp:inline distT="0" distB="0" distL="0" distR="0" wp14:anchorId="30E5C092" wp14:editId="51CBB5CE">
            <wp:extent cx="812426" cy="552450"/>
            <wp:effectExtent l="0" t="0" r="6985" b="0"/>
            <wp:docPr id="6" name="image2.png">
              <a:extLst xmlns:a="http://schemas.openxmlformats.org/drawingml/2006/main">
                <a:ext uri="{FF2B5EF4-FFF2-40B4-BE49-F238E27FC236}">
                  <a16:creationId xmlns:a16="http://schemas.microsoft.com/office/drawing/2014/main" id="{E98BA43B-4488-47E3-BE3B-F9CE07779E09}"/>
                </a:ext>
              </a:extLst>
            </wp:docPr>
            <wp:cNvGraphicFramePr/>
            <a:graphic xmlns:a="http://schemas.openxmlformats.org/drawingml/2006/main">
              <a:graphicData uri="http://schemas.openxmlformats.org/drawingml/2006/picture">
                <pic:pic xmlns:pic="http://schemas.openxmlformats.org/drawingml/2006/picture">
                  <pic:nvPicPr>
                    <pic:cNvPr id="6" name="image2.png">
                      <a:extLst>
                        <a:ext uri="{FF2B5EF4-FFF2-40B4-BE49-F238E27FC236}">
                          <a16:creationId xmlns:a16="http://schemas.microsoft.com/office/drawing/2014/main" id="{E98BA43B-4488-47E3-BE3B-F9CE07779E09}"/>
                        </a:ext>
                      </a:extLst>
                    </pic:cNvPr>
                    <pic:cNvPicPr preferRelativeResize="0"/>
                  </pic:nvPicPr>
                  <pic:blipFill>
                    <a:blip r:embed="rId8" cstate="print"/>
                    <a:stretch>
                      <a:fillRect/>
                    </a:stretch>
                  </pic:blipFill>
                  <pic:spPr>
                    <a:xfrm>
                      <a:off x="0" y="0"/>
                      <a:ext cx="815390" cy="554465"/>
                    </a:xfrm>
                    <a:prstGeom prst="rect">
                      <a:avLst/>
                    </a:prstGeom>
                    <a:noFill/>
                  </pic:spPr>
                </pic:pic>
              </a:graphicData>
            </a:graphic>
          </wp:inline>
        </w:drawing>
      </w:r>
    </w:p>
    <w:p w14:paraId="2DF16529" w14:textId="647D132A" w:rsidR="00B76E39" w:rsidRPr="009839D5" w:rsidRDefault="001A0C0E" w:rsidP="009839D5">
      <w:pPr>
        <w:jc w:val="center"/>
        <w:rPr>
          <w:sz w:val="144"/>
          <w:szCs w:val="144"/>
        </w:rPr>
      </w:pPr>
      <w:r w:rsidRPr="009839D5">
        <w:rPr>
          <w:sz w:val="144"/>
          <w:szCs w:val="144"/>
        </w:rPr>
        <w:t>ADIDAS</w:t>
      </w:r>
    </w:p>
    <w:p w14:paraId="0F13F7A5" w14:textId="77777777" w:rsidR="009839D5" w:rsidRDefault="009839D5">
      <w:pPr>
        <w:rPr>
          <w:sz w:val="72"/>
          <w:szCs w:val="72"/>
        </w:rPr>
      </w:pPr>
    </w:p>
    <w:p w14:paraId="74FED096" w14:textId="05FE7D27" w:rsidR="001A0C0E" w:rsidRPr="009839D5" w:rsidRDefault="001A0C0E" w:rsidP="009839D5">
      <w:pPr>
        <w:jc w:val="center"/>
        <w:rPr>
          <w:sz w:val="72"/>
          <w:szCs w:val="72"/>
        </w:rPr>
      </w:pPr>
      <w:r w:rsidRPr="009839D5">
        <w:rPr>
          <w:sz w:val="72"/>
          <w:szCs w:val="72"/>
        </w:rPr>
        <w:t>Product Sales Analysis</w:t>
      </w:r>
    </w:p>
    <w:p w14:paraId="6338FF0D" w14:textId="77777777" w:rsidR="009839D5" w:rsidRDefault="009839D5">
      <w:pPr>
        <w:rPr>
          <w:sz w:val="72"/>
          <w:szCs w:val="72"/>
        </w:rPr>
      </w:pPr>
    </w:p>
    <w:p w14:paraId="4BFA4796" w14:textId="1C9D72F0" w:rsidR="001A0C0E" w:rsidRPr="009839D5" w:rsidRDefault="001A0C0E" w:rsidP="009839D5">
      <w:pPr>
        <w:jc w:val="center"/>
        <w:rPr>
          <w:sz w:val="72"/>
          <w:szCs w:val="72"/>
        </w:rPr>
      </w:pPr>
      <w:r w:rsidRPr="009839D5">
        <w:rPr>
          <w:sz w:val="72"/>
          <w:szCs w:val="72"/>
        </w:rPr>
        <w:t>By</w:t>
      </w:r>
    </w:p>
    <w:p w14:paraId="779F1203" w14:textId="77777777" w:rsidR="009839D5" w:rsidRDefault="009839D5">
      <w:pPr>
        <w:rPr>
          <w:sz w:val="72"/>
          <w:szCs w:val="72"/>
        </w:rPr>
      </w:pPr>
    </w:p>
    <w:p w14:paraId="346A43F2" w14:textId="5F4F132A" w:rsidR="001A0C0E" w:rsidRPr="009839D5" w:rsidRDefault="001A0C0E" w:rsidP="009839D5">
      <w:pPr>
        <w:jc w:val="center"/>
        <w:rPr>
          <w:sz w:val="72"/>
          <w:szCs w:val="72"/>
        </w:rPr>
      </w:pPr>
      <w:r w:rsidRPr="009839D5">
        <w:rPr>
          <w:sz w:val="72"/>
          <w:szCs w:val="72"/>
        </w:rPr>
        <w:t>Ebam J. Agbor</w:t>
      </w:r>
    </w:p>
    <w:p w14:paraId="5B49E234" w14:textId="77777777" w:rsidR="001A0C0E" w:rsidRDefault="001A0C0E"/>
    <w:p w14:paraId="71901EBD" w14:textId="77777777" w:rsidR="009839D5" w:rsidRDefault="009839D5">
      <w:r>
        <w:br w:type="page"/>
      </w:r>
    </w:p>
    <w:p w14:paraId="5B4F8169" w14:textId="2CE53E34" w:rsidR="001A0C0E" w:rsidRPr="00BD3D03" w:rsidRDefault="001A0C0E">
      <w:pPr>
        <w:rPr>
          <w:b/>
          <w:bCs/>
          <w:sz w:val="40"/>
          <w:szCs w:val="40"/>
        </w:rPr>
      </w:pPr>
      <w:r w:rsidRPr="00BD3D03">
        <w:rPr>
          <w:b/>
          <w:bCs/>
          <w:sz w:val="40"/>
          <w:szCs w:val="40"/>
        </w:rPr>
        <w:lastRenderedPageBreak/>
        <w:t>INTRODUCTION</w:t>
      </w:r>
    </w:p>
    <w:p w14:paraId="22CEFBAD" w14:textId="7E786AFE" w:rsidR="001A0C0E" w:rsidRPr="00BD3D03" w:rsidRDefault="001A0C0E">
      <w:pPr>
        <w:rPr>
          <w:b/>
          <w:bCs/>
          <w:sz w:val="32"/>
          <w:szCs w:val="32"/>
        </w:rPr>
      </w:pPr>
      <w:r w:rsidRPr="00BD3D03">
        <w:rPr>
          <w:b/>
          <w:bCs/>
          <w:sz w:val="32"/>
          <w:szCs w:val="32"/>
        </w:rPr>
        <w:t>ABOUT ADIDAS</w:t>
      </w:r>
    </w:p>
    <w:p w14:paraId="5BBC0E57" w14:textId="62FEB0A3" w:rsidR="001A0C0E" w:rsidRPr="00323A91" w:rsidRDefault="001A0C0E">
      <w:pPr>
        <w:rPr>
          <w:sz w:val="24"/>
          <w:szCs w:val="24"/>
        </w:rPr>
      </w:pPr>
      <w:r w:rsidRPr="00323A91">
        <w:rPr>
          <w:sz w:val="24"/>
          <w:szCs w:val="24"/>
        </w:rPr>
        <w:t>Through sport, we have the power to change lives – ADIDAS Mantra.</w:t>
      </w:r>
    </w:p>
    <w:p w14:paraId="17362A45" w14:textId="13A1414D" w:rsidR="001A0C0E" w:rsidRPr="00323A91" w:rsidRDefault="001A0C0E">
      <w:pPr>
        <w:rPr>
          <w:sz w:val="24"/>
          <w:szCs w:val="24"/>
        </w:rPr>
      </w:pPr>
      <w:r w:rsidRPr="00323A91">
        <w:rPr>
          <w:sz w:val="24"/>
          <w:szCs w:val="24"/>
        </w:rPr>
        <w:t>Inspired by athletes, ADIDAS has created sneakers and apparel worn by world-record holders and medal winners and also the road runners, weekend hikers, recreational soccer players, fitness enthusiasts and all other change-makers around the world.</w:t>
      </w:r>
    </w:p>
    <w:p w14:paraId="0100A60D" w14:textId="5A86A54F" w:rsidR="001A0C0E" w:rsidRPr="00323A91" w:rsidRDefault="001A0C0E">
      <w:pPr>
        <w:rPr>
          <w:sz w:val="24"/>
          <w:szCs w:val="24"/>
        </w:rPr>
      </w:pPr>
      <w:r w:rsidRPr="00323A91">
        <w:rPr>
          <w:sz w:val="24"/>
          <w:szCs w:val="24"/>
        </w:rPr>
        <w:t>This project is all about ADIDAS products sales analysis and dashboard development for the year 2020 and 2021.</w:t>
      </w:r>
    </w:p>
    <w:p w14:paraId="366B3E28" w14:textId="2B044EFD" w:rsidR="001A0C0E" w:rsidRPr="00467508" w:rsidRDefault="001A0C0E">
      <w:pPr>
        <w:rPr>
          <w:b/>
          <w:bCs/>
          <w:sz w:val="32"/>
          <w:szCs w:val="32"/>
        </w:rPr>
      </w:pPr>
      <w:r w:rsidRPr="00467508">
        <w:rPr>
          <w:b/>
          <w:bCs/>
          <w:sz w:val="32"/>
          <w:szCs w:val="32"/>
        </w:rPr>
        <w:t>OBJECTIVE</w:t>
      </w:r>
    </w:p>
    <w:p w14:paraId="2BC2E994" w14:textId="33979DE8" w:rsidR="001A0C0E" w:rsidRPr="00323A91" w:rsidRDefault="001A0C0E">
      <w:pPr>
        <w:rPr>
          <w:sz w:val="24"/>
          <w:szCs w:val="24"/>
        </w:rPr>
      </w:pPr>
      <w:r w:rsidRPr="00323A91">
        <w:rPr>
          <w:sz w:val="24"/>
          <w:szCs w:val="24"/>
        </w:rPr>
        <w:t>The objective of this project is to analyze the sales of ADIDAS products by different retailers and evaluate the performance of each product for each retailer.</w:t>
      </w:r>
    </w:p>
    <w:p w14:paraId="1E3B7F2A" w14:textId="7B446CC9" w:rsidR="001A0C0E" w:rsidRPr="00467508" w:rsidRDefault="001A0C0E">
      <w:pPr>
        <w:rPr>
          <w:b/>
          <w:bCs/>
          <w:sz w:val="32"/>
          <w:szCs w:val="32"/>
        </w:rPr>
      </w:pPr>
      <w:r w:rsidRPr="00467508">
        <w:rPr>
          <w:b/>
          <w:bCs/>
          <w:sz w:val="32"/>
          <w:szCs w:val="32"/>
        </w:rPr>
        <w:t>ANALYSIS SCOPE</w:t>
      </w:r>
    </w:p>
    <w:p w14:paraId="421BDC74" w14:textId="46FCBE7F" w:rsidR="001A0C0E" w:rsidRPr="00323A91" w:rsidRDefault="001A0C0E">
      <w:pPr>
        <w:rPr>
          <w:sz w:val="24"/>
          <w:szCs w:val="24"/>
        </w:rPr>
      </w:pPr>
      <w:r w:rsidRPr="00323A91">
        <w:rPr>
          <w:sz w:val="24"/>
          <w:szCs w:val="24"/>
        </w:rPr>
        <w:t>My analysis scope is to develop an interactive dashboard that provides actionable insights for optimizing product distribution, marketing strategies and retailer relationships.</w:t>
      </w:r>
    </w:p>
    <w:p w14:paraId="4606C394" w14:textId="77777777" w:rsidR="008A340D" w:rsidRDefault="008A340D">
      <w:pPr>
        <w:rPr>
          <w:b/>
          <w:bCs/>
          <w:sz w:val="40"/>
          <w:szCs w:val="40"/>
        </w:rPr>
      </w:pPr>
    </w:p>
    <w:p w14:paraId="49E6BC58" w14:textId="215E9F02" w:rsidR="001A0C0E" w:rsidRPr="00467508" w:rsidRDefault="001A0C0E">
      <w:pPr>
        <w:rPr>
          <w:b/>
          <w:bCs/>
          <w:sz w:val="40"/>
          <w:szCs w:val="40"/>
        </w:rPr>
      </w:pPr>
      <w:r w:rsidRPr="00467508">
        <w:rPr>
          <w:b/>
          <w:bCs/>
          <w:sz w:val="40"/>
          <w:szCs w:val="40"/>
        </w:rPr>
        <w:t>DATA EXPLORATION AND CLEANING</w:t>
      </w:r>
    </w:p>
    <w:p w14:paraId="3E3339F7" w14:textId="601FC51F" w:rsidR="001A0C0E" w:rsidRPr="00467508" w:rsidRDefault="00C26284">
      <w:pPr>
        <w:rPr>
          <w:b/>
          <w:bCs/>
          <w:sz w:val="32"/>
          <w:szCs w:val="32"/>
        </w:rPr>
      </w:pPr>
      <w:r w:rsidRPr="00467508">
        <w:rPr>
          <w:b/>
          <w:bCs/>
          <w:sz w:val="32"/>
          <w:szCs w:val="32"/>
        </w:rPr>
        <w:t>Data Collection:</w:t>
      </w:r>
    </w:p>
    <w:p w14:paraId="74156B2E" w14:textId="0345912B" w:rsidR="00C26284" w:rsidRPr="00323A91" w:rsidRDefault="00C26284">
      <w:pPr>
        <w:rPr>
          <w:sz w:val="24"/>
          <w:szCs w:val="24"/>
        </w:rPr>
      </w:pPr>
      <w:r w:rsidRPr="00323A91">
        <w:rPr>
          <w:sz w:val="24"/>
          <w:szCs w:val="24"/>
        </w:rPr>
        <w:t>Data exploration begins with collecting data from various sources such as databases, APIs or web scraping.</w:t>
      </w:r>
    </w:p>
    <w:p w14:paraId="67624168" w14:textId="5471D224" w:rsidR="00C26284" w:rsidRPr="00323A91" w:rsidRDefault="00C26284">
      <w:pPr>
        <w:rPr>
          <w:sz w:val="24"/>
          <w:szCs w:val="24"/>
        </w:rPr>
      </w:pPr>
      <w:r w:rsidRPr="00323A91">
        <w:rPr>
          <w:sz w:val="24"/>
          <w:szCs w:val="24"/>
        </w:rPr>
        <w:t>I got my dataset in a csv format from the darey.io website. I studied the acquired data to understand it clearly.</w:t>
      </w:r>
    </w:p>
    <w:p w14:paraId="2C914CD5" w14:textId="7CBFD807" w:rsidR="00C26284" w:rsidRPr="00467508" w:rsidRDefault="00C26284">
      <w:pPr>
        <w:rPr>
          <w:b/>
          <w:bCs/>
          <w:sz w:val="32"/>
          <w:szCs w:val="32"/>
        </w:rPr>
      </w:pPr>
      <w:r w:rsidRPr="00467508">
        <w:rPr>
          <w:b/>
          <w:bCs/>
          <w:sz w:val="32"/>
          <w:szCs w:val="32"/>
        </w:rPr>
        <w:t>Data Cleaning:</w:t>
      </w:r>
    </w:p>
    <w:p w14:paraId="41277084" w14:textId="14A7915A" w:rsidR="00C26284" w:rsidRPr="00323A91" w:rsidRDefault="00C26284">
      <w:pPr>
        <w:rPr>
          <w:sz w:val="24"/>
          <w:szCs w:val="24"/>
        </w:rPr>
      </w:pPr>
      <w:r w:rsidRPr="00323A91">
        <w:rPr>
          <w:sz w:val="24"/>
          <w:szCs w:val="24"/>
        </w:rPr>
        <w:t>This involved the rectification of outliers, inconsistent data points, and addressing missing values.</w:t>
      </w:r>
    </w:p>
    <w:p w14:paraId="71F6026E" w14:textId="625C42CC" w:rsidR="00C26284" w:rsidRPr="00467508" w:rsidRDefault="00C26284">
      <w:pPr>
        <w:rPr>
          <w:b/>
          <w:bCs/>
          <w:sz w:val="32"/>
          <w:szCs w:val="32"/>
        </w:rPr>
      </w:pPr>
      <w:r w:rsidRPr="00467508">
        <w:rPr>
          <w:b/>
          <w:bCs/>
          <w:sz w:val="32"/>
          <w:szCs w:val="32"/>
        </w:rPr>
        <w:t>Data Analysis:</w:t>
      </w:r>
    </w:p>
    <w:p w14:paraId="1E49824D" w14:textId="00E99AFE" w:rsidR="00C26284" w:rsidRPr="00323A91" w:rsidRDefault="00C26284">
      <w:pPr>
        <w:rPr>
          <w:sz w:val="24"/>
          <w:szCs w:val="24"/>
        </w:rPr>
      </w:pPr>
      <w:r w:rsidRPr="00323A91">
        <w:rPr>
          <w:sz w:val="24"/>
          <w:szCs w:val="24"/>
        </w:rPr>
        <w:t xml:space="preserve">After familiarizing myself with the data, I used some statistical tools like bar charts, pie chart, </w:t>
      </w:r>
      <w:r w:rsidR="00D22F9F" w:rsidRPr="00323A91">
        <w:rPr>
          <w:sz w:val="24"/>
          <w:szCs w:val="24"/>
        </w:rPr>
        <w:t>etc.</w:t>
      </w:r>
      <w:r w:rsidRPr="00323A91">
        <w:rPr>
          <w:sz w:val="24"/>
          <w:szCs w:val="24"/>
        </w:rPr>
        <w:t xml:space="preserve"> on the data. In order to uncover patterns and trends within the data.</w:t>
      </w:r>
    </w:p>
    <w:p w14:paraId="788E1A95" w14:textId="725973BC" w:rsidR="00C26284" w:rsidRPr="00467508" w:rsidRDefault="00C26284">
      <w:pPr>
        <w:rPr>
          <w:b/>
          <w:bCs/>
          <w:sz w:val="40"/>
          <w:szCs w:val="40"/>
        </w:rPr>
      </w:pPr>
      <w:r w:rsidRPr="00467508">
        <w:rPr>
          <w:b/>
          <w:bCs/>
          <w:sz w:val="40"/>
          <w:szCs w:val="40"/>
        </w:rPr>
        <w:lastRenderedPageBreak/>
        <w:t>Product Performance Analysis:</w:t>
      </w:r>
    </w:p>
    <w:p w14:paraId="4B97C899" w14:textId="515D7E51" w:rsidR="00C26284" w:rsidRPr="00EA32C9" w:rsidRDefault="00C26284">
      <w:pPr>
        <w:rPr>
          <w:sz w:val="24"/>
          <w:szCs w:val="24"/>
        </w:rPr>
      </w:pPr>
      <w:r w:rsidRPr="00EA32C9">
        <w:rPr>
          <w:sz w:val="24"/>
          <w:szCs w:val="24"/>
        </w:rPr>
        <w:t xml:space="preserve">Total revenue generated for the year 2020 and 2021 is $899,902,125. Total profits generated from the product sales of the year 2020 and 2021 is $332,134,761. </w:t>
      </w:r>
    </w:p>
    <w:p w14:paraId="14BF0703" w14:textId="313549E8" w:rsidR="00C26284" w:rsidRPr="00EA32C9" w:rsidRDefault="00C26284">
      <w:pPr>
        <w:rPr>
          <w:sz w:val="24"/>
          <w:szCs w:val="24"/>
        </w:rPr>
      </w:pPr>
      <w:r w:rsidRPr="00EA32C9">
        <w:rPr>
          <w:sz w:val="24"/>
          <w:szCs w:val="24"/>
        </w:rPr>
        <w:t>Total number of units sold</w:t>
      </w:r>
      <w:r w:rsidR="00812C3E" w:rsidRPr="00EA32C9">
        <w:rPr>
          <w:sz w:val="24"/>
          <w:szCs w:val="24"/>
        </w:rPr>
        <w:t xml:space="preserve"> is 2,478,861 products.</w:t>
      </w:r>
    </w:p>
    <w:p w14:paraId="7CC9B6B9" w14:textId="7BFEEDE8" w:rsidR="00812C3E" w:rsidRPr="00EA32C9" w:rsidRDefault="00812C3E">
      <w:pPr>
        <w:rPr>
          <w:sz w:val="24"/>
          <w:szCs w:val="24"/>
        </w:rPr>
      </w:pPr>
      <w:r w:rsidRPr="00EA32C9">
        <w:rPr>
          <w:sz w:val="24"/>
          <w:szCs w:val="24"/>
        </w:rPr>
        <w:t>For the year 2020 and 2021, men’s street footwear had the highest revenue generated with a total revenue of $37,823,020 with a total operating profit of $15,558,837 for the year 2020, and a total revenue of $171,003,224 with a total operating profit of $67,243,423 for the year 2021.</w:t>
      </w:r>
    </w:p>
    <w:p w14:paraId="6A903B2E" w14:textId="59A5DC2F" w:rsidR="00812C3E" w:rsidRDefault="00812C3E"/>
    <w:p w14:paraId="3EFACEC9" w14:textId="3F93CBCF" w:rsidR="00812C3E" w:rsidRDefault="00D43A77">
      <w:r>
        <w:rPr>
          <w:noProof/>
        </w:rPr>
        <w:drawing>
          <wp:anchor distT="0" distB="0" distL="114300" distR="114300" simplePos="0" relativeHeight="251659264" behindDoc="0" locked="0" layoutInCell="1" allowOverlap="1" wp14:anchorId="4A6D7992" wp14:editId="78FA2C50">
            <wp:simplePos x="0" y="0"/>
            <wp:positionH relativeFrom="column">
              <wp:posOffset>-63500</wp:posOffset>
            </wp:positionH>
            <wp:positionV relativeFrom="paragraph">
              <wp:posOffset>59690</wp:posOffset>
            </wp:positionV>
            <wp:extent cx="3314700" cy="1990452"/>
            <wp:effectExtent l="0" t="0" r="0" b="0"/>
            <wp:wrapThrough wrapText="bothSides">
              <wp:wrapPolygon edited="0">
                <wp:start x="0" y="0"/>
                <wp:lineTo x="0" y="21297"/>
                <wp:lineTo x="21476" y="21297"/>
                <wp:lineTo x="21476" y="0"/>
                <wp:lineTo x="0" y="0"/>
              </wp:wrapPolygon>
            </wp:wrapThrough>
            <wp:docPr id="2056770669" name="Chart 1">
              <a:extLst xmlns:a="http://schemas.openxmlformats.org/drawingml/2006/main">
                <a:ext uri="{FF2B5EF4-FFF2-40B4-BE49-F238E27FC236}">
                  <a16:creationId xmlns:a16="http://schemas.microsoft.com/office/drawing/2014/main" id="{0C970109-519C-408E-9362-BBCE6C42DD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
    <w:p w14:paraId="3A8FDA46" w14:textId="3FF62C00" w:rsidR="00812C3E" w:rsidRDefault="00812C3E"/>
    <w:p w14:paraId="6FD9D298" w14:textId="729AF277" w:rsidR="00812C3E" w:rsidRDefault="00812C3E"/>
    <w:p w14:paraId="2431F4B4" w14:textId="2A41F654" w:rsidR="00E63B53" w:rsidRDefault="00E63B53"/>
    <w:p w14:paraId="4A90CA19" w14:textId="398E64BF" w:rsidR="00855086" w:rsidRDefault="00855086"/>
    <w:p w14:paraId="0E64183A" w14:textId="6B95ECD2" w:rsidR="00855086" w:rsidRDefault="00855086"/>
    <w:p w14:paraId="3B21C09B" w14:textId="4A641E38" w:rsidR="00855086" w:rsidRDefault="00855086"/>
    <w:p w14:paraId="6B0F1FD8" w14:textId="6A072031" w:rsidR="00855086" w:rsidRDefault="00855086"/>
    <w:p w14:paraId="57209ACD" w14:textId="6202DD2E" w:rsidR="00855086" w:rsidRDefault="00D43A77">
      <w:r>
        <w:rPr>
          <w:noProof/>
        </w:rPr>
        <w:drawing>
          <wp:anchor distT="0" distB="0" distL="114300" distR="114300" simplePos="0" relativeHeight="251658240" behindDoc="0" locked="0" layoutInCell="1" allowOverlap="1" wp14:anchorId="1BC2D0D5" wp14:editId="1F131A01">
            <wp:simplePos x="0" y="0"/>
            <wp:positionH relativeFrom="margin">
              <wp:posOffset>2679700</wp:posOffset>
            </wp:positionH>
            <wp:positionV relativeFrom="paragraph">
              <wp:posOffset>257810</wp:posOffset>
            </wp:positionV>
            <wp:extent cx="3500977" cy="2148205"/>
            <wp:effectExtent l="0" t="0" r="4445" b="4445"/>
            <wp:wrapThrough wrapText="bothSides">
              <wp:wrapPolygon edited="0">
                <wp:start x="0" y="0"/>
                <wp:lineTo x="0" y="21453"/>
                <wp:lineTo x="21510" y="21453"/>
                <wp:lineTo x="21510" y="0"/>
                <wp:lineTo x="0" y="0"/>
              </wp:wrapPolygon>
            </wp:wrapThrough>
            <wp:docPr id="2102820832" name="Chart 1">
              <a:extLst xmlns:a="http://schemas.openxmlformats.org/drawingml/2006/main">
                <a:ext uri="{FF2B5EF4-FFF2-40B4-BE49-F238E27FC236}">
                  <a16:creationId xmlns:a16="http://schemas.microsoft.com/office/drawing/2014/main" id="{0C970109-519C-408E-9362-BBCE6C42DD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14:paraId="5492C3D3" w14:textId="2BC19644" w:rsidR="00855086" w:rsidRDefault="00855086"/>
    <w:p w14:paraId="5418319F" w14:textId="77777777" w:rsidR="00855086" w:rsidRDefault="00855086"/>
    <w:p w14:paraId="7D6EFA58" w14:textId="77777777" w:rsidR="00855086" w:rsidRDefault="00855086"/>
    <w:p w14:paraId="48C9D3F4" w14:textId="77777777" w:rsidR="00855086" w:rsidRDefault="00855086"/>
    <w:p w14:paraId="575C647E" w14:textId="77777777" w:rsidR="00D43A77" w:rsidRDefault="00D43A77"/>
    <w:p w14:paraId="163E9B07" w14:textId="77777777" w:rsidR="00D43A77" w:rsidRDefault="00D43A77"/>
    <w:p w14:paraId="4EE39BD3" w14:textId="77777777" w:rsidR="00D43A77" w:rsidRDefault="00D43A77"/>
    <w:p w14:paraId="320A4C28" w14:textId="77777777" w:rsidR="00D43A77" w:rsidRDefault="00D43A77"/>
    <w:p w14:paraId="519D5B91" w14:textId="77777777" w:rsidR="00D43A77" w:rsidRDefault="00D43A77"/>
    <w:p w14:paraId="3E7A0976" w14:textId="77777777" w:rsidR="00223AF1" w:rsidRDefault="00223AF1"/>
    <w:p w14:paraId="5C5559DF" w14:textId="77777777" w:rsidR="00223AF1" w:rsidRDefault="00223AF1"/>
    <w:p w14:paraId="433081D5" w14:textId="77777777" w:rsidR="00223AF1" w:rsidRDefault="00223AF1"/>
    <w:p w14:paraId="69BD2896" w14:textId="5165A324" w:rsidR="00855086" w:rsidRPr="00EA32C9" w:rsidRDefault="00855086">
      <w:pPr>
        <w:rPr>
          <w:sz w:val="24"/>
          <w:szCs w:val="24"/>
        </w:rPr>
      </w:pPr>
      <w:r w:rsidRPr="00EA32C9">
        <w:rPr>
          <w:sz w:val="24"/>
          <w:szCs w:val="24"/>
        </w:rPr>
        <w:t>Overall, men’s street footwear generated the most revenue while women’s athletic footwear generated the least revenue.</w:t>
      </w:r>
    </w:p>
    <w:p w14:paraId="3F75555D" w14:textId="77777777" w:rsidR="00855086" w:rsidRPr="00EA32C9" w:rsidRDefault="00855086">
      <w:pPr>
        <w:rPr>
          <w:sz w:val="24"/>
          <w:szCs w:val="24"/>
        </w:rPr>
      </w:pPr>
    </w:p>
    <w:p w14:paraId="55797458" w14:textId="77777777" w:rsidR="00855086" w:rsidRDefault="00855086"/>
    <w:p w14:paraId="282D1F60" w14:textId="79E420CF" w:rsidR="00855086" w:rsidRDefault="009D3444">
      <w:r>
        <w:rPr>
          <w:noProof/>
        </w:rPr>
        <w:drawing>
          <wp:inline distT="0" distB="0" distL="0" distR="0" wp14:anchorId="3FCB9FC8" wp14:editId="6053F374">
            <wp:extent cx="3862917" cy="2361694"/>
            <wp:effectExtent l="0" t="0" r="4445" b="635"/>
            <wp:docPr id="1418747470" name="Chart 1">
              <a:extLst xmlns:a="http://schemas.openxmlformats.org/drawingml/2006/main">
                <a:ext uri="{FF2B5EF4-FFF2-40B4-BE49-F238E27FC236}">
                  <a16:creationId xmlns:a16="http://schemas.microsoft.com/office/drawing/2014/main" id="{0C970109-519C-408E-9362-BBCE6C42DD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6DE91A5" w14:textId="77777777" w:rsidR="009D3444" w:rsidRDefault="009D3444"/>
    <w:p w14:paraId="39EE4799" w14:textId="6660644A" w:rsidR="00E63B53" w:rsidRPr="009E40AE" w:rsidRDefault="00E63B53">
      <w:pPr>
        <w:rPr>
          <w:b/>
          <w:bCs/>
          <w:sz w:val="40"/>
          <w:szCs w:val="40"/>
        </w:rPr>
      </w:pPr>
      <w:r w:rsidRPr="009E40AE">
        <w:rPr>
          <w:b/>
          <w:bCs/>
          <w:sz w:val="40"/>
          <w:szCs w:val="40"/>
        </w:rPr>
        <w:t>Retailer Analysis:</w:t>
      </w:r>
    </w:p>
    <w:p w14:paraId="0ED16FD2" w14:textId="59DE5941" w:rsidR="00BD12DB" w:rsidRPr="00EA32C9" w:rsidRDefault="00BD12DB">
      <w:pPr>
        <w:rPr>
          <w:sz w:val="24"/>
          <w:szCs w:val="24"/>
        </w:rPr>
      </w:pPr>
      <w:r w:rsidRPr="00EA32C9">
        <w:rPr>
          <w:sz w:val="24"/>
          <w:szCs w:val="24"/>
        </w:rPr>
        <w:t>Of the total revenue generated for the year 2020 and 2021, west gear retailer had the highest revenue generated with a value of $242,964,333.</w:t>
      </w:r>
    </w:p>
    <w:p w14:paraId="6A50D7F5" w14:textId="1AC6D6D5" w:rsidR="00BD12DB" w:rsidRPr="00EA32C9" w:rsidRDefault="00BD12DB">
      <w:pPr>
        <w:rPr>
          <w:sz w:val="24"/>
          <w:szCs w:val="24"/>
        </w:rPr>
      </w:pPr>
      <w:r w:rsidRPr="00EA32C9">
        <w:rPr>
          <w:sz w:val="24"/>
          <w:szCs w:val="24"/>
        </w:rPr>
        <w:t xml:space="preserve">Based on regions, the west had the highest revenue generated for the year 2020 and 2021 combined with the month of </w:t>
      </w:r>
      <w:r w:rsidR="0003353F" w:rsidRPr="00EA32C9">
        <w:rPr>
          <w:sz w:val="24"/>
          <w:szCs w:val="24"/>
        </w:rPr>
        <w:t>May</w:t>
      </w:r>
      <w:r w:rsidRPr="00EA32C9">
        <w:rPr>
          <w:sz w:val="24"/>
          <w:szCs w:val="24"/>
        </w:rPr>
        <w:t xml:space="preserve"> indicating the highest revenue generated for both years combined.</w:t>
      </w:r>
    </w:p>
    <w:p w14:paraId="4E86AB25" w14:textId="6889B212" w:rsidR="00BD12DB" w:rsidRDefault="00BD12DB">
      <w:r>
        <w:rPr>
          <w:noProof/>
        </w:rPr>
        <w:lastRenderedPageBreak/>
        <w:drawing>
          <wp:inline distT="0" distB="0" distL="0" distR="0" wp14:anchorId="05815627" wp14:editId="0FAFA48D">
            <wp:extent cx="3886200" cy="2695173"/>
            <wp:effectExtent l="0" t="0" r="0" b="0"/>
            <wp:docPr id="651074757" name="Chart 1">
              <a:extLst xmlns:a="http://schemas.openxmlformats.org/drawingml/2006/main">
                <a:ext uri="{FF2B5EF4-FFF2-40B4-BE49-F238E27FC236}">
                  <a16:creationId xmlns:a16="http://schemas.microsoft.com/office/drawing/2014/main" id="{1F733900-AEC2-42E4-972A-184A868BA6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538FF86" w14:textId="400CEC2B" w:rsidR="00BD12DB" w:rsidRDefault="00BD12DB"/>
    <w:p w14:paraId="29814D6C" w14:textId="138C89BD" w:rsidR="00E63B53" w:rsidRDefault="009E40AE">
      <w:r>
        <w:rPr>
          <w:noProof/>
        </w:rPr>
        <w:drawing>
          <wp:inline distT="0" distB="0" distL="0" distR="0" wp14:anchorId="118CC6A5" wp14:editId="60486EEA">
            <wp:extent cx="3892277" cy="3675226"/>
            <wp:effectExtent l="0" t="0" r="0" b="0"/>
            <wp:docPr id="187645116" name="Chart 1">
              <a:extLst xmlns:a="http://schemas.openxmlformats.org/drawingml/2006/main">
                <a:ext uri="{FF2B5EF4-FFF2-40B4-BE49-F238E27FC236}">
                  <a16:creationId xmlns:a16="http://schemas.microsoft.com/office/drawing/2014/main" id="{72ED532A-25EE-463F-97C8-0203066688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762A639" w14:textId="672602D6" w:rsidR="00812C3E" w:rsidRDefault="00812C3E"/>
    <w:p w14:paraId="282C28C5" w14:textId="77777777" w:rsidR="00812C3E" w:rsidRDefault="00812C3E"/>
    <w:p w14:paraId="3AD4EBBF" w14:textId="20CAF363" w:rsidR="00812C3E" w:rsidRDefault="00812C3E"/>
    <w:p w14:paraId="1179DD94" w14:textId="77777777" w:rsidR="00EA32C9" w:rsidRDefault="00EA32C9">
      <w:pPr>
        <w:rPr>
          <w:b/>
          <w:bCs/>
          <w:sz w:val="40"/>
          <w:szCs w:val="40"/>
        </w:rPr>
      </w:pPr>
    </w:p>
    <w:p w14:paraId="07E2FFC9" w14:textId="21C4AEFD" w:rsidR="00BD12DB" w:rsidRPr="009E40AE" w:rsidRDefault="00BD12DB">
      <w:pPr>
        <w:rPr>
          <w:b/>
          <w:bCs/>
          <w:sz w:val="40"/>
          <w:szCs w:val="40"/>
        </w:rPr>
      </w:pPr>
      <w:r w:rsidRPr="009E40AE">
        <w:rPr>
          <w:b/>
          <w:bCs/>
          <w:sz w:val="40"/>
          <w:szCs w:val="40"/>
        </w:rPr>
        <w:lastRenderedPageBreak/>
        <w:t>Summary of key findings:</w:t>
      </w:r>
    </w:p>
    <w:p w14:paraId="68E74495" w14:textId="1B6B6490" w:rsidR="00BD12DB" w:rsidRPr="00EA32C9" w:rsidRDefault="00BD12DB" w:rsidP="00BD12DB">
      <w:pPr>
        <w:pStyle w:val="ListParagraph"/>
        <w:numPr>
          <w:ilvl w:val="0"/>
          <w:numId w:val="1"/>
        </w:numPr>
        <w:rPr>
          <w:sz w:val="24"/>
          <w:szCs w:val="24"/>
        </w:rPr>
      </w:pPr>
      <w:r w:rsidRPr="00EA32C9">
        <w:rPr>
          <w:sz w:val="24"/>
          <w:szCs w:val="24"/>
        </w:rPr>
        <w:t>This report focuses on ADIDAS sales overview for a period of 202</w:t>
      </w:r>
      <w:r w:rsidR="00E6101B">
        <w:rPr>
          <w:sz w:val="24"/>
          <w:szCs w:val="24"/>
        </w:rPr>
        <w:t>0</w:t>
      </w:r>
      <w:r w:rsidRPr="00EA32C9">
        <w:rPr>
          <w:sz w:val="24"/>
          <w:szCs w:val="24"/>
        </w:rPr>
        <w:t xml:space="preserve"> and 2021.</w:t>
      </w:r>
    </w:p>
    <w:p w14:paraId="0ABBCD77" w14:textId="594BF151" w:rsidR="00BD12DB" w:rsidRPr="00EA32C9" w:rsidRDefault="00BD12DB" w:rsidP="00BD12DB">
      <w:pPr>
        <w:pStyle w:val="ListParagraph"/>
        <w:numPr>
          <w:ilvl w:val="0"/>
          <w:numId w:val="1"/>
        </w:numPr>
        <w:rPr>
          <w:sz w:val="24"/>
          <w:szCs w:val="24"/>
        </w:rPr>
      </w:pPr>
      <w:r w:rsidRPr="00EA32C9">
        <w:rPr>
          <w:sz w:val="24"/>
          <w:szCs w:val="24"/>
        </w:rPr>
        <w:t>For the year 2020, west gear retailer generated the most revenue amounting to $90,299,266, while others followed.</w:t>
      </w:r>
    </w:p>
    <w:p w14:paraId="26CA32EB" w14:textId="6E03D5AC" w:rsidR="00BD12DB" w:rsidRPr="00EA32C9" w:rsidRDefault="00BD12DB" w:rsidP="00BD12DB">
      <w:pPr>
        <w:pStyle w:val="ListParagraph"/>
        <w:numPr>
          <w:ilvl w:val="0"/>
          <w:numId w:val="1"/>
        </w:numPr>
        <w:rPr>
          <w:sz w:val="24"/>
          <w:szCs w:val="24"/>
        </w:rPr>
      </w:pPr>
      <w:r w:rsidRPr="00EA32C9">
        <w:rPr>
          <w:sz w:val="24"/>
          <w:szCs w:val="24"/>
        </w:rPr>
        <w:t>For the year 2021, foot locker retailer generated the most revenue amounting to $177,217,915, while others followed.</w:t>
      </w:r>
    </w:p>
    <w:p w14:paraId="5A90D4EC" w14:textId="11E4E8DB" w:rsidR="00BD12DB" w:rsidRPr="00EA32C9" w:rsidRDefault="00BD12DB" w:rsidP="00BD12DB">
      <w:pPr>
        <w:pStyle w:val="ListParagraph"/>
        <w:numPr>
          <w:ilvl w:val="0"/>
          <w:numId w:val="1"/>
        </w:numPr>
        <w:rPr>
          <w:sz w:val="24"/>
          <w:szCs w:val="24"/>
        </w:rPr>
      </w:pPr>
      <w:r w:rsidRPr="00EA32C9">
        <w:rPr>
          <w:sz w:val="24"/>
          <w:szCs w:val="24"/>
        </w:rPr>
        <w:t>For both years combined, men’s street footwear product generated the most revenue valued at $208,826,244</w:t>
      </w:r>
      <w:r w:rsidR="00CD046C" w:rsidRPr="00EA32C9">
        <w:rPr>
          <w:sz w:val="24"/>
          <w:szCs w:val="24"/>
        </w:rPr>
        <w:t>, while women’s athletic footwear product had the least revenue generated.</w:t>
      </w:r>
    </w:p>
    <w:p w14:paraId="5FDEE95F" w14:textId="0AF7BB7F" w:rsidR="00CD046C" w:rsidRPr="00EA32C9" w:rsidRDefault="00CD046C" w:rsidP="00BD12DB">
      <w:pPr>
        <w:pStyle w:val="ListParagraph"/>
        <w:numPr>
          <w:ilvl w:val="0"/>
          <w:numId w:val="1"/>
        </w:numPr>
        <w:rPr>
          <w:sz w:val="24"/>
          <w:szCs w:val="24"/>
        </w:rPr>
      </w:pPr>
      <w:r w:rsidRPr="00EA32C9">
        <w:rPr>
          <w:sz w:val="24"/>
          <w:szCs w:val="24"/>
        </w:rPr>
        <w:t>Amongst the three (3) sales method used, in-store method had the most patronage by customers while online and outlet methods had the least.</w:t>
      </w:r>
    </w:p>
    <w:p w14:paraId="41EB7080" w14:textId="77777777" w:rsidR="009E40AE" w:rsidRDefault="009E40AE" w:rsidP="00CD046C"/>
    <w:p w14:paraId="5A7D7304" w14:textId="77777777" w:rsidR="009E40AE" w:rsidRDefault="009E40AE" w:rsidP="00CD046C"/>
    <w:p w14:paraId="35BF7BAF" w14:textId="77777777" w:rsidR="0075557E" w:rsidRDefault="0075557E">
      <w:pPr>
        <w:rPr>
          <w:b/>
          <w:bCs/>
          <w:sz w:val="40"/>
          <w:szCs w:val="40"/>
        </w:rPr>
      </w:pPr>
      <w:r>
        <w:rPr>
          <w:b/>
          <w:bCs/>
          <w:sz w:val="40"/>
          <w:szCs w:val="40"/>
        </w:rPr>
        <w:br w:type="page"/>
      </w:r>
    </w:p>
    <w:p w14:paraId="3CF7AA2C" w14:textId="542F4D90" w:rsidR="00CD046C" w:rsidRPr="009E40AE" w:rsidRDefault="00CD046C" w:rsidP="00CD046C">
      <w:pPr>
        <w:rPr>
          <w:b/>
          <w:bCs/>
          <w:sz w:val="40"/>
          <w:szCs w:val="40"/>
        </w:rPr>
      </w:pPr>
      <w:r w:rsidRPr="009E40AE">
        <w:rPr>
          <w:b/>
          <w:bCs/>
          <w:sz w:val="40"/>
          <w:szCs w:val="40"/>
        </w:rPr>
        <w:lastRenderedPageBreak/>
        <w:t>Insights:</w:t>
      </w:r>
    </w:p>
    <w:p w14:paraId="5FA2B29D" w14:textId="184E01E1" w:rsidR="00CD046C" w:rsidRPr="00EA32C9" w:rsidRDefault="00CD046C" w:rsidP="00CD046C">
      <w:pPr>
        <w:rPr>
          <w:sz w:val="24"/>
          <w:szCs w:val="24"/>
        </w:rPr>
      </w:pPr>
      <w:r w:rsidRPr="00EA32C9">
        <w:rPr>
          <w:sz w:val="24"/>
          <w:szCs w:val="24"/>
        </w:rPr>
        <w:t>The product, men’s street footwear seemed to have been the product that sold the most and generated the most revenue because it solved a problem. It would definitely be an easy wear and quite affordable for customers to afford with a simple but great design and it was mostly purchased from the stores across all regions.</w:t>
      </w:r>
    </w:p>
    <w:p w14:paraId="49683C4F" w14:textId="42A11DED" w:rsidR="00CD046C" w:rsidRPr="00EA32C9" w:rsidRDefault="00CD046C" w:rsidP="00CD046C">
      <w:pPr>
        <w:rPr>
          <w:sz w:val="24"/>
          <w:szCs w:val="24"/>
        </w:rPr>
      </w:pPr>
      <w:r w:rsidRPr="00EA32C9">
        <w:rPr>
          <w:sz w:val="24"/>
          <w:szCs w:val="24"/>
        </w:rPr>
        <w:t>It could suit most outfits, and must be very comfortable to wear. All these allowed customers to connect with the product easily, thereby evoking emotions that foster loyalty and trust. The branding of men’s street footwear must be consistent to pull in the most revenue for both years consecutively. This product has built excitement and desire in the minds of its customers.</w:t>
      </w:r>
    </w:p>
    <w:p w14:paraId="1202F9A3" w14:textId="7D834CB4" w:rsidR="00CD046C" w:rsidRPr="00EA32C9" w:rsidRDefault="00CD046C" w:rsidP="00CD046C">
      <w:pPr>
        <w:rPr>
          <w:sz w:val="24"/>
          <w:szCs w:val="24"/>
        </w:rPr>
      </w:pPr>
      <w:r w:rsidRPr="00EA32C9">
        <w:rPr>
          <w:sz w:val="24"/>
          <w:szCs w:val="24"/>
        </w:rPr>
        <w:t>On the other hand, the product, women’s athletic footwear generated the least revenue for the both years amongst all other products. This could be owing to the fact that the design and quality may be poor, thorough market research and testing may haven’t been done, poor understanding of the target market and customer needs and poor pricing strategy could all be an issue.</w:t>
      </w:r>
    </w:p>
    <w:p w14:paraId="15D1E58E" w14:textId="635E98C8" w:rsidR="00CD046C" w:rsidRPr="00EA32C9" w:rsidRDefault="00CD046C" w:rsidP="00CD046C">
      <w:pPr>
        <w:rPr>
          <w:sz w:val="24"/>
          <w:szCs w:val="24"/>
        </w:rPr>
      </w:pPr>
      <w:r w:rsidRPr="00EA32C9">
        <w:rPr>
          <w:sz w:val="24"/>
          <w:szCs w:val="24"/>
        </w:rPr>
        <w:t>Three (3)</w:t>
      </w:r>
      <w:r w:rsidR="0063472E" w:rsidRPr="00EA32C9">
        <w:rPr>
          <w:sz w:val="24"/>
          <w:szCs w:val="24"/>
        </w:rPr>
        <w:t xml:space="preserve"> methods were used for product sales, which are in-store, online and outlet.</w:t>
      </w:r>
    </w:p>
    <w:p w14:paraId="1CAD09E4" w14:textId="5E569C40" w:rsidR="0063472E" w:rsidRPr="00EA32C9" w:rsidRDefault="0063472E" w:rsidP="00CD046C">
      <w:pPr>
        <w:rPr>
          <w:sz w:val="24"/>
          <w:szCs w:val="24"/>
        </w:rPr>
      </w:pPr>
      <w:r w:rsidRPr="00EA32C9">
        <w:rPr>
          <w:sz w:val="24"/>
          <w:szCs w:val="24"/>
        </w:rPr>
        <w:t>Majority of the sales were through the in-store sales method.</w:t>
      </w:r>
    </w:p>
    <w:p w14:paraId="315188B0" w14:textId="44A51DC9" w:rsidR="0063472E" w:rsidRPr="00EA32C9" w:rsidRDefault="0063472E" w:rsidP="00CD046C">
      <w:pPr>
        <w:rPr>
          <w:sz w:val="24"/>
          <w:szCs w:val="24"/>
        </w:rPr>
      </w:pPr>
      <w:r w:rsidRPr="00EA32C9">
        <w:rPr>
          <w:sz w:val="24"/>
          <w:szCs w:val="24"/>
        </w:rPr>
        <w:t>For the year 2020, there was a 52% patronage via the in-store with a value of $93,903,000 revenue generated, while online sales method had the least patronage of 2% with a value of $4,519,966 revenue generated.</w:t>
      </w:r>
    </w:p>
    <w:p w14:paraId="498CC7C2" w14:textId="1A81F597" w:rsidR="0063472E" w:rsidRPr="0075557E" w:rsidRDefault="0063472E" w:rsidP="00CD046C">
      <w:pPr>
        <w:rPr>
          <w:sz w:val="24"/>
          <w:szCs w:val="24"/>
        </w:rPr>
      </w:pPr>
      <w:r w:rsidRPr="0075557E">
        <w:rPr>
          <w:sz w:val="24"/>
          <w:szCs w:val="24"/>
        </w:rPr>
        <w:t>In the year 2021, it was a 37% patronage for the in-store sales method with a value of $262,740,750 revenue generated, while there was a significant growth in the online patronage amounting to 34% with a value of $243,152,916, and the outlet method with the least generated revenue of 29% valued at $211,927,784.</w:t>
      </w:r>
    </w:p>
    <w:p w14:paraId="446537A0" w14:textId="24860FAF" w:rsidR="0063472E" w:rsidRPr="0075557E" w:rsidRDefault="0063472E" w:rsidP="00CD046C">
      <w:pPr>
        <w:rPr>
          <w:sz w:val="24"/>
          <w:szCs w:val="24"/>
        </w:rPr>
      </w:pPr>
      <w:r w:rsidRPr="0075557E">
        <w:rPr>
          <w:sz w:val="24"/>
          <w:szCs w:val="24"/>
        </w:rPr>
        <w:t>This means year in year out across all regions, customers were more inclined to shop in-store than using the online method or outlets provided.</w:t>
      </w:r>
    </w:p>
    <w:p w14:paraId="19AC8241" w14:textId="77777777" w:rsidR="0063472E" w:rsidRDefault="0063472E" w:rsidP="00CD046C"/>
    <w:p w14:paraId="0F39549E" w14:textId="77777777" w:rsidR="000D0659" w:rsidRDefault="000D0659" w:rsidP="00CD046C"/>
    <w:p w14:paraId="542A2ED3" w14:textId="77777777" w:rsidR="000D0659" w:rsidRDefault="000D0659" w:rsidP="00CD046C"/>
    <w:p w14:paraId="2281230A" w14:textId="77777777" w:rsidR="000D0659" w:rsidRDefault="000D0659" w:rsidP="00CD046C"/>
    <w:p w14:paraId="16858028" w14:textId="77777777" w:rsidR="000D0659" w:rsidRDefault="000D0659" w:rsidP="00CD046C"/>
    <w:p w14:paraId="77167711" w14:textId="77777777" w:rsidR="000D0659" w:rsidRDefault="000D0659" w:rsidP="00CD046C"/>
    <w:p w14:paraId="1BB1C0E3" w14:textId="77777777" w:rsidR="000D0659" w:rsidRDefault="000D0659" w:rsidP="00CD046C"/>
    <w:p w14:paraId="4D06F962" w14:textId="49818DE3" w:rsidR="0063472E" w:rsidRPr="000D0659" w:rsidRDefault="0063472E" w:rsidP="00CD046C">
      <w:pPr>
        <w:rPr>
          <w:b/>
          <w:bCs/>
          <w:sz w:val="40"/>
          <w:szCs w:val="40"/>
        </w:rPr>
      </w:pPr>
      <w:r w:rsidRPr="000D0659">
        <w:rPr>
          <w:b/>
          <w:bCs/>
          <w:sz w:val="40"/>
          <w:szCs w:val="40"/>
        </w:rPr>
        <w:lastRenderedPageBreak/>
        <w:t>Recommendations:</w:t>
      </w:r>
    </w:p>
    <w:p w14:paraId="001D2EEA" w14:textId="3ED5DAA5" w:rsidR="0063472E" w:rsidRPr="0075557E" w:rsidRDefault="0015114D" w:rsidP="00CD046C">
      <w:pPr>
        <w:rPr>
          <w:sz w:val="24"/>
          <w:szCs w:val="24"/>
        </w:rPr>
      </w:pPr>
      <w:r w:rsidRPr="0075557E">
        <w:rPr>
          <w:sz w:val="24"/>
          <w:szCs w:val="24"/>
        </w:rPr>
        <w:t>ADIDAS and the retail stores should keep doing what they are doing to keep the customers buying from the in-store channel and possibly improve upon it to increase sales through that channel.</w:t>
      </w:r>
    </w:p>
    <w:p w14:paraId="2DBAD440" w14:textId="22599BCC" w:rsidR="0015114D" w:rsidRPr="0075557E" w:rsidRDefault="0015114D" w:rsidP="00CD046C">
      <w:pPr>
        <w:rPr>
          <w:sz w:val="24"/>
          <w:szCs w:val="24"/>
        </w:rPr>
      </w:pPr>
      <w:r w:rsidRPr="0075557E">
        <w:rPr>
          <w:sz w:val="24"/>
          <w:szCs w:val="24"/>
        </w:rPr>
        <w:t>To improve sales of the other products generating lower revenue</w:t>
      </w:r>
      <w:r w:rsidR="006C395C">
        <w:rPr>
          <w:sz w:val="24"/>
          <w:szCs w:val="24"/>
        </w:rPr>
        <w:t>,</w:t>
      </w:r>
      <w:r w:rsidRPr="0075557E">
        <w:rPr>
          <w:sz w:val="24"/>
          <w:szCs w:val="24"/>
        </w:rPr>
        <w:t xml:space="preserve"> thorough market research to determine what your audience truly needs must be carried out. For example, you can: Ask your audience directly about via social media, email newsletters. </w:t>
      </w:r>
    </w:p>
    <w:p w14:paraId="69B6D8BD" w14:textId="4B906BCF" w:rsidR="0015114D" w:rsidRPr="0075557E" w:rsidRDefault="0015114D" w:rsidP="00CD046C">
      <w:pPr>
        <w:rPr>
          <w:sz w:val="24"/>
          <w:szCs w:val="24"/>
        </w:rPr>
      </w:pPr>
      <w:r w:rsidRPr="0075557E">
        <w:rPr>
          <w:sz w:val="24"/>
          <w:szCs w:val="24"/>
        </w:rPr>
        <w:t>Use surveys to gather more detailed information about their challenges and needs.</w:t>
      </w:r>
    </w:p>
    <w:p w14:paraId="47F97A98" w14:textId="3673A0CD" w:rsidR="0015114D" w:rsidRPr="0075557E" w:rsidRDefault="0015114D" w:rsidP="00CD046C">
      <w:pPr>
        <w:rPr>
          <w:sz w:val="24"/>
          <w:szCs w:val="24"/>
        </w:rPr>
      </w:pPr>
      <w:r w:rsidRPr="0075557E">
        <w:rPr>
          <w:sz w:val="24"/>
          <w:szCs w:val="24"/>
        </w:rPr>
        <w:t>A brand identity should be built around a pain point the product eliminates and it must be communicated effectively. For example, with the women’s athletic footwear, is it easy to put on, is it comfortable, are the colors unique and attractive, can they stand the test of time (proper usage), does it make the owner feel athletic even though she may not be a professional athlete. This makes people feel like they are part of something cool and exclusive. Hence, the branding must be strong and consistent (the athletic idea must be imprinted in the mind of the customers).</w:t>
      </w:r>
    </w:p>
    <w:p w14:paraId="1A09DB35" w14:textId="14B1EDE8" w:rsidR="0015114D" w:rsidRPr="0075557E" w:rsidRDefault="0015114D" w:rsidP="00CD046C">
      <w:pPr>
        <w:rPr>
          <w:sz w:val="24"/>
          <w:szCs w:val="24"/>
        </w:rPr>
      </w:pPr>
      <w:r w:rsidRPr="0075557E">
        <w:rPr>
          <w:sz w:val="24"/>
          <w:szCs w:val="24"/>
        </w:rPr>
        <w:t>ADIDAS and its partners (retail stores) must learn to build excitement and desire. This will make customers think of how they need the products in their lives right now.</w:t>
      </w:r>
    </w:p>
    <w:p w14:paraId="75BE3425" w14:textId="240904EF" w:rsidR="0015114D" w:rsidRPr="0075557E" w:rsidRDefault="0015114D" w:rsidP="00CD046C">
      <w:pPr>
        <w:rPr>
          <w:sz w:val="24"/>
          <w:szCs w:val="24"/>
        </w:rPr>
      </w:pPr>
      <w:r w:rsidRPr="0075557E">
        <w:rPr>
          <w:sz w:val="24"/>
          <w:szCs w:val="24"/>
        </w:rPr>
        <w:t xml:space="preserve">In </w:t>
      </w:r>
      <w:r w:rsidR="00420BDA" w:rsidRPr="0075557E">
        <w:rPr>
          <w:sz w:val="24"/>
          <w:szCs w:val="24"/>
        </w:rPr>
        <w:t>today’s</w:t>
      </w:r>
      <w:r w:rsidRPr="0075557E">
        <w:rPr>
          <w:sz w:val="24"/>
          <w:szCs w:val="24"/>
        </w:rPr>
        <w:t xml:space="preserve"> world, scarcity sells.</w:t>
      </w:r>
      <w:r w:rsidR="00420BDA" w:rsidRPr="0075557E">
        <w:rPr>
          <w:sz w:val="24"/>
          <w:szCs w:val="24"/>
        </w:rPr>
        <w:t xml:space="preserve"> Limited time offers or special editions can drive demand and encourage people to act fast. This creates a sense of urgency around your product offering.</w:t>
      </w:r>
    </w:p>
    <w:p w14:paraId="7028B8C6" w14:textId="66A6B0C4" w:rsidR="00420BDA" w:rsidRPr="0075557E" w:rsidRDefault="00420BDA" w:rsidP="00CD046C">
      <w:pPr>
        <w:rPr>
          <w:sz w:val="24"/>
          <w:szCs w:val="24"/>
        </w:rPr>
      </w:pPr>
      <w:r w:rsidRPr="0075557E">
        <w:rPr>
          <w:sz w:val="24"/>
          <w:szCs w:val="24"/>
        </w:rPr>
        <w:t>In the end, we all want to make profit, so we must create products that feels premium but is cost-effective to make. This would allow ADIDAS make some profit, and customers feel they are getting great value for what they are paying for.</w:t>
      </w:r>
    </w:p>
    <w:p w14:paraId="565836CE" w14:textId="77777777" w:rsidR="00812C3E" w:rsidRDefault="00812C3E"/>
    <w:p w14:paraId="2E30C8BC" w14:textId="77777777" w:rsidR="00812C3E" w:rsidRDefault="00812C3E"/>
    <w:p w14:paraId="0D400401" w14:textId="77777777" w:rsidR="00812C3E" w:rsidRDefault="00812C3E"/>
    <w:p w14:paraId="00A63BDB" w14:textId="6BA71A99" w:rsidR="00572E10" w:rsidRDefault="00572E10">
      <w:r>
        <w:br w:type="page"/>
      </w:r>
    </w:p>
    <w:p w14:paraId="04B45526" w14:textId="166896EC" w:rsidR="00812C3E" w:rsidRPr="00572E10" w:rsidRDefault="00572E10">
      <w:pPr>
        <w:rPr>
          <w:b/>
          <w:bCs/>
          <w:sz w:val="40"/>
          <w:szCs w:val="40"/>
        </w:rPr>
      </w:pPr>
      <w:r w:rsidRPr="00572E10">
        <w:rPr>
          <w:b/>
          <w:bCs/>
          <w:sz w:val="40"/>
          <w:szCs w:val="40"/>
        </w:rPr>
        <w:lastRenderedPageBreak/>
        <w:t>Conclusions:</w:t>
      </w:r>
    </w:p>
    <w:p w14:paraId="77F0FEB8" w14:textId="77777777" w:rsidR="00572E10" w:rsidRPr="00572E10" w:rsidRDefault="00572E10" w:rsidP="00572E10">
      <w:pPr>
        <w:rPr>
          <w:sz w:val="24"/>
          <w:szCs w:val="24"/>
        </w:rPr>
      </w:pPr>
      <w:r w:rsidRPr="00572E10">
        <w:rPr>
          <w:b/>
          <w:bCs/>
          <w:sz w:val="24"/>
          <w:szCs w:val="24"/>
        </w:rPr>
        <w:t>Sales Overview:</w:t>
      </w:r>
      <w:r w:rsidRPr="00572E10">
        <w:rPr>
          <w:sz w:val="24"/>
          <w:szCs w:val="24"/>
        </w:rPr>
        <w:t xml:space="preserve"> ADIDAS earned $899.9 million and sold 2.48 million products, making $332.1 million in profit.</w:t>
      </w:r>
    </w:p>
    <w:p w14:paraId="7368CF27" w14:textId="77777777" w:rsidR="00572E10" w:rsidRPr="00572E10" w:rsidRDefault="00572E10" w:rsidP="00572E10">
      <w:pPr>
        <w:rPr>
          <w:sz w:val="24"/>
          <w:szCs w:val="24"/>
        </w:rPr>
      </w:pPr>
      <w:r w:rsidRPr="00572E10">
        <w:rPr>
          <w:b/>
          <w:bCs/>
          <w:sz w:val="24"/>
          <w:szCs w:val="24"/>
        </w:rPr>
        <w:t>Best Product:</w:t>
      </w:r>
      <w:r w:rsidRPr="00572E10">
        <w:rPr>
          <w:sz w:val="24"/>
          <w:szCs w:val="24"/>
        </w:rPr>
        <w:t xml:space="preserve"> Men’s street footwear sold the most, earning $208.8 million.</w:t>
      </w:r>
    </w:p>
    <w:p w14:paraId="16E0042E" w14:textId="77777777" w:rsidR="00572E10" w:rsidRPr="00572E10" w:rsidRDefault="00572E10" w:rsidP="00572E10">
      <w:pPr>
        <w:rPr>
          <w:sz w:val="24"/>
          <w:szCs w:val="24"/>
        </w:rPr>
      </w:pPr>
      <w:r w:rsidRPr="00572E10">
        <w:rPr>
          <w:b/>
          <w:bCs/>
          <w:sz w:val="24"/>
          <w:szCs w:val="24"/>
        </w:rPr>
        <w:t>Weak Product:</w:t>
      </w:r>
      <w:r w:rsidRPr="00572E10">
        <w:rPr>
          <w:sz w:val="24"/>
          <w:szCs w:val="24"/>
        </w:rPr>
        <w:t xml:space="preserve"> Women’s athletic footwear didn’t sell well, possibly due to poor design and marketing.</w:t>
      </w:r>
    </w:p>
    <w:p w14:paraId="2B0D19AD" w14:textId="77777777" w:rsidR="00572E10" w:rsidRPr="00572E10" w:rsidRDefault="00572E10" w:rsidP="00572E10">
      <w:pPr>
        <w:rPr>
          <w:sz w:val="24"/>
          <w:szCs w:val="24"/>
        </w:rPr>
      </w:pPr>
      <w:r w:rsidRPr="00572E10">
        <w:rPr>
          <w:b/>
          <w:bCs/>
          <w:sz w:val="24"/>
          <w:szCs w:val="24"/>
        </w:rPr>
        <w:t>Top Retailers:</w:t>
      </w:r>
      <w:r w:rsidRPr="00572E10">
        <w:rPr>
          <w:sz w:val="24"/>
          <w:szCs w:val="24"/>
        </w:rPr>
        <w:t xml:space="preserve"> West Gear made the most money in 2020, and Foot Locker led in 2021.</w:t>
      </w:r>
    </w:p>
    <w:p w14:paraId="309EC7D5" w14:textId="77777777" w:rsidR="00572E10" w:rsidRPr="00572E10" w:rsidRDefault="00572E10" w:rsidP="00572E10">
      <w:pPr>
        <w:rPr>
          <w:sz w:val="24"/>
          <w:szCs w:val="24"/>
        </w:rPr>
      </w:pPr>
      <w:r w:rsidRPr="00572E10">
        <w:rPr>
          <w:b/>
          <w:bCs/>
          <w:sz w:val="24"/>
          <w:szCs w:val="24"/>
        </w:rPr>
        <w:t>Shopping Trends:</w:t>
      </w:r>
      <w:r w:rsidRPr="00572E10">
        <w:rPr>
          <w:sz w:val="24"/>
          <w:szCs w:val="24"/>
        </w:rPr>
        <w:t xml:space="preserve"> Most customers shopped in-store, though online shopping increased a lot in 2021.</w:t>
      </w:r>
    </w:p>
    <w:p w14:paraId="566502E1" w14:textId="77777777" w:rsidR="00572E10" w:rsidRPr="00572E10" w:rsidRDefault="00572E10" w:rsidP="00572E10">
      <w:pPr>
        <w:rPr>
          <w:sz w:val="24"/>
          <w:szCs w:val="24"/>
        </w:rPr>
      </w:pPr>
      <w:r w:rsidRPr="00572E10">
        <w:rPr>
          <w:b/>
          <w:bCs/>
          <w:sz w:val="24"/>
          <w:szCs w:val="24"/>
        </w:rPr>
        <w:t>Suggestions:</w:t>
      </w:r>
    </w:p>
    <w:p w14:paraId="7C2C5D08" w14:textId="77777777" w:rsidR="00572E10" w:rsidRPr="00572E10" w:rsidRDefault="00572E10" w:rsidP="00572E10">
      <w:pPr>
        <w:rPr>
          <w:sz w:val="24"/>
          <w:szCs w:val="24"/>
        </w:rPr>
      </w:pPr>
      <w:r w:rsidRPr="00572E10">
        <w:rPr>
          <w:sz w:val="24"/>
          <w:szCs w:val="24"/>
        </w:rPr>
        <w:t>Improve weak products by understanding customer needs.</w:t>
      </w:r>
    </w:p>
    <w:p w14:paraId="4CFA004E" w14:textId="77777777" w:rsidR="00572E10" w:rsidRPr="00572E10" w:rsidRDefault="00572E10" w:rsidP="00572E10">
      <w:pPr>
        <w:rPr>
          <w:sz w:val="24"/>
          <w:szCs w:val="24"/>
        </w:rPr>
      </w:pPr>
      <w:r w:rsidRPr="00572E10">
        <w:rPr>
          <w:sz w:val="24"/>
          <w:szCs w:val="24"/>
        </w:rPr>
        <w:t>Keep making in-store shopping great while boosting online shopping.</w:t>
      </w:r>
    </w:p>
    <w:p w14:paraId="2DEA88AE" w14:textId="77777777" w:rsidR="00572E10" w:rsidRPr="00572E10" w:rsidRDefault="00572E10" w:rsidP="00572E10">
      <w:pPr>
        <w:rPr>
          <w:sz w:val="24"/>
          <w:szCs w:val="24"/>
        </w:rPr>
      </w:pPr>
      <w:r w:rsidRPr="00572E10">
        <w:rPr>
          <w:sz w:val="24"/>
          <w:szCs w:val="24"/>
        </w:rPr>
        <w:t>Offer limited-time deals to make products feel special.</w:t>
      </w:r>
    </w:p>
    <w:p w14:paraId="198A349C" w14:textId="77777777" w:rsidR="00572E10" w:rsidRPr="00572E10" w:rsidRDefault="00572E10" w:rsidP="00572E10">
      <w:pPr>
        <w:rPr>
          <w:sz w:val="24"/>
          <w:szCs w:val="24"/>
        </w:rPr>
      </w:pPr>
      <w:r w:rsidRPr="00572E10">
        <w:rPr>
          <w:sz w:val="24"/>
          <w:szCs w:val="24"/>
        </w:rPr>
        <w:t>Focus on making products look premium but still affordable.</w:t>
      </w:r>
    </w:p>
    <w:p w14:paraId="0BDF056F" w14:textId="6C06DBFD" w:rsidR="00812C3E" w:rsidRDefault="00812C3E"/>
    <w:p w14:paraId="1522A75F" w14:textId="77777777" w:rsidR="00812C3E" w:rsidRPr="00812C3E" w:rsidRDefault="00812C3E" w:rsidP="00812C3E"/>
    <w:p w14:paraId="2062AE46" w14:textId="77777777" w:rsidR="00812C3E" w:rsidRPr="00812C3E" w:rsidRDefault="00812C3E" w:rsidP="00812C3E"/>
    <w:p w14:paraId="010DDD08" w14:textId="77777777" w:rsidR="00812C3E" w:rsidRPr="00812C3E" w:rsidRDefault="00812C3E" w:rsidP="00812C3E"/>
    <w:p w14:paraId="3FFF35F3" w14:textId="77777777" w:rsidR="00812C3E" w:rsidRPr="00812C3E" w:rsidRDefault="00812C3E" w:rsidP="00812C3E">
      <w:pPr>
        <w:tabs>
          <w:tab w:val="left" w:pos="5450"/>
        </w:tabs>
      </w:pPr>
    </w:p>
    <w:sectPr w:rsidR="00812C3E" w:rsidRPr="00812C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198AE" w14:textId="77777777" w:rsidR="00F17892" w:rsidRDefault="00F17892" w:rsidP="00855086">
      <w:pPr>
        <w:spacing w:after="0" w:line="240" w:lineRule="auto"/>
      </w:pPr>
      <w:r>
        <w:separator/>
      </w:r>
    </w:p>
  </w:endnote>
  <w:endnote w:type="continuationSeparator" w:id="0">
    <w:p w14:paraId="5A2E324A" w14:textId="77777777" w:rsidR="00F17892" w:rsidRDefault="00F17892" w:rsidP="00855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8B137" w14:textId="77777777" w:rsidR="00F17892" w:rsidRDefault="00F17892" w:rsidP="00855086">
      <w:pPr>
        <w:spacing w:after="0" w:line="240" w:lineRule="auto"/>
      </w:pPr>
      <w:r>
        <w:separator/>
      </w:r>
    </w:p>
  </w:footnote>
  <w:footnote w:type="continuationSeparator" w:id="0">
    <w:p w14:paraId="7436E7A4" w14:textId="77777777" w:rsidR="00F17892" w:rsidRDefault="00F17892" w:rsidP="008550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F463DD"/>
    <w:multiLevelType w:val="hybridMultilevel"/>
    <w:tmpl w:val="AA6A3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7795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C0E"/>
    <w:rsid w:val="0003353F"/>
    <w:rsid w:val="000901C3"/>
    <w:rsid w:val="000D0659"/>
    <w:rsid w:val="0015114D"/>
    <w:rsid w:val="001A0C0E"/>
    <w:rsid w:val="00223AF1"/>
    <w:rsid w:val="00323A91"/>
    <w:rsid w:val="00420BDA"/>
    <w:rsid w:val="00461ADD"/>
    <w:rsid w:val="00467508"/>
    <w:rsid w:val="004E4E3E"/>
    <w:rsid w:val="00572E10"/>
    <w:rsid w:val="0063472E"/>
    <w:rsid w:val="006626E9"/>
    <w:rsid w:val="006C395C"/>
    <w:rsid w:val="0075557E"/>
    <w:rsid w:val="00812C3E"/>
    <w:rsid w:val="00855086"/>
    <w:rsid w:val="008A340D"/>
    <w:rsid w:val="008F046E"/>
    <w:rsid w:val="009839D5"/>
    <w:rsid w:val="009D3444"/>
    <w:rsid w:val="009E40AE"/>
    <w:rsid w:val="00AE3EF1"/>
    <w:rsid w:val="00B76E39"/>
    <w:rsid w:val="00BD12DB"/>
    <w:rsid w:val="00BD3D03"/>
    <w:rsid w:val="00C05A27"/>
    <w:rsid w:val="00C26284"/>
    <w:rsid w:val="00CD0136"/>
    <w:rsid w:val="00CD046C"/>
    <w:rsid w:val="00D22F9F"/>
    <w:rsid w:val="00D3415B"/>
    <w:rsid w:val="00D43A77"/>
    <w:rsid w:val="00D50F68"/>
    <w:rsid w:val="00D55F7B"/>
    <w:rsid w:val="00D76AAA"/>
    <w:rsid w:val="00D82252"/>
    <w:rsid w:val="00D95EFD"/>
    <w:rsid w:val="00E6101B"/>
    <w:rsid w:val="00E63B53"/>
    <w:rsid w:val="00EA32C9"/>
    <w:rsid w:val="00F17892"/>
    <w:rsid w:val="00F462D1"/>
    <w:rsid w:val="00F873A8"/>
    <w:rsid w:val="00FD5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46C5"/>
  <w15:chartTrackingRefBased/>
  <w15:docId w15:val="{7CB8CC3F-8748-48ED-95B0-700A57D97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C0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A0C0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A0C0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A0C0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A0C0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0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C0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A0C0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A0C0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A0C0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A0C0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A0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C0E"/>
    <w:rPr>
      <w:rFonts w:eastAsiaTheme="majorEastAsia" w:cstheme="majorBidi"/>
      <w:color w:val="272727" w:themeColor="text1" w:themeTint="D8"/>
    </w:rPr>
  </w:style>
  <w:style w:type="paragraph" w:styleId="Title">
    <w:name w:val="Title"/>
    <w:basedOn w:val="Normal"/>
    <w:next w:val="Normal"/>
    <w:link w:val="TitleChar"/>
    <w:uiPriority w:val="10"/>
    <w:qFormat/>
    <w:rsid w:val="001A0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C0E"/>
    <w:pPr>
      <w:spacing w:before="160"/>
      <w:jc w:val="center"/>
    </w:pPr>
    <w:rPr>
      <w:i/>
      <w:iCs/>
      <w:color w:val="404040" w:themeColor="text1" w:themeTint="BF"/>
    </w:rPr>
  </w:style>
  <w:style w:type="character" w:customStyle="1" w:styleId="QuoteChar">
    <w:name w:val="Quote Char"/>
    <w:basedOn w:val="DefaultParagraphFont"/>
    <w:link w:val="Quote"/>
    <w:uiPriority w:val="29"/>
    <w:rsid w:val="001A0C0E"/>
    <w:rPr>
      <w:i/>
      <w:iCs/>
      <w:color w:val="404040" w:themeColor="text1" w:themeTint="BF"/>
    </w:rPr>
  </w:style>
  <w:style w:type="paragraph" w:styleId="ListParagraph">
    <w:name w:val="List Paragraph"/>
    <w:basedOn w:val="Normal"/>
    <w:uiPriority w:val="34"/>
    <w:qFormat/>
    <w:rsid w:val="001A0C0E"/>
    <w:pPr>
      <w:ind w:left="720"/>
      <w:contextualSpacing/>
    </w:pPr>
  </w:style>
  <w:style w:type="character" w:styleId="IntenseEmphasis">
    <w:name w:val="Intense Emphasis"/>
    <w:basedOn w:val="DefaultParagraphFont"/>
    <w:uiPriority w:val="21"/>
    <w:qFormat/>
    <w:rsid w:val="001A0C0E"/>
    <w:rPr>
      <w:i/>
      <w:iCs/>
      <w:color w:val="2E74B5" w:themeColor="accent1" w:themeShade="BF"/>
    </w:rPr>
  </w:style>
  <w:style w:type="paragraph" w:styleId="IntenseQuote">
    <w:name w:val="Intense Quote"/>
    <w:basedOn w:val="Normal"/>
    <w:next w:val="Normal"/>
    <w:link w:val="IntenseQuoteChar"/>
    <w:uiPriority w:val="30"/>
    <w:qFormat/>
    <w:rsid w:val="001A0C0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A0C0E"/>
    <w:rPr>
      <w:i/>
      <w:iCs/>
      <w:color w:val="2E74B5" w:themeColor="accent1" w:themeShade="BF"/>
    </w:rPr>
  </w:style>
  <w:style w:type="character" w:styleId="IntenseReference">
    <w:name w:val="Intense Reference"/>
    <w:basedOn w:val="DefaultParagraphFont"/>
    <w:uiPriority w:val="32"/>
    <w:qFormat/>
    <w:rsid w:val="001A0C0E"/>
    <w:rPr>
      <w:b/>
      <w:bCs/>
      <w:smallCaps/>
      <w:color w:val="2E74B5" w:themeColor="accent1" w:themeShade="BF"/>
      <w:spacing w:val="5"/>
    </w:rPr>
  </w:style>
  <w:style w:type="paragraph" w:styleId="Header">
    <w:name w:val="header"/>
    <w:basedOn w:val="Normal"/>
    <w:link w:val="HeaderChar"/>
    <w:uiPriority w:val="99"/>
    <w:unhideWhenUsed/>
    <w:rsid w:val="008550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086"/>
  </w:style>
  <w:style w:type="paragraph" w:styleId="Footer">
    <w:name w:val="footer"/>
    <w:basedOn w:val="Normal"/>
    <w:link w:val="FooterChar"/>
    <w:uiPriority w:val="99"/>
    <w:unhideWhenUsed/>
    <w:rsid w:val="008550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0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824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Documents\TECH\DareyIO\Assignment\Capstone%20project%20core%201\Adidas_US_Sales_Datase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LL\Documents\TECH\DareyIO\Assignment\Capstone%20project%20core%201\Adidas_US_Sales_Datase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ELL\Documents\TECH\DareyIO\Assignment\Capstone%20project%20core%201\Adidas_US_Sales_Datase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DELL\Documents\TECH\DareyIO\Assignment\Capstone%20project%20core%201\Adidas_US_Sales_Dataset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DELL\Documents\TECH\DareyIO\Assignment\Capstone%20project%20core%201\Adidas_US_Sales_Datasets.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[Adidas_US_Sales_Datasets.xlsx]Product Performance Analysis!PivotTable1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Total</a:t>
            </a:r>
            <a:r>
              <a:rPr lang="en-US" b="1" baseline="0"/>
              <a:t> Revenue by Product for the year 2020</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pivotFmt>
      <c:pivotFmt>
        <c:idx val="5"/>
        <c:spPr>
          <a:solidFill>
            <a:schemeClr val="accent1"/>
          </a:solidFill>
          <a:ln>
            <a:noFill/>
          </a:ln>
          <a:effectLst/>
        </c:spPr>
        <c:marker>
          <c:symbol val="none"/>
        </c:marker>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'Product Performance Analysis'!$B$16</c:f>
              <c:strCache>
                <c:ptCount val="1"/>
                <c:pt idx="0">
                  <c:v>Total Revenue</c:v>
                </c:pt>
              </c:strCache>
            </c:strRef>
          </c:tx>
          <c:spPr>
            <a:solidFill>
              <a:schemeClr val="accent1"/>
            </a:solidFill>
            <a:ln>
              <a:noFill/>
            </a:ln>
            <a:effectLst/>
          </c:spPr>
          <c:invertIfNegative val="0"/>
          <c:cat>
            <c:strRef>
              <c:f>'Product Performance Analysis'!$A$17:$A$23</c:f>
              <c:strCache>
                <c:ptCount val="6"/>
                <c:pt idx="0">
                  <c:v>Women's Athletic Footwear</c:v>
                </c:pt>
                <c:pt idx="1">
                  <c:v>Men's Apparel</c:v>
                </c:pt>
                <c:pt idx="2">
                  <c:v>Women's Street Footwear</c:v>
                </c:pt>
                <c:pt idx="3">
                  <c:v>Men's Athletic Footwear</c:v>
                </c:pt>
                <c:pt idx="4">
                  <c:v>Women's Apparel</c:v>
                </c:pt>
                <c:pt idx="5">
                  <c:v>Men's Street Footwear</c:v>
                </c:pt>
              </c:strCache>
            </c:strRef>
          </c:cat>
          <c:val>
            <c:numRef>
              <c:f>'Product Performance Analysis'!$B$17:$B$23</c:f>
              <c:numCache>
                <c:formatCode>"$"#,##0_);[Red]\("$"#,##0\)</c:formatCode>
                <c:ptCount val="6"/>
                <c:pt idx="0">
                  <c:v>106631896</c:v>
                </c:pt>
                <c:pt idx="1">
                  <c:v>123728632</c:v>
                </c:pt>
                <c:pt idx="2">
                  <c:v>128002813</c:v>
                </c:pt>
                <c:pt idx="3">
                  <c:v>153673680</c:v>
                </c:pt>
                <c:pt idx="4">
                  <c:v>179038860</c:v>
                </c:pt>
                <c:pt idx="5">
                  <c:v>208826244</c:v>
                </c:pt>
              </c:numCache>
            </c:numRef>
          </c:val>
          <c:extLst>
            <c:ext xmlns:c16="http://schemas.microsoft.com/office/drawing/2014/chart" uri="{C3380CC4-5D6E-409C-BE32-E72D297353CC}">
              <c16:uniqueId val="{00000000-4797-4F0C-9E9A-176EA68746FA}"/>
            </c:ext>
          </c:extLst>
        </c:ser>
        <c:ser>
          <c:idx val="1"/>
          <c:order val="1"/>
          <c:tx>
            <c:strRef>
              <c:f>'Product Performance Analysis'!$C$16</c:f>
              <c:strCache>
                <c:ptCount val="1"/>
                <c:pt idx="0">
                  <c:v>Sum of Operating Profit</c:v>
                </c:pt>
              </c:strCache>
            </c:strRef>
          </c:tx>
          <c:spPr>
            <a:solidFill>
              <a:schemeClr val="accent2"/>
            </a:solidFill>
            <a:ln>
              <a:noFill/>
            </a:ln>
            <a:effectLst/>
          </c:spPr>
          <c:invertIfNegative val="0"/>
          <c:cat>
            <c:strRef>
              <c:f>'Product Performance Analysis'!$A$17:$A$23</c:f>
              <c:strCache>
                <c:ptCount val="6"/>
                <c:pt idx="0">
                  <c:v>Women's Athletic Footwear</c:v>
                </c:pt>
                <c:pt idx="1">
                  <c:v>Men's Apparel</c:v>
                </c:pt>
                <c:pt idx="2">
                  <c:v>Women's Street Footwear</c:v>
                </c:pt>
                <c:pt idx="3">
                  <c:v>Men's Athletic Footwear</c:v>
                </c:pt>
                <c:pt idx="4">
                  <c:v>Women's Apparel</c:v>
                </c:pt>
                <c:pt idx="5">
                  <c:v>Men's Street Footwear</c:v>
                </c:pt>
              </c:strCache>
            </c:strRef>
          </c:cat>
          <c:val>
            <c:numRef>
              <c:f>'Product Performance Analysis'!$C$17:$C$23</c:f>
              <c:numCache>
                <c:formatCode>"$"#,##0_);[Red]\("$"#,##0\)</c:formatCode>
                <c:ptCount val="6"/>
                <c:pt idx="0">
                  <c:v>38975784.93999999</c:v>
                </c:pt>
                <c:pt idx="1">
                  <c:v>44763030.330000028</c:v>
                </c:pt>
                <c:pt idx="2">
                  <c:v>45095826.810000047</c:v>
                </c:pt>
                <c:pt idx="3">
                  <c:v>51846888.190000139</c:v>
                </c:pt>
                <c:pt idx="4">
                  <c:v>68650970.560000017</c:v>
                </c:pt>
                <c:pt idx="5">
                  <c:v>82802260.619999707</c:v>
                </c:pt>
              </c:numCache>
            </c:numRef>
          </c:val>
          <c:extLst>
            <c:ext xmlns:c16="http://schemas.microsoft.com/office/drawing/2014/chart" uri="{C3380CC4-5D6E-409C-BE32-E72D297353CC}">
              <c16:uniqueId val="{00000001-4797-4F0C-9E9A-176EA68746FA}"/>
            </c:ext>
          </c:extLst>
        </c:ser>
        <c:dLbls>
          <c:showLegendKey val="0"/>
          <c:showVal val="0"/>
          <c:showCatName val="0"/>
          <c:showSerName val="0"/>
          <c:showPercent val="0"/>
          <c:showBubbleSize val="0"/>
        </c:dLbls>
        <c:gapWidth val="219"/>
        <c:overlap val="-27"/>
        <c:axId val="688214655"/>
        <c:axId val="688208415"/>
      </c:barChart>
      <c:catAx>
        <c:axId val="6882146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8208415"/>
        <c:crosses val="autoZero"/>
        <c:auto val="1"/>
        <c:lblAlgn val="ctr"/>
        <c:lblOffset val="100"/>
        <c:noMultiLvlLbl val="0"/>
      </c:catAx>
      <c:valAx>
        <c:axId val="688208415"/>
        <c:scaling>
          <c:orientation val="minMax"/>
        </c:scaling>
        <c:delete val="0"/>
        <c:axPos val="l"/>
        <c:numFmt formatCode="&quot;$&quot;#,##0_);[Red]\(&quot;$&quot;#,##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82146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[Adidas_US_Sales_Datasets.xlsx]Product Performance Analysis!PivotTable1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Total</a:t>
            </a:r>
            <a:r>
              <a:rPr lang="en-US" b="1" baseline="0"/>
              <a:t> Revenue by Product for the year 2021</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'Product Performance Analysis'!$B$16</c:f>
              <c:strCache>
                <c:ptCount val="1"/>
                <c:pt idx="0">
                  <c:v>Total Revenue</c:v>
                </c:pt>
              </c:strCache>
            </c:strRef>
          </c:tx>
          <c:spPr>
            <a:solidFill>
              <a:schemeClr val="accent1"/>
            </a:solidFill>
            <a:ln>
              <a:noFill/>
            </a:ln>
            <a:effectLst/>
          </c:spPr>
          <c:invertIfNegative val="0"/>
          <c:cat>
            <c:strRef>
              <c:f>'Product Performance Analysis'!$A$17:$A$23</c:f>
              <c:strCache>
                <c:ptCount val="6"/>
                <c:pt idx="0">
                  <c:v>Women's Athletic Footwear</c:v>
                </c:pt>
                <c:pt idx="1">
                  <c:v>Men's Apparel</c:v>
                </c:pt>
                <c:pt idx="2">
                  <c:v>Women's Street Footwear</c:v>
                </c:pt>
                <c:pt idx="3">
                  <c:v>Men's Athletic Footwear</c:v>
                </c:pt>
                <c:pt idx="4">
                  <c:v>Women's Apparel</c:v>
                </c:pt>
                <c:pt idx="5">
                  <c:v>Men's Street Footwear</c:v>
                </c:pt>
              </c:strCache>
            </c:strRef>
          </c:cat>
          <c:val>
            <c:numRef>
              <c:f>'Product Performance Analysis'!$B$17:$B$23</c:f>
              <c:numCache>
                <c:formatCode>"$"#,##0_);[Red]\("$"#,##0\)</c:formatCode>
                <c:ptCount val="6"/>
                <c:pt idx="0">
                  <c:v>106631896</c:v>
                </c:pt>
                <c:pt idx="1">
                  <c:v>123728632</c:v>
                </c:pt>
                <c:pt idx="2">
                  <c:v>128002813</c:v>
                </c:pt>
                <c:pt idx="3">
                  <c:v>153673680</c:v>
                </c:pt>
                <c:pt idx="4">
                  <c:v>179038860</c:v>
                </c:pt>
                <c:pt idx="5">
                  <c:v>208826244</c:v>
                </c:pt>
              </c:numCache>
            </c:numRef>
          </c:val>
          <c:extLst>
            <c:ext xmlns:c16="http://schemas.microsoft.com/office/drawing/2014/chart" uri="{C3380CC4-5D6E-409C-BE32-E72D297353CC}">
              <c16:uniqueId val="{00000000-CD5E-46FC-8F56-E4AAAA3D0466}"/>
            </c:ext>
          </c:extLst>
        </c:ser>
        <c:ser>
          <c:idx val="1"/>
          <c:order val="1"/>
          <c:tx>
            <c:strRef>
              <c:f>'Product Performance Analysis'!$C$16</c:f>
              <c:strCache>
                <c:ptCount val="1"/>
                <c:pt idx="0">
                  <c:v>Sum of Operating Profit</c:v>
                </c:pt>
              </c:strCache>
            </c:strRef>
          </c:tx>
          <c:spPr>
            <a:solidFill>
              <a:schemeClr val="accent2"/>
            </a:solidFill>
            <a:ln>
              <a:noFill/>
            </a:ln>
            <a:effectLst/>
          </c:spPr>
          <c:invertIfNegative val="0"/>
          <c:cat>
            <c:strRef>
              <c:f>'Product Performance Analysis'!$A$17:$A$23</c:f>
              <c:strCache>
                <c:ptCount val="6"/>
                <c:pt idx="0">
                  <c:v>Women's Athletic Footwear</c:v>
                </c:pt>
                <c:pt idx="1">
                  <c:v>Men's Apparel</c:v>
                </c:pt>
                <c:pt idx="2">
                  <c:v>Women's Street Footwear</c:v>
                </c:pt>
                <c:pt idx="3">
                  <c:v>Men's Athletic Footwear</c:v>
                </c:pt>
                <c:pt idx="4">
                  <c:v>Women's Apparel</c:v>
                </c:pt>
                <c:pt idx="5">
                  <c:v>Men's Street Footwear</c:v>
                </c:pt>
              </c:strCache>
            </c:strRef>
          </c:cat>
          <c:val>
            <c:numRef>
              <c:f>'Product Performance Analysis'!$C$17:$C$23</c:f>
              <c:numCache>
                <c:formatCode>"$"#,##0_);[Red]\("$"#,##0\)</c:formatCode>
                <c:ptCount val="6"/>
                <c:pt idx="0">
                  <c:v>38975784.93999999</c:v>
                </c:pt>
                <c:pt idx="1">
                  <c:v>44763030.330000028</c:v>
                </c:pt>
                <c:pt idx="2">
                  <c:v>45095826.810000047</c:v>
                </c:pt>
                <c:pt idx="3">
                  <c:v>51846888.190000139</c:v>
                </c:pt>
                <c:pt idx="4">
                  <c:v>68650970.560000017</c:v>
                </c:pt>
                <c:pt idx="5">
                  <c:v>82802260.619999707</c:v>
                </c:pt>
              </c:numCache>
            </c:numRef>
          </c:val>
          <c:extLst>
            <c:ext xmlns:c16="http://schemas.microsoft.com/office/drawing/2014/chart" uri="{C3380CC4-5D6E-409C-BE32-E72D297353CC}">
              <c16:uniqueId val="{00000001-CD5E-46FC-8F56-E4AAAA3D0466}"/>
            </c:ext>
          </c:extLst>
        </c:ser>
        <c:dLbls>
          <c:showLegendKey val="0"/>
          <c:showVal val="0"/>
          <c:showCatName val="0"/>
          <c:showSerName val="0"/>
          <c:showPercent val="0"/>
          <c:showBubbleSize val="0"/>
        </c:dLbls>
        <c:gapWidth val="219"/>
        <c:overlap val="-27"/>
        <c:axId val="688214655"/>
        <c:axId val="688208415"/>
      </c:barChart>
      <c:catAx>
        <c:axId val="6882146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8208415"/>
        <c:crosses val="autoZero"/>
        <c:auto val="1"/>
        <c:lblAlgn val="ctr"/>
        <c:lblOffset val="100"/>
        <c:noMultiLvlLbl val="0"/>
      </c:catAx>
      <c:valAx>
        <c:axId val="688208415"/>
        <c:scaling>
          <c:orientation val="minMax"/>
        </c:scaling>
        <c:delete val="0"/>
        <c:axPos val="l"/>
        <c:numFmt formatCode="&quot;$&quot;#,##0_);[Red]\(&quot;$&quot;#,##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82146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[Adidas_US_Sales_Datasets.xlsx]Product Performance Analysis!PivotTable1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Total</a:t>
            </a:r>
            <a:r>
              <a:rPr lang="en-US" b="1" baseline="0"/>
              <a:t> Revenue by Product for both years</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'Product Performance Analysis'!$B$16</c:f>
              <c:strCache>
                <c:ptCount val="1"/>
                <c:pt idx="0">
                  <c:v>Total Revenue</c:v>
                </c:pt>
              </c:strCache>
            </c:strRef>
          </c:tx>
          <c:spPr>
            <a:solidFill>
              <a:schemeClr val="accent1"/>
            </a:solidFill>
            <a:ln>
              <a:noFill/>
            </a:ln>
            <a:effectLst/>
          </c:spPr>
          <c:invertIfNegative val="0"/>
          <c:cat>
            <c:strRef>
              <c:f>'Product Performance Analysis'!$A$17:$A$23</c:f>
              <c:strCache>
                <c:ptCount val="6"/>
                <c:pt idx="0">
                  <c:v>Women's Athletic Footwear</c:v>
                </c:pt>
                <c:pt idx="1">
                  <c:v>Men's Apparel</c:v>
                </c:pt>
                <c:pt idx="2">
                  <c:v>Women's Street Footwear</c:v>
                </c:pt>
                <c:pt idx="3">
                  <c:v>Men's Athletic Footwear</c:v>
                </c:pt>
                <c:pt idx="4">
                  <c:v>Women's Apparel</c:v>
                </c:pt>
                <c:pt idx="5">
                  <c:v>Men's Street Footwear</c:v>
                </c:pt>
              </c:strCache>
            </c:strRef>
          </c:cat>
          <c:val>
            <c:numRef>
              <c:f>'Product Performance Analysis'!$B$17:$B$23</c:f>
              <c:numCache>
                <c:formatCode>"$"#,##0_);[Red]\("$"#,##0\)</c:formatCode>
                <c:ptCount val="6"/>
                <c:pt idx="0">
                  <c:v>106631896</c:v>
                </c:pt>
                <c:pt idx="1">
                  <c:v>123728632</c:v>
                </c:pt>
                <c:pt idx="2">
                  <c:v>128002813</c:v>
                </c:pt>
                <c:pt idx="3">
                  <c:v>153673680</c:v>
                </c:pt>
                <c:pt idx="4">
                  <c:v>179038860</c:v>
                </c:pt>
                <c:pt idx="5">
                  <c:v>208826244</c:v>
                </c:pt>
              </c:numCache>
            </c:numRef>
          </c:val>
          <c:extLst>
            <c:ext xmlns:c16="http://schemas.microsoft.com/office/drawing/2014/chart" uri="{C3380CC4-5D6E-409C-BE32-E72D297353CC}">
              <c16:uniqueId val="{00000000-91F4-41A0-87F3-688F29240063}"/>
            </c:ext>
          </c:extLst>
        </c:ser>
        <c:ser>
          <c:idx val="1"/>
          <c:order val="1"/>
          <c:tx>
            <c:strRef>
              <c:f>'Product Performance Analysis'!$C$16</c:f>
              <c:strCache>
                <c:ptCount val="1"/>
                <c:pt idx="0">
                  <c:v>Sum of Operating Profit</c:v>
                </c:pt>
              </c:strCache>
            </c:strRef>
          </c:tx>
          <c:spPr>
            <a:solidFill>
              <a:schemeClr val="accent2"/>
            </a:solidFill>
            <a:ln>
              <a:noFill/>
            </a:ln>
            <a:effectLst/>
          </c:spPr>
          <c:invertIfNegative val="0"/>
          <c:cat>
            <c:strRef>
              <c:f>'Product Performance Analysis'!$A$17:$A$23</c:f>
              <c:strCache>
                <c:ptCount val="6"/>
                <c:pt idx="0">
                  <c:v>Women's Athletic Footwear</c:v>
                </c:pt>
                <c:pt idx="1">
                  <c:v>Men's Apparel</c:v>
                </c:pt>
                <c:pt idx="2">
                  <c:v>Women's Street Footwear</c:v>
                </c:pt>
                <c:pt idx="3">
                  <c:v>Men's Athletic Footwear</c:v>
                </c:pt>
                <c:pt idx="4">
                  <c:v>Women's Apparel</c:v>
                </c:pt>
                <c:pt idx="5">
                  <c:v>Men's Street Footwear</c:v>
                </c:pt>
              </c:strCache>
            </c:strRef>
          </c:cat>
          <c:val>
            <c:numRef>
              <c:f>'Product Performance Analysis'!$C$17:$C$23</c:f>
              <c:numCache>
                <c:formatCode>"$"#,##0_);[Red]\("$"#,##0\)</c:formatCode>
                <c:ptCount val="6"/>
                <c:pt idx="0">
                  <c:v>38975784.93999999</c:v>
                </c:pt>
                <c:pt idx="1">
                  <c:v>44763030.330000028</c:v>
                </c:pt>
                <c:pt idx="2">
                  <c:v>45095826.810000047</c:v>
                </c:pt>
                <c:pt idx="3">
                  <c:v>51846888.190000139</c:v>
                </c:pt>
                <c:pt idx="4">
                  <c:v>68650970.560000017</c:v>
                </c:pt>
                <c:pt idx="5">
                  <c:v>82802260.619999707</c:v>
                </c:pt>
              </c:numCache>
            </c:numRef>
          </c:val>
          <c:extLst>
            <c:ext xmlns:c16="http://schemas.microsoft.com/office/drawing/2014/chart" uri="{C3380CC4-5D6E-409C-BE32-E72D297353CC}">
              <c16:uniqueId val="{00000001-91F4-41A0-87F3-688F29240063}"/>
            </c:ext>
          </c:extLst>
        </c:ser>
        <c:dLbls>
          <c:showLegendKey val="0"/>
          <c:showVal val="0"/>
          <c:showCatName val="0"/>
          <c:showSerName val="0"/>
          <c:showPercent val="0"/>
          <c:showBubbleSize val="0"/>
        </c:dLbls>
        <c:gapWidth val="219"/>
        <c:overlap val="-27"/>
        <c:axId val="688214655"/>
        <c:axId val="688208415"/>
      </c:barChart>
      <c:catAx>
        <c:axId val="6882146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8208415"/>
        <c:crosses val="autoZero"/>
        <c:auto val="1"/>
        <c:lblAlgn val="ctr"/>
        <c:lblOffset val="100"/>
        <c:noMultiLvlLbl val="0"/>
      </c:catAx>
      <c:valAx>
        <c:axId val="688208415"/>
        <c:scaling>
          <c:orientation val="minMax"/>
        </c:scaling>
        <c:delete val="0"/>
        <c:axPos val="l"/>
        <c:numFmt formatCode="&quot;$&quot;#,##0_);[Red]\(&quot;$&quot;#,##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82146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[Adidas_US_Sales_Datasets.xlsx]Product Performance Analysis!PivotTable7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Total</a:t>
            </a:r>
            <a:r>
              <a:rPr lang="en-US" b="1" baseline="0"/>
              <a:t> Revenue by Retailer</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'Product Performance Analysis'!$H$16</c:f>
              <c:strCache>
                <c:ptCount val="1"/>
                <c:pt idx="0">
                  <c:v>Total Revenue</c:v>
                </c:pt>
              </c:strCache>
            </c:strRef>
          </c:tx>
          <c:spPr>
            <a:solidFill>
              <a:schemeClr val="accent1"/>
            </a:solidFill>
            <a:ln>
              <a:noFill/>
            </a:ln>
            <a:effectLst/>
          </c:spPr>
          <c:invertIfNegative val="0"/>
          <c:cat>
            <c:strRef>
              <c:f>'Product Performance Analysis'!$G$17:$G$23</c:f>
              <c:strCache>
                <c:ptCount val="6"/>
                <c:pt idx="0">
                  <c:v>Walmart</c:v>
                </c:pt>
                <c:pt idx="1">
                  <c:v>Amazon</c:v>
                </c:pt>
                <c:pt idx="2">
                  <c:v>Kohl's</c:v>
                </c:pt>
                <c:pt idx="3">
                  <c:v>Sports Direct</c:v>
                </c:pt>
                <c:pt idx="4">
                  <c:v>Foot Locker</c:v>
                </c:pt>
                <c:pt idx="5">
                  <c:v>West Gear</c:v>
                </c:pt>
              </c:strCache>
            </c:strRef>
          </c:cat>
          <c:val>
            <c:numRef>
              <c:f>'Product Performance Analysis'!$H$17:$H$23</c:f>
              <c:numCache>
                <c:formatCode>"$"#,##0_);[Red]\("$"#,##0\)</c:formatCode>
                <c:ptCount val="6"/>
                <c:pt idx="0">
                  <c:v>74558410</c:v>
                </c:pt>
                <c:pt idx="1">
                  <c:v>77698912</c:v>
                </c:pt>
                <c:pt idx="2">
                  <c:v>102114753</c:v>
                </c:pt>
                <c:pt idx="3">
                  <c:v>182470997</c:v>
                </c:pt>
                <c:pt idx="4">
                  <c:v>220094720</c:v>
                </c:pt>
                <c:pt idx="5">
                  <c:v>242964333</c:v>
                </c:pt>
              </c:numCache>
            </c:numRef>
          </c:val>
          <c:extLst>
            <c:ext xmlns:c16="http://schemas.microsoft.com/office/drawing/2014/chart" uri="{C3380CC4-5D6E-409C-BE32-E72D297353CC}">
              <c16:uniqueId val="{00000000-751A-4F97-9828-34B0BEB882F4}"/>
            </c:ext>
          </c:extLst>
        </c:ser>
        <c:ser>
          <c:idx val="1"/>
          <c:order val="1"/>
          <c:tx>
            <c:strRef>
              <c:f>'Product Performance Analysis'!$I$16</c:f>
              <c:strCache>
                <c:ptCount val="1"/>
                <c:pt idx="0">
                  <c:v>Sum of Operating Profit</c:v>
                </c:pt>
              </c:strCache>
            </c:strRef>
          </c:tx>
          <c:spPr>
            <a:solidFill>
              <a:schemeClr val="accent2"/>
            </a:solidFill>
            <a:ln>
              <a:noFill/>
            </a:ln>
            <a:effectLst/>
          </c:spPr>
          <c:invertIfNegative val="0"/>
          <c:cat>
            <c:strRef>
              <c:f>'Product Performance Analysis'!$G$17:$G$23</c:f>
              <c:strCache>
                <c:ptCount val="6"/>
                <c:pt idx="0">
                  <c:v>Walmart</c:v>
                </c:pt>
                <c:pt idx="1">
                  <c:v>Amazon</c:v>
                </c:pt>
                <c:pt idx="2">
                  <c:v>Kohl's</c:v>
                </c:pt>
                <c:pt idx="3">
                  <c:v>Sports Direct</c:v>
                </c:pt>
                <c:pt idx="4">
                  <c:v>Foot Locker</c:v>
                </c:pt>
                <c:pt idx="5">
                  <c:v>West Gear</c:v>
                </c:pt>
              </c:strCache>
            </c:strRef>
          </c:cat>
          <c:val>
            <c:numRef>
              <c:f>'Product Performance Analysis'!$I$17:$I$23</c:f>
              <c:numCache>
                <c:formatCode>"$"#,##0_);[Red]\("$"#,##0\)</c:formatCode>
                <c:ptCount val="6"/>
                <c:pt idx="0">
                  <c:v>25782052.609999981</c:v>
                </c:pt>
                <c:pt idx="1">
                  <c:v>28818503.309999976</c:v>
                </c:pt>
                <c:pt idx="2">
                  <c:v>36811252.58000008</c:v>
                </c:pt>
                <c:pt idx="3">
                  <c:v>74332954.959999874</c:v>
                </c:pt>
                <c:pt idx="4">
                  <c:v>80722124.810000077</c:v>
                </c:pt>
                <c:pt idx="5">
                  <c:v>85667873.180000097</c:v>
                </c:pt>
              </c:numCache>
            </c:numRef>
          </c:val>
          <c:extLst>
            <c:ext xmlns:c16="http://schemas.microsoft.com/office/drawing/2014/chart" uri="{C3380CC4-5D6E-409C-BE32-E72D297353CC}">
              <c16:uniqueId val="{00000001-751A-4F97-9828-34B0BEB882F4}"/>
            </c:ext>
          </c:extLst>
        </c:ser>
        <c:dLbls>
          <c:showLegendKey val="0"/>
          <c:showVal val="0"/>
          <c:showCatName val="0"/>
          <c:showSerName val="0"/>
          <c:showPercent val="0"/>
          <c:showBubbleSize val="0"/>
        </c:dLbls>
        <c:gapWidth val="182"/>
        <c:axId val="476187679"/>
        <c:axId val="476215519"/>
      </c:barChart>
      <c:catAx>
        <c:axId val="476187679"/>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6215519"/>
        <c:crosses val="autoZero"/>
        <c:auto val="1"/>
        <c:lblAlgn val="ctr"/>
        <c:lblOffset val="100"/>
        <c:noMultiLvlLbl val="0"/>
      </c:catAx>
      <c:valAx>
        <c:axId val="476215519"/>
        <c:scaling>
          <c:orientation val="minMax"/>
        </c:scaling>
        <c:delete val="0"/>
        <c:axPos val="b"/>
        <c:numFmt formatCode="&quot;$&quot;#,##0_);[Red]\(&quot;$&quot;#,##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6187679"/>
        <c:crosses val="autoZero"/>
        <c:crossBetween val="between"/>
        <c:dispUnits>
          <c:builtInUnit val="millions"/>
          <c:dispUnitsLbl>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[Adidas_US_Sales_Datasets.xlsx]Product Performance Analysis!PivotTable11</c:name>
    <c:fmtId val="-1"/>
  </c:pivotSource>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b="1"/>
              <a:t>Sales</a:t>
            </a:r>
            <a:r>
              <a:rPr lang="en-US" b="1" baseline="0"/>
              <a:t> Performance Across Regions</a:t>
            </a:r>
            <a:endParaRPr lang="en-US"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
        <c:idx val="4"/>
        <c:spPr>
          <a:solidFill>
            <a:schemeClr val="accent1"/>
          </a:solidFill>
          <a:ln>
            <a:noFill/>
          </a:ln>
          <a:effectLst/>
        </c:spPr>
        <c:marker>
          <c:symbol val="none"/>
        </c:marker>
      </c:pivotFmt>
      <c:pivotFmt>
        <c:idx val="5"/>
        <c:spPr>
          <a:solidFill>
            <a:schemeClr val="accent1"/>
          </a:solidFill>
          <a:ln>
            <a:noFill/>
          </a:ln>
          <a:effectLst/>
        </c:spPr>
        <c:marker>
          <c:symbol val="none"/>
        </c:marker>
      </c:pivotFmt>
      <c:pivotFmt>
        <c:idx val="6"/>
        <c:spPr>
          <a:solidFill>
            <a:schemeClr val="accent1"/>
          </a:solidFill>
          <a:ln>
            <a:noFill/>
          </a:ln>
          <a:effectLst/>
        </c:spPr>
        <c:marker>
          <c:symbol val="none"/>
        </c:marker>
      </c:pivotFmt>
      <c:pivotFmt>
        <c:idx val="7"/>
        <c:spPr>
          <a:solidFill>
            <a:schemeClr val="accent1"/>
          </a:solidFill>
          <a:ln>
            <a:noFill/>
          </a:ln>
          <a:effectLst/>
        </c:spPr>
        <c:marker>
          <c:symbol val="none"/>
        </c:marker>
      </c:pivotFmt>
      <c:pivotFmt>
        <c:idx val="8"/>
        <c:spPr>
          <a:solidFill>
            <a:schemeClr val="accent1"/>
          </a:solidFill>
          <a:ln>
            <a:noFill/>
          </a:ln>
          <a:effectLst/>
        </c:spPr>
        <c:marker>
          <c:symbol val="none"/>
        </c:marker>
      </c:pivotFmt>
      <c:pivotFmt>
        <c:idx val="9"/>
        <c:spPr>
          <a:solidFill>
            <a:schemeClr val="accent1"/>
          </a:solidFill>
          <a:ln>
            <a:noFill/>
          </a:ln>
          <a:effectLst/>
        </c:spPr>
        <c:marker>
          <c:symbol val="none"/>
        </c:marker>
      </c:pivotFmt>
      <c:pivotFmt>
        <c:idx val="10"/>
        <c:spPr>
          <a:solidFill>
            <a:schemeClr val="accent1"/>
          </a:solidFill>
          <a:ln>
            <a:noFill/>
          </a:ln>
          <a:effectLst/>
        </c:spPr>
        <c:marker>
          <c:symbol val="none"/>
        </c:marker>
      </c:pivotFmt>
      <c:pivotFmt>
        <c:idx val="11"/>
        <c:spPr>
          <a:solidFill>
            <a:schemeClr val="accent1"/>
          </a:solidFill>
          <a:ln>
            <a:noFill/>
          </a:ln>
          <a:effectLst/>
        </c:spPr>
        <c:marker>
          <c:symbol val="none"/>
        </c:marker>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'Product Performance Analysis'!$H$98:$H$99</c:f>
              <c:strCache>
                <c:ptCount val="1"/>
                <c:pt idx="0">
                  <c:v>Jan</c:v>
                </c:pt>
              </c:strCache>
            </c:strRef>
          </c:tx>
          <c:spPr>
            <a:solidFill>
              <a:schemeClr val="accent1"/>
            </a:solidFill>
            <a:ln>
              <a:noFill/>
            </a:ln>
            <a:effectLst/>
          </c:spPr>
          <c:invertIfNegative val="0"/>
          <c:cat>
            <c:strRef>
              <c:f>'Product Performance Analysis'!$G$100:$G$105</c:f>
              <c:strCache>
                <c:ptCount val="5"/>
                <c:pt idx="0">
                  <c:v>West</c:v>
                </c:pt>
                <c:pt idx="1">
                  <c:v>Southeast</c:v>
                </c:pt>
                <c:pt idx="2">
                  <c:v>South</c:v>
                </c:pt>
                <c:pt idx="3">
                  <c:v>Northeast</c:v>
                </c:pt>
                <c:pt idx="4">
                  <c:v>Midwest</c:v>
                </c:pt>
              </c:strCache>
            </c:strRef>
          </c:cat>
          <c:val>
            <c:numRef>
              <c:f>'Product Performance Analysis'!$H$100:$H$105</c:f>
              <c:numCache>
                <c:formatCode>"$"#,##0_);[Red]\("$"#,##0\)</c:formatCode>
                <c:ptCount val="5"/>
                <c:pt idx="0">
                  <c:v>30083663</c:v>
                </c:pt>
                <c:pt idx="1">
                  <c:v>8573708</c:v>
                </c:pt>
                <c:pt idx="2">
                  <c:v>2729165</c:v>
                </c:pt>
                <c:pt idx="3">
                  <c:v>18968519</c:v>
                </c:pt>
                <c:pt idx="4">
                  <c:v>11124087</c:v>
                </c:pt>
              </c:numCache>
            </c:numRef>
          </c:val>
          <c:extLst>
            <c:ext xmlns:c16="http://schemas.microsoft.com/office/drawing/2014/chart" uri="{C3380CC4-5D6E-409C-BE32-E72D297353CC}">
              <c16:uniqueId val="{00000000-5715-42BC-B810-3485AFFD7435}"/>
            </c:ext>
          </c:extLst>
        </c:ser>
        <c:ser>
          <c:idx val="1"/>
          <c:order val="1"/>
          <c:tx>
            <c:strRef>
              <c:f>'Product Performance Analysis'!$I$98:$I$99</c:f>
              <c:strCache>
                <c:ptCount val="1"/>
                <c:pt idx="0">
                  <c:v>Feb</c:v>
                </c:pt>
              </c:strCache>
            </c:strRef>
          </c:tx>
          <c:spPr>
            <a:solidFill>
              <a:schemeClr val="accent2"/>
            </a:solidFill>
            <a:ln>
              <a:noFill/>
            </a:ln>
            <a:effectLst/>
          </c:spPr>
          <c:invertIfNegative val="0"/>
          <c:cat>
            <c:strRef>
              <c:f>'Product Performance Analysis'!$G$100:$G$105</c:f>
              <c:strCache>
                <c:ptCount val="5"/>
                <c:pt idx="0">
                  <c:v>West</c:v>
                </c:pt>
                <c:pt idx="1">
                  <c:v>Southeast</c:v>
                </c:pt>
                <c:pt idx="2">
                  <c:v>South</c:v>
                </c:pt>
                <c:pt idx="3">
                  <c:v>Northeast</c:v>
                </c:pt>
                <c:pt idx="4">
                  <c:v>Midwest</c:v>
                </c:pt>
              </c:strCache>
            </c:strRef>
          </c:cat>
          <c:val>
            <c:numRef>
              <c:f>'Product Performance Analysis'!$I$100:$I$105</c:f>
              <c:numCache>
                <c:formatCode>"$"#,##0_);[Red]\("$"#,##0\)</c:formatCode>
                <c:ptCount val="5"/>
                <c:pt idx="0">
                  <c:v>26261999</c:v>
                </c:pt>
                <c:pt idx="1">
                  <c:v>7204072</c:v>
                </c:pt>
                <c:pt idx="2">
                  <c:v>2671687</c:v>
                </c:pt>
                <c:pt idx="3">
                  <c:v>12639582</c:v>
                </c:pt>
                <c:pt idx="4">
                  <c:v>12322813</c:v>
                </c:pt>
              </c:numCache>
            </c:numRef>
          </c:val>
          <c:extLst>
            <c:ext xmlns:c16="http://schemas.microsoft.com/office/drawing/2014/chart" uri="{C3380CC4-5D6E-409C-BE32-E72D297353CC}">
              <c16:uniqueId val="{00000001-5715-42BC-B810-3485AFFD7435}"/>
            </c:ext>
          </c:extLst>
        </c:ser>
        <c:ser>
          <c:idx val="2"/>
          <c:order val="2"/>
          <c:tx>
            <c:strRef>
              <c:f>'Product Performance Analysis'!$J$98:$J$99</c:f>
              <c:strCache>
                <c:ptCount val="1"/>
                <c:pt idx="0">
                  <c:v>Mar</c:v>
                </c:pt>
              </c:strCache>
            </c:strRef>
          </c:tx>
          <c:spPr>
            <a:solidFill>
              <a:schemeClr val="accent3"/>
            </a:solidFill>
            <a:ln>
              <a:noFill/>
            </a:ln>
            <a:effectLst/>
          </c:spPr>
          <c:invertIfNegative val="0"/>
          <c:cat>
            <c:strRef>
              <c:f>'Product Performance Analysis'!$G$100:$G$105</c:f>
              <c:strCache>
                <c:ptCount val="5"/>
                <c:pt idx="0">
                  <c:v>West</c:v>
                </c:pt>
                <c:pt idx="1">
                  <c:v>Southeast</c:v>
                </c:pt>
                <c:pt idx="2">
                  <c:v>South</c:v>
                </c:pt>
                <c:pt idx="3">
                  <c:v>Northeast</c:v>
                </c:pt>
                <c:pt idx="4">
                  <c:v>Midwest</c:v>
                </c:pt>
              </c:strCache>
            </c:strRef>
          </c:cat>
          <c:val>
            <c:numRef>
              <c:f>'Product Performance Analysis'!$J$100:$J$105</c:f>
              <c:numCache>
                <c:formatCode>"$"#,##0_);[Red]\("$"#,##0\)</c:formatCode>
                <c:ptCount val="5"/>
                <c:pt idx="0">
                  <c:v>19655850</c:v>
                </c:pt>
                <c:pt idx="1">
                  <c:v>6654200</c:v>
                </c:pt>
                <c:pt idx="2">
                  <c:v>5521503</c:v>
                </c:pt>
                <c:pt idx="3">
                  <c:v>17219965</c:v>
                </c:pt>
                <c:pt idx="4">
                  <c:v>7757591</c:v>
                </c:pt>
              </c:numCache>
            </c:numRef>
          </c:val>
          <c:extLst>
            <c:ext xmlns:c16="http://schemas.microsoft.com/office/drawing/2014/chart" uri="{C3380CC4-5D6E-409C-BE32-E72D297353CC}">
              <c16:uniqueId val="{00000002-5715-42BC-B810-3485AFFD7435}"/>
            </c:ext>
          </c:extLst>
        </c:ser>
        <c:ser>
          <c:idx val="3"/>
          <c:order val="3"/>
          <c:tx>
            <c:strRef>
              <c:f>'Product Performance Analysis'!$K$98:$K$99</c:f>
              <c:strCache>
                <c:ptCount val="1"/>
                <c:pt idx="0">
                  <c:v>Apr</c:v>
                </c:pt>
              </c:strCache>
            </c:strRef>
          </c:tx>
          <c:spPr>
            <a:solidFill>
              <a:schemeClr val="accent4"/>
            </a:solidFill>
            <a:ln>
              <a:noFill/>
            </a:ln>
            <a:effectLst/>
          </c:spPr>
          <c:invertIfNegative val="0"/>
          <c:cat>
            <c:strRef>
              <c:f>'Product Performance Analysis'!$G$100:$G$105</c:f>
              <c:strCache>
                <c:ptCount val="5"/>
                <c:pt idx="0">
                  <c:v>West</c:v>
                </c:pt>
                <c:pt idx="1">
                  <c:v>Southeast</c:v>
                </c:pt>
                <c:pt idx="2">
                  <c:v>South</c:v>
                </c:pt>
                <c:pt idx="3">
                  <c:v>Northeast</c:v>
                </c:pt>
                <c:pt idx="4">
                  <c:v>Midwest</c:v>
                </c:pt>
              </c:strCache>
            </c:strRef>
          </c:cat>
          <c:val>
            <c:numRef>
              <c:f>'Product Performance Analysis'!$K$100:$K$105</c:f>
              <c:numCache>
                <c:formatCode>"$"#,##0_);[Red]\("$"#,##0\)</c:formatCode>
                <c:ptCount val="5"/>
                <c:pt idx="0">
                  <c:v>27226173</c:v>
                </c:pt>
                <c:pt idx="1">
                  <c:v>13072425</c:v>
                </c:pt>
                <c:pt idx="2">
                  <c:v>11698656</c:v>
                </c:pt>
                <c:pt idx="3">
                  <c:v>15249847</c:v>
                </c:pt>
                <c:pt idx="4">
                  <c:v>5092869</c:v>
                </c:pt>
              </c:numCache>
            </c:numRef>
          </c:val>
          <c:extLst>
            <c:ext xmlns:c16="http://schemas.microsoft.com/office/drawing/2014/chart" uri="{C3380CC4-5D6E-409C-BE32-E72D297353CC}">
              <c16:uniqueId val="{00000003-5715-42BC-B810-3485AFFD7435}"/>
            </c:ext>
          </c:extLst>
        </c:ser>
        <c:ser>
          <c:idx val="4"/>
          <c:order val="4"/>
          <c:tx>
            <c:strRef>
              <c:f>'Product Performance Analysis'!$L$98:$L$99</c:f>
              <c:strCache>
                <c:ptCount val="1"/>
                <c:pt idx="0">
                  <c:v>May</c:v>
                </c:pt>
              </c:strCache>
            </c:strRef>
          </c:tx>
          <c:spPr>
            <a:solidFill>
              <a:schemeClr val="accent5"/>
            </a:solidFill>
            <a:ln>
              <a:noFill/>
            </a:ln>
            <a:effectLst/>
          </c:spPr>
          <c:invertIfNegative val="0"/>
          <c:cat>
            <c:strRef>
              <c:f>'Product Performance Analysis'!$G$100:$G$105</c:f>
              <c:strCache>
                <c:ptCount val="5"/>
                <c:pt idx="0">
                  <c:v>West</c:v>
                </c:pt>
                <c:pt idx="1">
                  <c:v>Southeast</c:v>
                </c:pt>
                <c:pt idx="2">
                  <c:v>South</c:v>
                </c:pt>
                <c:pt idx="3">
                  <c:v>Northeast</c:v>
                </c:pt>
                <c:pt idx="4">
                  <c:v>Midwest</c:v>
                </c:pt>
              </c:strCache>
            </c:strRef>
          </c:cat>
          <c:val>
            <c:numRef>
              <c:f>'Product Performance Analysis'!$L$100:$L$105</c:f>
              <c:numCache>
                <c:formatCode>"$"#,##0_);[Red]\("$"#,##0\)</c:formatCode>
                <c:ptCount val="5"/>
                <c:pt idx="0">
                  <c:v>32570557</c:v>
                </c:pt>
                <c:pt idx="1">
                  <c:v>12662209</c:v>
                </c:pt>
                <c:pt idx="2">
                  <c:v>10697406</c:v>
                </c:pt>
                <c:pt idx="3">
                  <c:v>15484034</c:v>
                </c:pt>
                <c:pt idx="4">
                  <c:v>9093489</c:v>
                </c:pt>
              </c:numCache>
            </c:numRef>
          </c:val>
          <c:extLst>
            <c:ext xmlns:c16="http://schemas.microsoft.com/office/drawing/2014/chart" uri="{C3380CC4-5D6E-409C-BE32-E72D297353CC}">
              <c16:uniqueId val="{00000004-5715-42BC-B810-3485AFFD7435}"/>
            </c:ext>
          </c:extLst>
        </c:ser>
        <c:ser>
          <c:idx val="5"/>
          <c:order val="5"/>
          <c:tx>
            <c:strRef>
              <c:f>'Product Performance Analysis'!$M$98:$M$99</c:f>
              <c:strCache>
                <c:ptCount val="1"/>
                <c:pt idx="0">
                  <c:v>Jun</c:v>
                </c:pt>
              </c:strCache>
            </c:strRef>
          </c:tx>
          <c:spPr>
            <a:solidFill>
              <a:schemeClr val="accent6"/>
            </a:solidFill>
            <a:ln>
              <a:noFill/>
            </a:ln>
            <a:effectLst/>
          </c:spPr>
          <c:invertIfNegative val="0"/>
          <c:cat>
            <c:strRef>
              <c:f>'Product Performance Analysis'!$G$100:$G$105</c:f>
              <c:strCache>
                <c:ptCount val="5"/>
                <c:pt idx="0">
                  <c:v>West</c:v>
                </c:pt>
                <c:pt idx="1">
                  <c:v>Southeast</c:v>
                </c:pt>
                <c:pt idx="2">
                  <c:v>South</c:v>
                </c:pt>
                <c:pt idx="3">
                  <c:v>Northeast</c:v>
                </c:pt>
                <c:pt idx="4">
                  <c:v>Midwest</c:v>
                </c:pt>
              </c:strCache>
            </c:strRef>
          </c:cat>
          <c:val>
            <c:numRef>
              <c:f>'Product Performance Analysis'!$M$100:$M$105</c:f>
              <c:numCache>
                <c:formatCode>"$"#,##0_);[Red]\("$"#,##0\)</c:formatCode>
                <c:ptCount val="5"/>
                <c:pt idx="0">
                  <c:v>24806713</c:v>
                </c:pt>
                <c:pt idx="1">
                  <c:v>14528856</c:v>
                </c:pt>
                <c:pt idx="2">
                  <c:v>7641882</c:v>
                </c:pt>
                <c:pt idx="3">
                  <c:v>12978372</c:v>
                </c:pt>
                <c:pt idx="4">
                  <c:v>14791549</c:v>
                </c:pt>
              </c:numCache>
            </c:numRef>
          </c:val>
          <c:extLst>
            <c:ext xmlns:c16="http://schemas.microsoft.com/office/drawing/2014/chart" uri="{C3380CC4-5D6E-409C-BE32-E72D297353CC}">
              <c16:uniqueId val="{00000005-5715-42BC-B810-3485AFFD7435}"/>
            </c:ext>
          </c:extLst>
        </c:ser>
        <c:ser>
          <c:idx val="6"/>
          <c:order val="6"/>
          <c:tx>
            <c:strRef>
              <c:f>'Product Performance Analysis'!$N$98:$N$99</c:f>
              <c:strCache>
                <c:ptCount val="1"/>
                <c:pt idx="0">
                  <c:v>Jul</c:v>
                </c:pt>
              </c:strCache>
            </c:strRef>
          </c:tx>
          <c:spPr>
            <a:solidFill>
              <a:schemeClr val="accent1">
                <a:lumMod val="60000"/>
              </a:schemeClr>
            </a:solidFill>
            <a:ln>
              <a:noFill/>
            </a:ln>
            <a:effectLst/>
          </c:spPr>
          <c:invertIfNegative val="0"/>
          <c:cat>
            <c:strRef>
              <c:f>'Product Performance Analysis'!$G$100:$G$105</c:f>
              <c:strCache>
                <c:ptCount val="5"/>
                <c:pt idx="0">
                  <c:v>West</c:v>
                </c:pt>
                <c:pt idx="1">
                  <c:v>Southeast</c:v>
                </c:pt>
                <c:pt idx="2">
                  <c:v>South</c:v>
                </c:pt>
                <c:pt idx="3">
                  <c:v>Northeast</c:v>
                </c:pt>
                <c:pt idx="4">
                  <c:v>Midwest</c:v>
                </c:pt>
              </c:strCache>
            </c:strRef>
          </c:cat>
          <c:val>
            <c:numRef>
              <c:f>'Product Performance Analysis'!$N$100:$N$105</c:f>
              <c:numCache>
                <c:formatCode>"$"#,##0_);[Red]\("$"#,##0\)</c:formatCode>
                <c:ptCount val="5"/>
                <c:pt idx="0">
                  <c:v>30913126</c:v>
                </c:pt>
                <c:pt idx="1">
                  <c:v>17462901</c:v>
                </c:pt>
                <c:pt idx="2">
                  <c:v>12038428</c:v>
                </c:pt>
                <c:pt idx="3">
                  <c:v>16138238</c:v>
                </c:pt>
                <c:pt idx="4">
                  <c:v>18928001</c:v>
                </c:pt>
              </c:numCache>
            </c:numRef>
          </c:val>
          <c:extLst>
            <c:ext xmlns:c16="http://schemas.microsoft.com/office/drawing/2014/chart" uri="{C3380CC4-5D6E-409C-BE32-E72D297353CC}">
              <c16:uniqueId val="{00000006-5715-42BC-B810-3485AFFD7435}"/>
            </c:ext>
          </c:extLst>
        </c:ser>
        <c:ser>
          <c:idx val="7"/>
          <c:order val="7"/>
          <c:tx>
            <c:strRef>
              <c:f>'Product Performance Analysis'!$O$98:$O$99</c:f>
              <c:strCache>
                <c:ptCount val="1"/>
                <c:pt idx="0">
                  <c:v>Aug</c:v>
                </c:pt>
              </c:strCache>
            </c:strRef>
          </c:tx>
          <c:spPr>
            <a:solidFill>
              <a:schemeClr val="accent2">
                <a:lumMod val="60000"/>
              </a:schemeClr>
            </a:solidFill>
            <a:ln>
              <a:noFill/>
            </a:ln>
            <a:effectLst/>
          </c:spPr>
          <c:invertIfNegative val="0"/>
          <c:cat>
            <c:strRef>
              <c:f>'Product Performance Analysis'!$G$100:$G$105</c:f>
              <c:strCache>
                <c:ptCount val="5"/>
                <c:pt idx="0">
                  <c:v>West</c:v>
                </c:pt>
                <c:pt idx="1">
                  <c:v>Southeast</c:v>
                </c:pt>
                <c:pt idx="2">
                  <c:v>South</c:v>
                </c:pt>
                <c:pt idx="3">
                  <c:v>Northeast</c:v>
                </c:pt>
                <c:pt idx="4">
                  <c:v>Midwest</c:v>
                </c:pt>
              </c:strCache>
            </c:strRef>
          </c:cat>
          <c:val>
            <c:numRef>
              <c:f>'Product Performance Analysis'!$O$100:$O$105</c:f>
              <c:numCache>
                <c:formatCode>"$"#,##0_);[Red]\("$"#,##0\)</c:formatCode>
                <c:ptCount val="5"/>
                <c:pt idx="0">
                  <c:v>19928254</c:v>
                </c:pt>
                <c:pt idx="1">
                  <c:v>19965355</c:v>
                </c:pt>
                <c:pt idx="2">
                  <c:v>26102960</c:v>
                </c:pt>
                <c:pt idx="3">
                  <c:v>12437467</c:v>
                </c:pt>
                <c:pt idx="4">
                  <c:v>13732165</c:v>
                </c:pt>
              </c:numCache>
            </c:numRef>
          </c:val>
          <c:extLst>
            <c:ext xmlns:c16="http://schemas.microsoft.com/office/drawing/2014/chart" uri="{C3380CC4-5D6E-409C-BE32-E72D297353CC}">
              <c16:uniqueId val="{00000007-5715-42BC-B810-3485AFFD7435}"/>
            </c:ext>
          </c:extLst>
        </c:ser>
        <c:ser>
          <c:idx val="8"/>
          <c:order val="8"/>
          <c:tx>
            <c:strRef>
              <c:f>'Product Performance Analysis'!$P$98:$P$99</c:f>
              <c:strCache>
                <c:ptCount val="1"/>
                <c:pt idx="0">
                  <c:v>Sep</c:v>
                </c:pt>
              </c:strCache>
            </c:strRef>
          </c:tx>
          <c:spPr>
            <a:solidFill>
              <a:schemeClr val="accent3">
                <a:lumMod val="60000"/>
              </a:schemeClr>
            </a:solidFill>
            <a:ln>
              <a:noFill/>
            </a:ln>
            <a:effectLst/>
          </c:spPr>
          <c:invertIfNegative val="0"/>
          <c:cat>
            <c:strRef>
              <c:f>'Product Performance Analysis'!$G$100:$G$105</c:f>
              <c:strCache>
                <c:ptCount val="5"/>
                <c:pt idx="0">
                  <c:v>West</c:v>
                </c:pt>
                <c:pt idx="1">
                  <c:v>Southeast</c:v>
                </c:pt>
                <c:pt idx="2">
                  <c:v>South</c:v>
                </c:pt>
                <c:pt idx="3">
                  <c:v>Northeast</c:v>
                </c:pt>
                <c:pt idx="4">
                  <c:v>Midwest</c:v>
                </c:pt>
              </c:strCache>
            </c:strRef>
          </c:cat>
          <c:val>
            <c:numRef>
              <c:f>'Product Performance Analysis'!$P$100:$P$105</c:f>
              <c:numCache>
                <c:formatCode>"$"#,##0_);[Red]\("$"#,##0\)</c:formatCode>
                <c:ptCount val="5"/>
                <c:pt idx="0">
                  <c:v>11306052</c:v>
                </c:pt>
                <c:pt idx="1">
                  <c:v>21153942</c:v>
                </c:pt>
                <c:pt idx="2">
                  <c:v>28920946</c:v>
                </c:pt>
                <c:pt idx="3">
                  <c:v>9571690</c:v>
                </c:pt>
                <c:pt idx="4">
                  <c:v>6708829</c:v>
                </c:pt>
              </c:numCache>
            </c:numRef>
          </c:val>
          <c:extLst>
            <c:ext xmlns:c16="http://schemas.microsoft.com/office/drawing/2014/chart" uri="{C3380CC4-5D6E-409C-BE32-E72D297353CC}">
              <c16:uniqueId val="{00000008-5715-42BC-B810-3485AFFD7435}"/>
            </c:ext>
          </c:extLst>
        </c:ser>
        <c:ser>
          <c:idx val="9"/>
          <c:order val="9"/>
          <c:tx>
            <c:strRef>
              <c:f>'Product Performance Analysis'!$Q$98:$Q$99</c:f>
              <c:strCache>
                <c:ptCount val="1"/>
                <c:pt idx="0">
                  <c:v>Oct</c:v>
                </c:pt>
              </c:strCache>
            </c:strRef>
          </c:tx>
          <c:spPr>
            <a:solidFill>
              <a:schemeClr val="accent4">
                <a:lumMod val="60000"/>
              </a:schemeClr>
            </a:solidFill>
            <a:ln>
              <a:noFill/>
            </a:ln>
            <a:effectLst/>
          </c:spPr>
          <c:invertIfNegative val="0"/>
          <c:cat>
            <c:strRef>
              <c:f>'Product Performance Analysis'!$G$100:$G$105</c:f>
              <c:strCache>
                <c:ptCount val="5"/>
                <c:pt idx="0">
                  <c:v>West</c:v>
                </c:pt>
                <c:pt idx="1">
                  <c:v>Southeast</c:v>
                </c:pt>
                <c:pt idx="2">
                  <c:v>South</c:v>
                </c:pt>
                <c:pt idx="3">
                  <c:v>Northeast</c:v>
                </c:pt>
                <c:pt idx="4">
                  <c:v>Midwest</c:v>
                </c:pt>
              </c:strCache>
            </c:strRef>
          </c:cat>
          <c:val>
            <c:numRef>
              <c:f>'Product Performance Analysis'!$Q$100:$Q$105</c:f>
              <c:numCache>
                <c:formatCode>"$"#,##0_);[Red]\("$"#,##0\)</c:formatCode>
                <c:ptCount val="5"/>
                <c:pt idx="0">
                  <c:v>9900209</c:v>
                </c:pt>
                <c:pt idx="1">
                  <c:v>13815298</c:v>
                </c:pt>
                <c:pt idx="2">
                  <c:v>20301856</c:v>
                </c:pt>
                <c:pt idx="3">
                  <c:v>12356871</c:v>
                </c:pt>
                <c:pt idx="4">
                  <c:v>7536799</c:v>
                </c:pt>
              </c:numCache>
            </c:numRef>
          </c:val>
          <c:extLst>
            <c:ext xmlns:c16="http://schemas.microsoft.com/office/drawing/2014/chart" uri="{C3380CC4-5D6E-409C-BE32-E72D297353CC}">
              <c16:uniqueId val="{00000009-5715-42BC-B810-3485AFFD7435}"/>
            </c:ext>
          </c:extLst>
        </c:ser>
        <c:ser>
          <c:idx val="10"/>
          <c:order val="10"/>
          <c:tx>
            <c:strRef>
              <c:f>'Product Performance Analysis'!$R$98:$R$99</c:f>
              <c:strCache>
                <c:ptCount val="1"/>
                <c:pt idx="0">
                  <c:v>Nov</c:v>
                </c:pt>
              </c:strCache>
            </c:strRef>
          </c:tx>
          <c:spPr>
            <a:solidFill>
              <a:schemeClr val="accent5">
                <a:lumMod val="60000"/>
              </a:schemeClr>
            </a:solidFill>
            <a:ln>
              <a:noFill/>
            </a:ln>
            <a:effectLst/>
          </c:spPr>
          <c:invertIfNegative val="0"/>
          <c:cat>
            <c:strRef>
              <c:f>'Product Performance Analysis'!$G$100:$G$105</c:f>
              <c:strCache>
                <c:ptCount val="5"/>
                <c:pt idx="0">
                  <c:v>West</c:v>
                </c:pt>
                <c:pt idx="1">
                  <c:v>Southeast</c:v>
                </c:pt>
                <c:pt idx="2">
                  <c:v>South</c:v>
                </c:pt>
                <c:pt idx="3">
                  <c:v>Northeast</c:v>
                </c:pt>
                <c:pt idx="4">
                  <c:v>Midwest</c:v>
                </c:pt>
              </c:strCache>
            </c:strRef>
          </c:cat>
          <c:val>
            <c:numRef>
              <c:f>'Product Performance Analysis'!$R$100:$R$105</c:f>
              <c:numCache>
                <c:formatCode>"$"#,##0_);[Red]\("$"#,##0\)</c:formatCode>
                <c:ptCount val="5"/>
                <c:pt idx="0">
                  <c:v>17095496</c:v>
                </c:pt>
                <c:pt idx="1">
                  <c:v>11980311</c:v>
                </c:pt>
                <c:pt idx="2">
                  <c:v>6927056</c:v>
                </c:pt>
                <c:pt idx="3">
                  <c:v>19908984</c:v>
                </c:pt>
                <c:pt idx="4">
                  <c:v>11945493</c:v>
                </c:pt>
              </c:numCache>
            </c:numRef>
          </c:val>
          <c:extLst>
            <c:ext xmlns:c16="http://schemas.microsoft.com/office/drawing/2014/chart" uri="{C3380CC4-5D6E-409C-BE32-E72D297353CC}">
              <c16:uniqueId val="{0000000A-5715-42BC-B810-3485AFFD7435}"/>
            </c:ext>
          </c:extLst>
        </c:ser>
        <c:ser>
          <c:idx val="11"/>
          <c:order val="11"/>
          <c:tx>
            <c:strRef>
              <c:f>'Product Performance Analysis'!$S$98:$S$99</c:f>
              <c:strCache>
                <c:ptCount val="1"/>
                <c:pt idx="0">
                  <c:v>Dec</c:v>
                </c:pt>
              </c:strCache>
            </c:strRef>
          </c:tx>
          <c:spPr>
            <a:solidFill>
              <a:schemeClr val="accent6">
                <a:lumMod val="60000"/>
              </a:schemeClr>
            </a:solidFill>
            <a:ln>
              <a:noFill/>
            </a:ln>
            <a:effectLst/>
          </c:spPr>
          <c:invertIfNegative val="0"/>
          <c:cat>
            <c:strRef>
              <c:f>'Product Performance Analysis'!$G$100:$G$105</c:f>
              <c:strCache>
                <c:ptCount val="5"/>
                <c:pt idx="0">
                  <c:v>West</c:v>
                </c:pt>
                <c:pt idx="1">
                  <c:v>Southeast</c:v>
                </c:pt>
                <c:pt idx="2">
                  <c:v>South</c:v>
                </c:pt>
                <c:pt idx="3">
                  <c:v>Northeast</c:v>
                </c:pt>
                <c:pt idx="4">
                  <c:v>Midwest</c:v>
                </c:pt>
              </c:strCache>
            </c:strRef>
          </c:cat>
          <c:val>
            <c:numRef>
              <c:f>'Product Performance Analysis'!$S$100:$S$105</c:f>
              <c:numCache>
                <c:formatCode>"$"#,##0_);[Red]\("$"#,##0\)</c:formatCode>
                <c:ptCount val="5"/>
                <c:pt idx="0">
                  <c:v>20195090</c:v>
                </c:pt>
                <c:pt idx="1">
                  <c:v>16097959</c:v>
                </c:pt>
                <c:pt idx="2">
                  <c:v>9411636.0000000019</c:v>
                </c:pt>
                <c:pt idx="3">
                  <c:v>23370498</c:v>
                </c:pt>
                <c:pt idx="4">
                  <c:v>16766774</c:v>
                </c:pt>
              </c:numCache>
            </c:numRef>
          </c:val>
          <c:extLst>
            <c:ext xmlns:c16="http://schemas.microsoft.com/office/drawing/2014/chart" uri="{C3380CC4-5D6E-409C-BE32-E72D297353CC}">
              <c16:uniqueId val="{0000000B-5715-42BC-B810-3485AFFD7435}"/>
            </c:ext>
          </c:extLst>
        </c:ser>
        <c:dLbls>
          <c:showLegendKey val="0"/>
          <c:showVal val="0"/>
          <c:showCatName val="0"/>
          <c:showSerName val="0"/>
          <c:showPercent val="0"/>
          <c:showBubbleSize val="0"/>
        </c:dLbls>
        <c:gapWidth val="219"/>
        <c:overlap val="-27"/>
        <c:axId val="1780413551"/>
        <c:axId val="1780417391"/>
      </c:barChart>
      <c:catAx>
        <c:axId val="1780413551"/>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0417391"/>
        <c:crosses val="autoZero"/>
        <c:auto val="1"/>
        <c:lblAlgn val="ctr"/>
        <c:lblOffset val="100"/>
        <c:noMultiLvlLbl val="0"/>
      </c:catAx>
      <c:valAx>
        <c:axId val="1780417391"/>
        <c:scaling>
          <c:orientation val="minMax"/>
        </c:scaling>
        <c:delete val="0"/>
        <c:axPos val="l"/>
        <c:numFmt formatCode="&quot;$&quot;#,##0_);[Red]\(&quot;$&quot;#,##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041355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825A8-F723-4F43-945D-566F3AC8D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9</Pages>
  <Words>1116</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Ebam Agbor</dc:creator>
  <cp:keywords/>
  <dc:description/>
  <cp:lastModifiedBy>Ebam Agbor</cp:lastModifiedBy>
  <cp:revision>28</cp:revision>
  <dcterms:created xsi:type="dcterms:W3CDTF">2025-01-25T20:00:00Z</dcterms:created>
  <dcterms:modified xsi:type="dcterms:W3CDTF">2025-01-27T10:54:00Z</dcterms:modified>
</cp:coreProperties>
</file>