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711" w:rsidRDefault="002C0F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466176" cy="3495675"/>
            <wp:effectExtent l="0" t="0" r="1270" b="0"/>
            <wp:wrapSquare wrapText="bothSides"/>
            <wp:docPr id="1111356493" name="Picture 1" descr="13 ideas de Maau | imagenes nacas, imágenes divertidas, imágenes gracio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 ideas de Maau | imagenes nacas, imágenes divertidas, imágenes gracios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76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Ebani Maldonado Ontiveros</w:t>
      </w:r>
    </w:p>
    <w:sectPr w:rsidR="00A55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B"/>
    <w:rsid w:val="00130FBF"/>
    <w:rsid w:val="002307FC"/>
    <w:rsid w:val="002C0F2B"/>
    <w:rsid w:val="00A5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DAD5"/>
  <w15:chartTrackingRefBased/>
  <w15:docId w15:val="{98FDFD0B-4A63-4ACD-B1C0-AA9EF4EE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MARIO MALDONADO</dc:creator>
  <cp:keywords/>
  <dc:description/>
  <cp:lastModifiedBy>ING. MARIO MALDONADO</cp:lastModifiedBy>
  <cp:revision>1</cp:revision>
  <dcterms:created xsi:type="dcterms:W3CDTF">2024-10-12T00:47:00Z</dcterms:created>
  <dcterms:modified xsi:type="dcterms:W3CDTF">2024-10-12T01:03:00Z</dcterms:modified>
</cp:coreProperties>
</file>