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Anti-Malware/Anti-Virus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zb9ofo5ckyqn">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_zb9ofo5ckyqn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sebszm58trwj">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_sebszm58trwj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6mwzh76xs8yb">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_6mwzh76xs8yb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9oonx8y6uo14">
            <w:r w:rsidDel="00000000" w:rsidR="00000000" w:rsidRPr="00000000">
              <w:rPr>
                <w:b w:val="1"/>
                <w:sz w:val="22"/>
                <w:szCs w:val="22"/>
                <w:rtl w:val="0"/>
              </w:rPr>
              <w:t xml:space="preserve">General statements</w:t>
            </w:r>
          </w:hyperlink>
          <w:r w:rsidDel="00000000" w:rsidR="00000000" w:rsidRPr="00000000">
            <w:rPr>
              <w:b w:val="1"/>
              <w:sz w:val="22"/>
              <w:szCs w:val="22"/>
              <w:rtl w:val="0"/>
            </w:rPr>
            <w:tab/>
          </w:r>
          <w:r w:rsidDel="00000000" w:rsidR="00000000" w:rsidRPr="00000000">
            <w:fldChar w:fldCharType="begin"/>
            <w:instrText xml:space="preserve"> PAGEREF _9oonx8y6uo14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xifbmf2mm6cw">
            <w:r w:rsidDel="00000000" w:rsidR="00000000" w:rsidRPr="00000000">
              <w:rPr>
                <w:b w:val="1"/>
                <w:sz w:val="22"/>
                <w:szCs w:val="22"/>
                <w:rtl w:val="0"/>
              </w:rPr>
              <w:t xml:space="preserve">Logging and monitoring</w:t>
            </w:r>
          </w:hyperlink>
          <w:r w:rsidDel="00000000" w:rsidR="00000000" w:rsidRPr="00000000">
            <w:rPr>
              <w:b w:val="1"/>
              <w:sz w:val="22"/>
              <w:szCs w:val="22"/>
              <w:rtl w:val="0"/>
            </w:rPr>
            <w:tab/>
          </w:r>
          <w:r w:rsidDel="00000000" w:rsidR="00000000" w:rsidRPr="00000000">
            <w:fldChar w:fldCharType="begin"/>
            <w:instrText xml:space="preserve"> PAGEREF _xifbmf2mm6cw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3pnnla4dgf4f">
            <w:r w:rsidDel="00000000" w:rsidR="00000000" w:rsidRPr="00000000">
              <w:rPr>
                <w:b w:val="1"/>
                <w:sz w:val="22"/>
                <w:szCs w:val="22"/>
                <w:rtl w:val="0"/>
              </w:rPr>
              <w:t xml:space="preserve">Remediation actions</w:t>
            </w:r>
          </w:hyperlink>
          <w:r w:rsidDel="00000000" w:rsidR="00000000" w:rsidRPr="00000000">
            <w:rPr>
              <w:b w:val="1"/>
              <w:sz w:val="22"/>
              <w:szCs w:val="22"/>
              <w:rtl w:val="0"/>
            </w:rPr>
            <w:tab/>
          </w:r>
          <w:r w:rsidDel="00000000" w:rsidR="00000000" w:rsidRPr="00000000">
            <w:fldChar w:fldCharType="begin"/>
            <w:instrText xml:space="preserve"> PAGEREF _3pnnla4dgf4f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sz w:val="22"/>
              <w:szCs w:val="22"/>
            </w:rPr>
          </w:pPr>
          <w:hyperlink w:anchor="_9280ag1h7oaw">
            <w:r w:rsidDel="00000000" w:rsidR="00000000" w:rsidRPr="00000000">
              <w:rPr>
                <w:b w:val="1"/>
                <w:sz w:val="22"/>
                <w:szCs w:val="22"/>
                <w:rtl w:val="0"/>
              </w:rPr>
              <w:t xml:space="preserve">Testing</w:t>
            </w:r>
          </w:hyperlink>
          <w:r w:rsidDel="00000000" w:rsidR="00000000" w:rsidRPr="00000000">
            <w:rPr>
              <w:b w:val="1"/>
              <w:sz w:val="22"/>
              <w:szCs w:val="22"/>
              <w:rtl w:val="0"/>
            </w:rPr>
            <w:tab/>
          </w:r>
          <w:r w:rsidDel="00000000" w:rsidR="00000000" w:rsidRPr="00000000">
            <w:fldChar w:fldCharType="begin"/>
            <w:instrText xml:space="preserve"> PAGEREF _9280ag1h7oaw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oo4pebgvtuk2">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_oo4pebgvtuk2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6cu0cv3y3y7n">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_6cu0cv3y3y7n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fxvzxllev4xj">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_fxvzxllev4xj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b w:val="1"/>
              <w:sz w:val="22"/>
              <w:szCs w:val="22"/>
            </w:rPr>
          </w:pPr>
          <w:hyperlink w:anchor="_abyh665p4kb0">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_abyh665p4kb0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after="80" w:before="200" w:line="240" w:lineRule="auto"/>
            <w:ind w:left="0" w:firstLine="0"/>
            <w:rPr>
              <w:b w:val="1"/>
              <w:sz w:val="22"/>
              <w:szCs w:val="22"/>
            </w:rPr>
          </w:pPr>
          <w:hyperlink w:anchor="_qfed4tf33320">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_qfed4tf33320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pageBreakBefore w:val="0"/>
        <w:spacing w:after="200" w:lineRule="auto"/>
        <w:jc w:val="both"/>
        <w:rPr>
          <w:rFonts w:ascii="Avenir" w:cs="Avenir" w:eastAsia="Avenir" w:hAnsi="Avenir"/>
          <w:b w:val="1"/>
          <w:color w:val="3a86dd"/>
          <w:u w:val="single"/>
        </w:rPr>
      </w:pPr>
      <w:bookmarkStart w:colFirst="0" w:colLast="0" w:name="_gkkjsodrqsco"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spacing w:after="200" w:before="0" w:lineRule="auto"/>
        <w:jc w:val="both"/>
        <w:rPr/>
      </w:pPr>
      <w:bookmarkStart w:colFirst="0" w:colLast="0" w:name="_zb9ofo5ckyqn" w:id="5"/>
      <w:bookmarkEnd w:id="5"/>
      <w:r w:rsidDel="00000000" w:rsidR="00000000" w:rsidRPr="00000000">
        <w:rPr>
          <w:rtl w:val="0"/>
        </w:rPr>
        <w:t xml:space="preserve">Purpose</w:t>
      </w:r>
    </w:p>
    <w:p w:rsidR="00000000" w:rsidDel="00000000" w:rsidP="00000000" w:rsidRDefault="00000000" w:rsidRPr="00000000" w14:paraId="00000036">
      <w:pPr>
        <w:pageBreakBefore w:val="0"/>
        <w:spacing w:after="200" w:lineRule="auto"/>
        <w:jc w:val="both"/>
        <w:rPr/>
      </w:pPr>
      <w:r w:rsidDel="00000000" w:rsidR="00000000" w:rsidRPr="00000000">
        <w:rPr>
          <w:rtl w:val="0"/>
        </w:rPr>
        <w:t xml:space="preserve">The purpose of this policy is to identify all controls associated with malware detection and make sure that these controls are set in place.</w:t>
      </w:r>
    </w:p>
    <w:p w:rsidR="00000000" w:rsidDel="00000000" w:rsidP="00000000" w:rsidRDefault="00000000" w:rsidRPr="00000000" w14:paraId="00000037">
      <w:pPr>
        <w:pStyle w:val="Heading1"/>
        <w:pageBreakBefore w:val="0"/>
        <w:spacing w:after="200" w:before="0" w:lineRule="auto"/>
        <w:jc w:val="both"/>
        <w:rPr/>
      </w:pPr>
      <w:bookmarkStart w:colFirst="0" w:colLast="0" w:name="_sebszm58trwj" w:id="6"/>
      <w:bookmarkEnd w:id="6"/>
      <w:r w:rsidDel="00000000" w:rsidR="00000000" w:rsidRPr="00000000">
        <w:rPr>
          <w:rtl w:val="0"/>
        </w:rPr>
        <w:t xml:space="preserve">Scope</w:t>
      </w:r>
    </w:p>
    <w:p w:rsidR="00000000" w:rsidDel="00000000" w:rsidP="00000000" w:rsidRDefault="00000000" w:rsidRPr="00000000" w14:paraId="00000038">
      <w:pPr>
        <w:pageBreakBefore w:val="0"/>
        <w:spacing w:after="200" w:lineRule="auto"/>
        <w:jc w:val="both"/>
        <w:rPr>
          <w:b w:val="1"/>
        </w:rPr>
      </w:pPr>
      <w:r w:rsidDel="00000000" w:rsidR="00000000" w:rsidRPr="00000000">
        <w:rPr>
          <w:rtl w:val="0"/>
        </w:rPr>
        <w:t xml:space="preserve">This policy applies to all </w:t>
      </w:r>
      <w:r w:rsidDel="00000000" w:rsidR="00000000" w:rsidRPr="00000000">
        <w:rPr>
          <w:i w:val="1"/>
          <w:rtl w:val="0"/>
        </w:rPr>
        <w:t xml:space="preserve">[Company]</w:t>
      </w:r>
      <w:r w:rsidDel="00000000" w:rsidR="00000000" w:rsidRPr="00000000">
        <w:rPr>
          <w:rtl w:val="0"/>
        </w:rPr>
        <w:t xml:space="preserve"> employees, contractors, third parties who access internal information and business processes.</w:t>
      </w:r>
      <w:r w:rsidDel="00000000" w:rsidR="00000000" w:rsidRPr="00000000">
        <w:rPr>
          <w:rtl w:val="0"/>
        </w:rPr>
      </w:r>
    </w:p>
    <w:p w:rsidR="00000000" w:rsidDel="00000000" w:rsidP="00000000" w:rsidRDefault="00000000" w:rsidRPr="00000000" w14:paraId="00000039">
      <w:pPr>
        <w:pStyle w:val="Heading1"/>
        <w:pageBreakBefore w:val="0"/>
        <w:spacing w:after="200" w:before="0" w:lineRule="auto"/>
        <w:jc w:val="both"/>
        <w:rPr/>
      </w:pPr>
      <w:bookmarkStart w:colFirst="0" w:colLast="0" w:name="_6mwzh76xs8yb" w:id="7"/>
      <w:bookmarkEnd w:id="7"/>
      <w:r w:rsidDel="00000000" w:rsidR="00000000" w:rsidRPr="00000000">
        <w:rPr>
          <w:rtl w:val="0"/>
        </w:rPr>
        <w:t xml:space="preserve">Policy</w:t>
      </w:r>
    </w:p>
    <w:p w:rsidR="00000000" w:rsidDel="00000000" w:rsidP="00000000" w:rsidRDefault="00000000" w:rsidRPr="00000000" w14:paraId="0000003A">
      <w:pPr>
        <w:pStyle w:val="Heading2"/>
        <w:pageBreakBefore w:val="0"/>
        <w:spacing w:after="200" w:before="0" w:lineRule="auto"/>
        <w:jc w:val="both"/>
        <w:rPr/>
      </w:pPr>
      <w:bookmarkStart w:colFirst="0" w:colLast="0" w:name="_9oonx8y6uo14" w:id="8"/>
      <w:bookmarkEnd w:id="8"/>
      <w:r w:rsidDel="00000000" w:rsidR="00000000" w:rsidRPr="00000000">
        <w:rPr>
          <w:rtl w:val="0"/>
        </w:rPr>
        <w:t xml:space="preserve">General statements</w:t>
      </w:r>
    </w:p>
    <w:p w:rsidR="00000000" w:rsidDel="00000000" w:rsidP="00000000" w:rsidRDefault="00000000" w:rsidRPr="00000000" w14:paraId="0000003B">
      <w:pPr>
        <w:pageBreakBefore w:val="0"/>
        <w:numPr>
          <w:ilvl w:val="0"/>
          <w:numId w:val="4"/>
        </w:numPr>
        <w:spacing w:after="0" w:afterAutospacing="0" w:lineRule="auto"/>
        <w:ind w:left="720" w:hanging="360"/>
        <w:jc w:val="both"/>
        <w:rPr>
          <w:sz w:val="22"/>
          <w:szCs w:val="22"/>
        </w:rPr>
      </w:pPr>
      <w:r w:rsidDel="00000000" w:rsidR="00000000" w:rsidRPr="00000000">
        <w:rPr>
          <w:i w:val="1"/>
          <w:rtl w:val="0"/>
        </w:rPr>
        <w:t xml:space="preserve">[Company]</w:t>
      </w:r>
      <w:r w:rsidDel="00000000" w:rsidR="00000000" w:rsidRPr="00000000">
        <w:rPr>
          <w:rtl w:val="0"/>
        </w:rPr>
        <w:t xml:space="preserve"> protects its internal/confidential information by detecting, preventing, and managing malware intrusions.</w:t>
      </w:r>
    </w:p>
    <w:p w:rsidR="00000000" w:rsidDel="00000000" w:rsidP="00000000" w:rsidRDefault="00000000" w:rsidRPr="00000000" w14:paraId="0000003C">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Anti-malware security measures must be implemented to maintain the integrity, reliability, and performance of corporate systems.</w:t>
      </w:r>
    </w:p>
    <w:p w:rsidR="00000000" w:rsidDel="00000000" w:rsidP="00000000" w:rsidRDefault="00000000" w:rsidRPr="00000000" w14:paraId="0000003D">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All IT systems connected to the network must run a supported version of the OS and installed applications with the latest available patches applied.</w:t>
      </w:r>
    </w:p>
    <w:p w:rsidR="00000000" w:rsidDel="00000000" w:rsidP="00000000" w:rsidRDefault="00000000" w:rsidRPr="00000000" w14:paraId="0000003E">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All IT systems, including, but not limited to servers, desktops, laptops, must run the approved and supported anti-malware software packages.</w:t>
      </w:r>
    </w:p>
    <w:p w:rsidR="00000000" w:rsidDel="00000000" w:rsidP="00000000" w:rsidRDefault="00000000" w:rsidRPr="00000000" w14:paraId="0000003F">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Anti-malware software shall be kept up to date.</w:t>
      </w:r>
    </w:p>
    <w:p w:rsidR="00000000" w:rsidDel="00000000" w:rsidP="00000000" w:rsidRDefault="00000000" w:rsidRPr="00000000" w14:paraId="00000040">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Users are restricted from disabling or removing the anti-malware software completely. All messages suggesting that anti-malware protection has been disabled have to be investigated immediately.</w:t>
      </w:r>
    </w:p>
    <w:p w:rsidR="00000000" w:rsidDel="00000000" w:rsidP="00000000" w:rsidRDefault="00000000" w:rsidRPr="00000000" w14:paraId="00000041">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Tamper protection must be enabled to prevent end-users or malware alerting software configuration or disabling the protection.</w:t>
      </w:r>
    </w:p>
    <w:p w:rsidR="00000000" w:rsidDel="00000000" w:rsidP="00000000" w:rsidRDefault="00000000" w:rsidRPr="00000000" w14:paraId="00000042">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The use of removable media is restricted and must be monitored.</w:t>
      </w:r>
    </w:p>
    <w:p w:rsidR="00000000" w:rsidDel="00000000" w:rsidP="00000000" w:rsidRDefault="00000000" w:rsidRPr="00000000" w14:paraId="00000043">
      <w:pPr>
        <w:pageBreakBefore w:val="0"/>
        <w:numPr>
          <w:ilvl w:val="0"/>
          <w:numId w:val="4"/>
        </w:numPr>
        <w:spacing w:after="0" w:afterAutospacing="0" w:lineRule="auto"/>
        <w:ind w:left="720" w:hanging="360"/>
        <w:jc w:val="both"/>
        <w:rPr>
          <w:sz w:val="22"/>
          <w:szCs w:val="22"/>
        </w:rPr>
      </w:pPr>
      <w:r w:rsidDel="00000000" w:rsidR="00000000" w:rsidRPr="00000000">
        <w:rPr>
          <w:rtl w:val="0"/>
        </w:rPr>
        <w:t xml:space="preserve">Users must be prevented from accessing known malicious websites either by malware protection software or through a content filtering function.</w:t>
      </w:r>
    </w:p>
    <w:p w:rsidR="00000000" w:rsidDel="00000000" w:rsidP="00000000" w:rsidRDefault="00000000" w:rsidRPr="00000000" w14:paraId="00000044">
      <w:pPr>
        <w:pageBreakBefore w:val="0"/>
        <w:numPr>
          <w:ilvl w:val="0"/>
          <w:numId w:val="4"/>
        </w:numPr>
        <w:spacing w:after="200" w:lineRule="auto"/>
        <w:ind w:left="720" w:hanging="360"/>
        <w:jc w:val="both"/>
        <w:rPr>
          <w:sz w:val="22"/>
          <w:szCs w:val="22"/>
        </w:rPr>
      </w:pPr>
      <w:r w:rsidDel="00000000" w:rsidR="00000000" w:rsidRPr="00000000">
        <w:rPr>
          <w:rtl w:val="0"/>
        </w:rPr>
        <w:t xml:space="preserve">An anti-malware product must scan email attachments before delivery.</w:t>
      </w:r>
    </w:p>
    <w:p w:rsidR="00000000" w:rsidDel="00000000" w:rsidP="00000000" w:rsidRDefault="00000000" w:rsidRPr="00000000" w14:paraId="00000045">
      <w:pPr>
        <w:pStyle w:val="Heading2"/>
        <w:pageBreakBefore w:val="0"/>
        <w:spacing w:after="200" w:before="0" w:lineRule="auto"/>
        <w:jc w:val="both"/>
        <w:rPr/>
      </w:pPr>
      <w:bookmarkStart w:colFirst="0" w:colLast="0" w:name="_xifbmf2mm6cw" w:id="9"/>
      <w:bookmarkEnd w:id="9"/>
      <w:r w:rsidDel="00000000" w:rsidR="00000000" w:rsidRPr="00000000">
        <w:rPr>
          <w:rtl w:val="0"/>
        </w:rPr>
        <w:t xml:space="preserve">Logging and monitoring</w:t>
      </w:r>
    </w:p>
    <w:p w:rsidR="00000000" w:rsidDel="00000000" w:rsidP="00000000" w:rsidRDefault="00000000" w:rsidRPr="00000000" w14:paraId="00000046">
      <w:pPr>
        <w:pageBreakBefore w:val="0"/>
        <w:numPr>
          <w:ilvl w:val="0"/>
          <w:numId w:val="3"/>
        </w:numPr>
        <w:spacing w:after="0" w:afterAutospacing="0" w:lineRule="auto"/>
        <w:ind w:left="720" w:hanging="360"/>
        <w:jc w:val="both"/>
        <w:rPr>
          <w:sz w:val="22"/>
          <w:szCs w:val="22"/>
        </w:rPr>
      </w:pPr>
      <w:r w:rsidDel="00000000" w:rsidR="00000000" w:rsidRPr="00000000">
        <w:rPr>
          <w:i w:val="1"/>
          <w:rtl w:val="0"/>
        </w:rPr>
        <w:t xml:space="preserve">[Company]</w:t>
      </w:r>
      <w:r w:rsidDel="00000000" w:rsidR="00000000" w:rsidRPr="00000000">
        <w:rPr>
          <w:rtl w:val="0"/>
        </w:rPr>
        <w:t xml:space="preserve"> actively monitors (detection of known malware signatures, the endpoint being infected for a long time, etc.) network and IT systems connected to the network, including that activity, generated remotely.</w:t>
      </w:r>
    </w:p>
    <w:p w:rsidR="00000000" w:rsidDel="00000000" w:rsidP="00000000" w:rsidRDefault="00000000" w:rsidRPr="00000000" w14:paraId="00000047">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Anti-malware software shall be configured for real-time scanning and regularly scheduled scans. Anti-malware software conducts scans of critical computing devices on boot and at least every 24 hours.</w:t>
      </w:r>
    </w:p>
    <w:p w:rsidR="00000000" w:rsidDel="00000000" w:rsidP="00000000" w:rsidRDefault="00000000" w:rsidRPr="00000000" w14:paraId="00000048">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Malware signature updates shall be deployed across the network automatically.</w:t>
      </w:r>
    </w:p>
    <w:p w:rsidR="00000000" w:rsidDel="00000000" w:rsidP="00000000" w:rsidRDefault="00000000" w:rsidRPr="00000000" w14:paraId="00000049">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The scanning of IT equipment must be done before introducing it into the network.</w:t>
      </w:r>
    </w:p>
    <w:p w:rsidR="00000000" w:rsidDel="00000000" w:rsidP="00000000" w:rsidRDefault="00000000" w:rsidRPr="00000000" w14:paraId="0000004A">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A log shall be kept of all scans undertaken; these logs should record as a minimum:</w:t>
      </w:r>
    </w:p>
    <w:p w:rsidR="00000000" w:rsidDel="00000000" w:rsidP="00000000" w:rsidRDefault="00000000" w:rsidRPr="00000000" w14:paraId="0000004B">
      <w:pPr>
        <w:pageBreakBefore w:val="0"/>
        <w:numPr>
          <w:ilvl w:val="1"/>
          <w:numId w:val="3"/>
        </w:numPr>
        <w:spacing w:after="0" w:afterAutospacing="0" w:lineRule="auto"/>
        <w:ind w:left="1440" w:hanging="360"/>
        <w:jc w:val="both"/>
        <w:rPr>
          <w:sz w:val="22"/>
          <w:szCs w:val="22"/>
        </w:rPr>
      </w:pPr>
      <w:r w:rsidDel="00000000" w:rsidR="00000000" w:rsidRPr="00000000">
        <w:rPr>
          <w:rtl w:val="0"/>
        </w:rPr>
        <w:t xml:space="preserve">Date,</w:t>
      </w:r>
    </w:p>
    <w:p w:rsidR="00000000" w:rsidDel="00000000" w:rsidP="00000000" w:rsidRDefault="00000000" w:rsidRPr="00000000" w14:paraId="0000004C">
      <w:pPr>
        <w:pageBreakBefore w:val="0"/>
        <w:numPr>
          <w:ilvl w:val="1"/>
          <w:numId w:val="3"/>
        </w:numPr>
        <w:spacing w:after="0" w:afterAutospacing="0" w:lineRule="auto"/>
        <w:ind w:left="1440" w:hanging="360"/>
        <w:jc w:val="both"/>
        <w:rPr>
          <w:sz w:val="22"/>
          <w:szCs w:val="22"/>
        </w:rPr>
      </w:pPr>
      <w:r w:rsidDel="00000000" w:rsidR="00000000" w:rsidRPr="00000000">
        <w:rPr>
          <w:rtl w:val="0"/>
        </w:rPr>
        <w:t xml:space="preserve">Time,</w:t>
      </w:r>
    </w:p>
    <w:p w:rsidR="00000000" w:rsidDel="00000000" w:rsidP="00000000" w:rsidRDefault="00000000" w:rsidRPr="00000000" w14:paraId="0000004D">
      <w:pPr>
        <w:pageBreakBefore w:val="0"/>
        <w:numPr>
          <w:ilvl w:val="1"/>
          <w:numId w:val="3"/>
        </w:numPr>
        <w:spacing w:after="0" w:afterAutospacing="0" w:lineRule="auto"/>
        <w:ind w:left="1440" w:hanging="360"/>
        <w:jc w:val="both"/>
        <w:rPr>
          <w:sz w:val="22"/>
          <w:szCs w:val="22"/>
        </w:rPr>
      </w:pPr>
      <w:r w:rsidDel="00000000" w:rsidR="00000000" w:rsidRPr="00000000">
        <w:rPr>
          <w:rtl w:val="0"/>
        </w:rPr>
        <w:t xml:space="preserve">Address of area scanned,</w:t>
      </w:r>
    </w:p>
    <w:p w:rsidR="00000000" w:rsidDel="00000000" w:rsidP="00000000" w:rsidRDefault="00000000" w:rsidRPr="00000000" w14:paraId="0000004E">
      <w:pPr>
        <w:pageBreakBefore w:val="0"/>
        <w:numPr>
          <w:ilvl w:val="1"/>
          <w:numId w:val="3"/>
        </w:numPr>
        <w:spacing w:after="0" w:afterAutospacing="0" w:lineRule="auto"/>
        <w:ind w:left="1440" w:hanging="360"/>
        <w:jc w:val="both"/>
        <w:rPr>
          <w:sz w:val="22"/>
          <w:szCs w:val="22"/>
        </w:rPr>
      </w:pPr>
      <w:r w:rsidDel="00000000" w:rsidR="00000000" w:rsidRPr="00000000">
        <w:rPr>
          <w:rtl w:val="0"/>
        </w:rPr>
        <w:t xml:space="preserve">Malware found,</w:t>
      </w:r>
    </w:p>
    <w:p w:rsidR="00000000" w:rsidDel="00000000" w:rsidP="00000000" w:rsidRDefault="00000000" w:rsidRPr="00000000" w14:paraId="0000004F">
      <w:pPr>
        <w:pageBreakBefore w:val="0"/>
        <w:numPr>
          <w:ilvl w:val="1"/>
          <w:numId w:val="3"/>
        </w:numPr>
        <w:spacing w:after="200" w:lineRule="auto"/>
        <w:ind w:left="1440" w:hanging="360"/>
        <w:jc w:val="both"/>
        <w:rPr>
          <w:sz w:val="22"/>
          <w:szCs w:val="22"/>
        </w:rPr>
      </w:pPr>
      <w:r w:rsidDel="00000000" w:rsidR="00000000" w:rsidRPr="00000000">
        <w:rPr>
          <w:rtl w:val="0"/>
        </w:rPr>
        <w:t xml:space="preserve">Any action that was taken by the anti-malware software (e.g., quarantine or delete).</w:t>
      </w:r>
    </w:p>
    <w:p w:rsidR="00000000" w:rsidDel="00000000" w:rsidP="00000000" w:rsidRDefault="00000000" w:rsidRPr="00000000" w14:paraId="00000050">
      <w:pPr>
        <w:pStyle w:val="Heading2"/>
        <w:pageBreakBefore w:val="0"/>
        <w:spacing w:after="200" w:before="0" w:lineRule="auto"/>
        <w:jc w:val="both"/>
        <w:rPr/>
      </w:pPr>
      <w:bookmarkStart w:colFirst="0" w:colLast="0" w:name="_3pnnla4dgf4f" w:id="10"/>
      <w:bookmarkEnd w:id="10"/>
      <w:r w:rsidDel="00000000" w:rsidR="00000000" w:rsidRPr="00000000">
        <w:rPr>
          <w:rtl w:val="0"/>
        </w:rPr>
        <w:t xml:space="preserve">Remediation actions</w:t>
      </w:r>
    </w:p>
    <w:p w:rsidR="00000000" w:rsidDel="00000000" w:rsidP="00000000" w:rsidRDefault="00000000" w:rsidRPr="00000000" w14:paraId="00000051">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In the case of violation of the business processes because of malware, the company has to recover from their effects as soon as possible.</w:t>
      </w:r>
    </w:p>
    <w:p w:rsidR="00000000" w:rsidDel="00000000" w:rsidP="00000000" w:rsidRDefault="00000000" w:rsidRPr="00000000" w14:paraId="00000052">
      <w:pPr>
        <w:pageBreakBefore w:val="0"/>
        <w:numPr>
          <w:ilvl w:val="0"/>
          <w:numId w:val="1"/>
        </w:numPr>
        <w:spacing w:after="0" w:afterAutospacing="0" w:lineRule="auto"/>
        <w:ind w:left="720" w:hanging="360"/>
        <w:jc w:val="both"/>
        <w:rPr>
          <w:sz w:val="22"/>
          <w:szCs w:val="22"/>
        </w:rPr>
      </w:pPr>
      <w:r w:rsidDel="00000000" w:rsidR="00000000" w:rsidRPr="00000000">
        <w:rPr>
          <w:i w:val="1"/>
          <w:rtl w:val="0"/>
        </w:rPr>
        <w:t xml:space="preserve">[Company]</w:t>
      </w:r>
      <w:r w:rsidDel="00000000" w:rsidR="00000000" w:rsidRPr="00000000">
        <w:rPr>
          <w:rtl w:val="0"/>
        </w:rPr>
        <w:t xml:space="preserve"> reserves the right to intercept and/or quarantine any network traffic or computing resources that may pose a threat to company infrastructure, systems, or data.</w:t>
      </w:r>
    </w:p>
    <w:p w:rsidR="00000000" w:rsidDel="00000000" w:rsidP="00000000" w:rsidRDefault="00000000" w:rsidRPr="00000000" w14:paraId="00000053">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The instance of the infection with malware sample(s) must be documented and raised as a security incident.  </w:t>
      </w:r>
    </w:p>
    <w:p w:rsidR="00000000" w:rsidDel="00000000" w:rsidP="00000000" w:rsidRDefault="00000000" w:rsidRPr="00000000" w14:paraId="00000054">
      <w:pPr>
        <w:pageBreakBefore w:val="0"/>
        <w:numPr>
          <w:ilvl w:val="0"/>
          <w:numId w:val="1"/>
        </w:numPr>
        <w:spacing w:after="200" w:lineRule="auto"/>
        <w:ind w:left="720" w:hanging="360"/>
        <w:jc w:val="both"/>
        <w:rPr>
          <w:sz w:val="22"/>
          <w:szCs w:val="22"/>
        </w:rPr>
      </w:pPr>
      <w:r w:rsidDel="00000000" w:rsidR="00000000" w:rsidRPr="00000000">
        <w:rPr>
          <w:rtl w:val="0"/>
        </w:rPr>
        <w:t xml:space="preserve">The affected IT systems shouldn’t be active and be put into quarantine mode until they are malware-free.</w:t>
      </w:r>
      <w:r w:rsidDel="00000000" w:rsidR="00000000" w:rsidRPr="00000000">
        <w:rPr>
          <w:rtl w:val="0"/>
        </w:rPr>
      </w:r>
    </w:p>
    <w:p w:rsidR="00000000" w:rsidDel="00000000" w:rsidP="00000000" w:rsidRDefault="00000000" w:rsidRPr="00000000" w14:paraId="00000055">
      <w:pPr>
        <w:pStyle w:val="Heading2"/>
        <w:pageBreakBefore w:val="0"/>
        <w:spacing w:after="200" w:before="0" w:lineRule="auto"/>
        <w:jc w:val="both"/>
        <w:rPr/>
      </w:pPr>
      <w:bookmarkStart w:colFirst="0" w:colLast="0" w:name="_9280ag1h7oaw" w:id="11"/>
      <w:bookmarkEnd w:id="11"/>
      <w:r w:rsidDel="00000000" w:rsidR="00000000" w:rsidRPr="00000000">
        <w:rPr>
          <w:rtl w:val="0"/>
        </w:rPr>
        <w:t xml:space="preserve">Testing</w:t>
      </w:r>
    </w:p>
    <w:p w:rsidR="00000000" w:rsidDel="00000000" w:rsidP="00000000" w:rsidRDefault="00000000" w:rsidRPr="00000000" w14:paraId="00000056">
      <w:pPr>
        <w:pageBreakBefore w:val="0"/>
        <w:spacing w:after="200" w:lineRule="auto"/>
        <w:jc w:val="both"/>
        <w:rPr/>
      </w:pPr>
      <w:r w:rsidDel="00000000" w:rsidR="00000000" w:rsidRPr="00000000">
        <w:rPr>
          <w:rtl w:val="0"/>
        </w:rPr>
        <w:t xml:space="preserve">The anti-malware procedures must be periodically tested by deploying a safe and malicious-free file.</w:t>
      </w:r>
    </w:p>
    <w:p w:rsidR="00000000" w:rsidDel="00000000" w:rsidP="00000000" w:rsidRDefault="00000000" w:rsidRPr="00000000" w14:paraId="00000057">
      <w:pPr>
        <w:pStyle w:val="Heading1"/>
        <w:pageBreakBefore w:val="0"/>
        <w:spacing w:after="200" w:before="0" w:lineRule="auto"/>
        <w:jc w:val="both"/>
        <w:rPr/>
      </w:pPr>
      <w:bookmarkStart w:colFirst="0" w:colLast="0" w:name="_oo4pebgvtuk2" w:id="12"/>
      <w:bookmarkEnd w:id="12"/>
      <w:r w:rsidDel="00000000" w:rsidR="00000000" w:rsidRPr="00000000">
        <w:rPr>
          <w:rtl w:val="0"/>
        </w:rPr>
        <w:t xml:space="preserve">Disciplinary actions</w:t>
      </w:r>
    </w:p>
    <w:p w:rsidR="00000000" w:rsidDel="00000000" w:rsidP="00000000" w:rsidRDefault="00000000" w:rsidRPr="00000000" w14:paraId="00000058">
      <w:pPr>
        <w:pageBreakBefore w:val="0"/>
        <w:spacing w:after="200" w:lineRule="auto"/>
        <w:jc w:val="both"/>
        <w:rPr>
          <w:highlight w:val="white"/>
        </w:rPr>
      </w:pPr>
      <w:r w:rsidDel="00000000" w:rsidR="00000000" w:rsidRPr="00000000">
        <w:rPr>
          <w:highlight w:val="white"/>
          <w:rtl w:val="0"/>
        </w:rPr>
        <w:t xml:space="preserve">Employees who violate this policy may face disciplinary consequences in proportion to their violation. </w:t>
      </w:r>
      <w:r w:rsidDel="00000000" w:rsidR="00000000" w:rsidRPr="00000000">
        <w:rPr>
          <w:highlight w:val="white"/>
          <w:rtl w:val="0"/>
        </w:rPr>
        <w:t xml:space="preserve">Management</w:t>
      </w:r>
      <w:r w:rsidDel="00000000" w:rsidR="00000000" w:rsidRPr="00000000">
        <w:rPr>
          <w:highlight w:val="white"/>
          <w:rtl w:val="0"/>
        </w:rPr>
        <w:t xml:space="preserve"> will determine how severe an employee’s offense is and take the appropriate action.</w:t>
      </w:r>
    </w:p>
    <w:p w:rsidR="00000000" w:rsidDel="00000000" w:rsidP="00000000" w:rsidRDefault="00000000" w:rsidRPr="00000000" w14:paraId="00000059">
      <w:pPr>
        <w:pStyle w:val="Heading1"/>
        <w:pageBreakBefore w:val="0"/>
        <w:spacing w:after="200" w:before="0" w:lineRule="auto"/>
        <w:jc w:val="both"/>
        <w:rPr/>
      </w:pPr>
      <w:bookmarkStart w:colFirst="0" w:colLast="0" w:name="_6cu0cv3y3y7n" w:id="13"/>
      <w:bookmarkEnd w:id="13"/>
      <w:r w:rsidDel="00000000" w:rsidR="00000000" w:rsidRPr="00000000">
        <w:rPr>
          <w:rtl w:val="0"/>
        </w:rPr>
        <w:t xml:space="preserve">Change, Review, and Update</w:t>
      </w:r>
    </w:p>
    <w:p w:rsidR="00000000" w:rsidDel="00000000" w:rsidP="00000000" w:rsidRDefault="00000000" w:rsidRPr="00000000" w14:paraId="0000005A">
      <w:pPr>
        <w:pageBreakBefore w:val="0"/>
        <w:spacing w:after="200"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pStyle w:val="Heading1"/>
        <w:pageBreakBefore w:val="0"/>
        <w:spacing w:after="200" w:before="0" w:lineRule="auto"/>
        <w:jc w:val="both"/>
        <w:rPr/>
      </w:pPr>
      <w:bookmarkStart w:colFirst="0" w:colLast="0" w:name="_fxvzxllev4xj" w:id="14"/>
      <w:bookmarkEnd w:id="14"/>
      <w:r w:rsidDel="00000000" w:rsidR="00000000" w:rsidRPr="00000000">
        <w:rPr>
          <w:rtl w:val="0"/>
        </w:rPr>
        <w:t xml:space="preserve">Responsibility</w:t>
      </w:r>
    </w:p>
    <w:p w:rsidR="00000000" w:rsidDel="00000000" w:rsidP="00000000" w:rsidRDefault="00000000" w:rsidRPr="00000000" w14:paraId="0000005C">
      <w:pPr>
        <w:pageBreakBefore w:val="0"/>
        <w:spacing w:after="200"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5D">
      <w:pPr>
        <w:pStyle w:val="Heading1"/>
        <w:pageBreakBefore w:val="0"/>
        <w:spacing w:after="200" w:before="0" w:line="276" w:lineRule="auto"/>
        <w:ind w:left="0" w:firstLine="0"/>
        <w:jc w:val="both"/>
        <w:rPr/>
      </w:pPr>
      <w:bookmarkStart w:colFirst="0" w:colLast="0" w:name="_3whwml4" w:id="15"/>
      <w:bookmarkEnd w:id="15"/>
      <w:r w:rsidDel="00000000" w:rsidR="00000000" w:rsidRPr="00000000">
        <w:rPr>
          <w:rtl w:val="0"/>
        </w:rPr>
        <w:t xml:space="preserve">Reference</w:t>
      </w:r>
    </w:p>
    <w:p w:rsidR="00000000" w:rsidDel="00000000" w:rsidP="00000000" w:rsidRDefault="00000000" w:rsidRPr="00000000" w14:paraId="0000005E">
      <w:pPr>
        <w:pageBreakBefore w:val="0"/>
        <w:numPr>
          <w:ilvl w:val="0"/>
          <w:numId w:val="2"/>
        </w:numPr>
        <w:spacing w:after="200" w:lineRule="auto"/>
        <w:ind w:left="720" w:hanging="360"/>
        <w:jc w:val="both"/>
      </w:pPr>
      <w:r w:rsidDel="00000000" w:rsidR="00000000" w:rsidRPr="00000000">
        <w:rPr>
          <w:i w:val="1"/>
          <w:rtl w:val="0"/>
        </w:rPr>
        <w:t xml:space="preserve">[SOC 2 or ISO 27001 controls]</w:t>
      </w:r>
      <w:r w:rsidDel="00000000" w:rsidR="00000000" w:rsidRPr="00000000">
        <w:rPr>
          <w:rtl w:val="0"/>
        </w:rPr>
      </w:r>
    </w:p>
    <w:p w:rsidR="00000000" w:rsidDel="00000000" w:rsidP="00000000" w:rsidRDefault="00000000" w:rsidRPr="00000000" w14:paraId="0000005F">
      <w:pPr>
        <w:pStyle w:val="Heading1"/>
        <w:pageBreakBefore w:val="0"/>
        <w:spacing w:after="200" w:lineRule="auto"/>
        <w:jc w:val="both"/>
        <w:rPr/>
      </w:pPr>
      <w:bookmarkStart w:colFirst="0" w:colLast="0" w:name="_qfed4tf33320" w:id="16"/>
      <w:bookmarkEnd w:id="16"/>
      <w:r w:rsidDel="00000000" w:rsidR="00000000" w:rsidRPr="00000000">
        <w:rPr>
          <w:rtl w:val="0"/>
        </w:rPr>
        <w:t xml:space="preserve">Related Documents</w:t>
      </w:r>
    </w:p>
    <w:p w:rsidR="00000000" w:rsidDel="00000000" w:rsidP="00000000" w:rsidRDefault="00000000" w:rsidRPr="00000000" w14:paraId="00000060">
      <w:pPr>
        <w:pageBreakBefore w:val="0"/>
        <w:numPr>
          <w:ilvl w:val="0"/>
          <w:numId w:val="5"/>
        </w:numPr>
        <w:ind w:left="720" w:hanging="360"/>
        <w:rPr>
          <w:sz w:val="24"/>
          <w:szCs w:val="24"/>
        </w:rPr>
      </w:pPr>
      <w:r w:rsidDel="00000000" w:rsidR="00000000" w:rsidRPr="00000000">
        <w:rPr>
          <w:sz w:val="24"/>
          <w:szCs w:val="24"/>
          <w:rtl w:val="0"/>
        </w:rPr>
        <w:t xml:space="preserve">Information Security Policy</w:t>
      </w:r>
      <w:r w:rsidDel="00000000" w:rsidR="00000000" w:rsidRPr="00000000">
        <w:rPr>
          <w:rtl w:val="0"/>
        </w:rPr>
      </w:r>
    </w:p>
    <w:p w:rsidR="00000000" w:rsidDel="00000000" w:rsidP="00000000" w:rsidRDefault="00000000" w:rsidRPr="00000000" w14:paraId="00000061">
      <w:pPr>
        <w:pStyle w:val="Heading1"/>
        <w:pageBreakBefore w:val="0"/>
        <w:spacing w:after="200" w:lineRule="auto"/>
        <w:jc w:val="both"/>
        <w:rPr>
          <w:rFonts w:ascii="Avenir" w:cs="Avenir" w:eastAsia="Avenir" w:hAnsi="Avenir"/>
          <w:b w:val="1"/>
          <w:color w:val="3a86dd"/>
          <w:u w:val="single"/>
        </w:rPr>
      </w:pPr>
      <w:bookmarkStart w:colFirst="0" w:colLast="0" w:name="_wai5omoonw7r" w:id="17"/>
      <w:bookmarkEnd w:id="17"/>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after="200" w:lineRule="auto"/>
        <w:jc w:val="both"/>
        <w:rPr/>
      </w:pPr>
      <w:bookmarkStart w:colFirst="0" w:colLast="0" w:name="_5r4cjigyl2cl" w:id="18"/>
      <w:bookmarkEnd w:id="1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