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Incident Response Plan</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qef1iqoez6az">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_qef1iqoez6az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rbq0oisysk5v">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_rbq0oisysk5v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s0pz43qog50e">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_s0pz43qog50e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jnmm9bsuir6e">
            <w:r w:rsidDel="00000000" w:rsidR="00000000" w:rsidRPr="00000000">
              <w:rPr>
                <w:b w:val="1"/>
                <w:sz w:val="22"/>
                <w:szCs w:val="22"/>
                <w:rtl w:val="0"/>
              </w:rPr>
              <w:t xml:space="preserve">Incident Response Team</w:t>
            </w:r>
          </w:hyperlink>
          <w:r w:rsidDel="00000000" w:rsidR="00000000" w:rsidRPr="00000000">
            <w:rPr>
              <w:b w:val="1"/>
              <w:sz w:val="22"/>
              <w:szCs w:val="22"/>
              <w:rtl w:val="0"/>
            </w:rPr>
            <w:tab/>
          </w:r>
          <w:r w:rsidDel="00000000" w:rsidR="00000000" w:rsidRPr="00000000">
            <w:fldChar w:fldCharType="begin"/>
            <w:instrText xml:space="preserve"> PAGEREF _jnmm9bsuir6e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39wyiegbqtm1">
            <w:r w:rsidDel="00000000" w:rsidR="00000000" w:rsidRPr="00000000">
              <w:rPr>
                <w:b w:val="1"/>
                <w:sz w:val="22"/>
                <w:szCs w:val="22"/>
                <w:rtl w:val="0"/>
              </w:rPr>
              <w:t xml:space="preserve">Incident Response Workflow</w:t>
            </w:r>
          </w:hyperlink>
          <w:r w:rsidDel="00000000" w:rsidR="00000000" w:rsidRPr="00000000">
            <w:rPr>
              <w:b w:val="1"/>
              <w:sz w:val="22"/>
              <w:szCs w:val="22"/>
              <w:rtl w:val="0"/>
            </w:rPr>
            <w:tab/>
          </w:r>
          <w:r w:rsidDel="00000000" w:rsidR="00000000" w:rsidRPr="00000000">
            <w:fldChar w:fldCharType="begin"/>
            <w:instrText xml:space="preserve"> PAGEREF _39wyiegbqtm1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5dvx04wm4p3c">
            <w:r w:rsidDel="00000000" w:rsidR="00000000" w:rsidRPr="00000000">
              <w:rPr>
                <w:b w:val="1"/>
                <w:sz w:val="22"/>
                <w:szCs w:val="22"/>
                <w:rtl w:val="0"/>
              </w:rPr>
              <w:t xml:space="preserve">Agenda of Response Meeting</w:t>
            </w:r>
          </w:hyperlink>
          <w:r w:rsidDel="00000000" w:rsidR="00000000" w:rsidRPr="00000000">
            <w:rPr>
              <w:b w:val="1"/>
              <w:sz w:val="22"/>
              <w:szCs w:val="22"/>
              <w:rtl w:val="0"/>
            </w:rPr>
            <w:tab/>
          </w:r>
          <w:r w:rsidDel="00000000" w:rsidR="00000000" w:rsidRPr="00000000">
            <w:fldChar w:fldCharType="begin"/>
            <w:instrText xml:space="preserve"> PAGEREF _5dvx04wm4p3c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b w:val="1"/>
              <w:sz w:val="22"/>
              <w:szCs w:val="22"/>
            </w:rPr>
          </w:pPr>
          <w:hyperlink w:anchor="_w1o88vxspwq8">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_w1o88vxspwq8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b w:val="1"/>
              <w:sz w:val="22"/>
              <w:szCs w:val="22"/>
            </w:rPr>
          </w:pPr>
          <w:hyperlink w:anchor="_cig3lmaq4wje">
            <w:r w:rsidDel="00000000" w:rsidR="00000000" w:rsidRPr="00000000">
              <w:rPr>
                <w:b w:val="1"/>
                <w:sz w:val="22"/>
                <w:szCs w:val="22"/>
                <w:rtl w:val="0"/>
              </w:rPr>
              <w:t xml:space="preserve">Disciplinary Action</w:t>
            </w:r>
          </w:hyperlink>
          <w:r w:rsidDel="00000000" w:rsidR="00000000" w:rsidRPr="00000000">
            <w:rPr>
              <w:b w:val="1"/>
              <w:sz w:val="22"/>
              <w:szCs w:val="22"/>
              <w:rtl w:val="0"/>
            </w:rPr>
            <w:tab/>
          </w:r>
          <w:r w:rsidDel="00000000" w:rsidR="00000000" w:rsidRPr="00000000">
            <w:fldChar w:fldCharType="begin"/>
            <w:instrText xml:space="preserve"> PAGEREF _cig3lmaq4wje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b w:val="1"/>
              <w:sz w:val="22"/>
              <w:szCs w:val="22"/>
            </w:rPr>
          </w:pPr>
          <w:hyperlink w:anchor="_yzbyhmk7n9hk">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_yzbyhmk7n9hk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after="80" w:before="200" w:line="240" w:lineRule="auto"/>
            <w:ind w:left="0" w:firstLine="0"/>
            <w:rPr>
              <w:b w:val="1"/>
              <w:sz w:val="22"/>
              <w:szCs w:val="22"/>
            </w:rPr>
          </w:pPr>
          <w:hyperlink w:anchor="_zh49kgk2td3a">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_zh49kgk2td3a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pageBreakBefore w:val="0"/>
        <w:spacing w:after="200" w:lineRule="auto"/>
        <w:jc w:val="both"/>
        <w:rPr>
          <w:b w:val="1"/>
        </w:rPr>
      </w:pPr>
      <w:bookmarkStart w:colFirst="0" w:colLast="0" w:name="_8swd9jg06hcn" w:id="4"/>
      <w:bookmarkEnd w:id="4"/>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spacing w:after="200" w:lineRule="auto"/>
        <w:jc w:val="both"/>
        <w:rPr/>
      </w:pPr>
      <w:bookmarkStart w:colFirst="0" w:colLast="0" w:name="_qef1iqoez6az" w:id="5"/>
      <w:bookmarkEnd w:id="5"/>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34">
      <w:pPr>
        <w:pageBreakBefore w:val="0"/>
        <w:spacing w:after="200" w:lineRule="auto"/>
        <w:jc w:val="both"/>
        <w:rPr>
          <w:sz w:val="24"/>
          <w:szCs w:val="24"/>
        </w:rPr>
      </w:pPr>
      <w:r w:rsidDel="00000000" w:rsidR="00000000" w:rsidRPr="00000000">
        <w:rPr>
          <w:sz w:val="24"/>
          <w:szCs w:val="24"/>
          <w:rtl w:val="0"/>
        </w:rPr>
        <w:t xml:space="preserve">This document offers guidance for employees or incident responders who believe they have discovered or responded to a security incident. The Incident Response Plan includes specific incident response, business recovery, continuity procedures, and data backup processes. The Incident Response Plan provides coverage and response mechanisms for all critical system components and all other critical IT resources.</w:t>
      </w:r>
    </w:p>
    <w:p w:rsidR="00000000" w:rsidDel="00000000" w:rsidP="00000000" w:rsidRDefault="00000000" w:rsidRPr="00000000" w14:paraId="00000035">
      <w:pPr>
        <w:pStyle w:val="Heading1"/>
        <w:pageBreakBefore w:val="0"/>
        <w:spacing w:after="200" w:lineRule="auto"/>
        <w:jc w:val="both"/>
        <w:rPr/>
      </w:pPr>
      <w:bookmarkStart w:colFirst="0" w:colLast="0" w:name="_rbq0oisysk5v" w:id="6"/>
      <w:bookmarkEnd w:id="6"/>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36">
      <w:pPr>
        <w:pageBreakBefore w:val="0"/>
        <w:spacing w:after="200" w:lineRule="auto"/>
        <w:jc w:val="both"/>
        <w:rPr>
          <w:sz w:val="24"/>
          <w:szCs w:val="24"/>
        </w:rPr>
      </w:pPr>
      <w:r w:rsidDel="00000000" w:rsidR="00000000" w:rsidRPr="00000000">
        <w:rPr>
          <w:sz w:val="24"/>
          <w:szCs w:val="24"/>
          <w:rtl w:val="0"/>
        </w:rPr>
        <w:t xml:space="preserve">This policy applies throughout the company as part of the corporate governance framework. It is relevant to IT users and administrators and applies to all computing platforms. This policy also applies to third-party employees working for the company.</w:t>
      </w:r>
    </w:p>
    <w:p w:rsidR="00000000" w:rsidDel="00000000" w:rsidP="00000000" w:rsidRDefault="00000000" w:rsidRPr="00000000" w14:paraId="00000037">
      <w:pPr>
        <w:pStyle w:val="Heading1"/>
        <w:pageBreakBefore w:val="0"/>
        <w:spacing w:after="200" w:lineRule="auto"/>
        <w:jc w:val="both"/>
        <w:rPr/>
      </w:pPr>
      <w:bookmarkStart w:colFirst="0" w:colLast="0" w:name="_s0pz43qog50e" w:id="7"/>
      <w:bookmarkEnd w:id="7"/>
      <w:r w:rsidDel="00000000" w:rsidR="00000000" w:rsidRPr="00000000">
        <w:rPr>
          <w:b w:val="1"/>
          <w:rtl w:val="0"/>
        </w:rPr>
        <w:t xml:space="preserve">Policy</w:t>
      </w:r>
      <w:r w:rsidDel="00000000" w:rsidR="00000000" w:rsidRPr="00000000">
        <w:rPr>
          <w:rtl w:val="0"/>
        </w:rPr>
      </w:r>
    </w:p>
    <w:p w:rsidR="00000000" w:rsidDel="00000000" w:rsidP="00000000" w:rsidRDefault="00000000" w:rsidRPr="00000000" w14:paraId="00000038">
      <w:pPr>
        <w:pStyle w:val="Heading2"/>
        <w:pageBreakBefore w:val="0"/>
        <w:spacing w:after="200" w:lineRule="auto"/>
        <w:jc w:val="both"/>
        <w:rPr>
          <w:b w:val="1"/>
        </w:rPr>
      </w:pPr>
      <w:bookmarkStart w:colFirst="0" w:colLast="0" w:name="_jnmm9bsuir6e" w:id="8"/>
      <w:bookmarkEnd w:id="8"/>
      <w:r w:rsidDel="00000000" w:rsidR="00000000" w:rsidRPr="00000000">
        <w:rPr>
          <w:b w:val="1"/>
          <w:rtl w:val="0"/>
        </w:rPr>
        <w:t xml:space="preserve">Incident Response Team</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jc w:val="both"/>
              <w:rPr>
                <w:b w:val="1"/>
                <w:sz w:val="24"/>
                <w:szCs w:val="24"/>
              </w:rPr>
            </w:pPr>
            <w:r w:rsidDel="00000000" w:rsidR="00000000" w:rsidRPr="00000000">
              <w:rPr>
                <w:b w:val="1"/>
                <w:sz w:val="24"/>
                <w:szCs w:val="24"/>
                <w:rtl w:val="0"/>
              </w:rPr>
              <w:t xml:space="preserve">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jc w:val="both"/>
              <w:rPr>
                <w:sz w:val="24"/>
                <w:szCs w:val="24"/>
              </w:rPr>
            </w:pPr>
            <w:r w:rsidDel="00000000" w:rsidR="00000000" w:rsidRPr="00000000">
              <w:rPr>
                <w:rtl w:val="0"/>
              </w:rPr>
            </w:r>
          </w:p>
        </w:tc>
      </w:tr>
    </w:tbl>
    <w:p w:rsidR="00000000" w:rsidDel="00000000" w:rsidP="00000000" w:rsidRDefault="00000000" w:rsidRPr="00000000" w14:paraId="00000042">
      <w:pPr>
        <w:pStyle w:val="Heading2"/>
        <w:pageBreakBefore w:val="0"/>
        <w:spacing w:after="200" w:lineRule="auto"/>
        <w:jc w:val="both"/>
        <w:rPr>
          <w:b w:val="1"/>
        </w:rPr>
      </w:pPr>
      <w:bookmarkStart w:colFirst="0" w:colLast="0" w:name="_39wyiegbqtm1" w:id="9"/>
      <w:bookmarkEnd w:id="9"/>
      <w:r w:rsidDel="00000000" w:rsidR="00000000" w:rsidRPr="00000000">
        <w:rPr>
          <w:b w:val="1"/>
          <w:rtl w:val="0"/>
        </w:rPr>
        <w:t xml:space="preserve">Incident Response Workflow</w:t>
      </w:r>
    </w:p>
    <w:p w:rsidR="00000000" w:rsidDel="00000000" w:rsidP="00000000" w:rsidRDefault="00000000" w:rsidRPr="00000000" w14:paraId="00000043">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The person who discovers the incident contacts the IT Manager.</w:t>
      </w:r>
    </w:p>
    <w:p w:rsidR="00000000" w:rsidDel="00000000" w:rsidP="00000000" w:rsidRDefault="00000000" w:rsidRPr="00000000" w14:paraId="00000044">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The following will be logged:</w:t>
      </w:r>
    </w:p>
    <w:p w:rsidR="00000000" w:rsidDel="00000000" w:rsidP="00000000" w:rsidRDefault="00000000" w:rsidRPr="00000000" w14:paraId="00000045">
      <w:pPr>
        <w:pageBreakBefore w:val="0"/>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The name of the incident reporter.</w:t>
      </w:r>
    </w:p>
    <w:p w:rsidR="00000000" w:rsidDel="00000000" w:rsidP="00000000" w:rsidRDefault="00000000" w:rsidRPr="00000000" w14:paraId="00000046">
      <w:pPr>
        <w:pageBreakBefore w:val="0"/>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Contact information of the incident reporter. </w:t>
      </w:r>
    </w:p>
    <w:p w:rsidR="00000000" w:rsidDel="00000000" w:rsidP="00000000" w:rsidRDefault="00000000" w:rsidRPr="00000000" w14:paraId="00000047">
      <w:pPr>
        <w:pageBreakBefore w:val="0"/>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Time of the incident report.</w:t>
      </w:r>
    </w:p>
    <w:p w:rsidR="00000000" w:rsidDel="00000000" w:rsidP="00000000" w:rsidRDefault="00000000" w:rsidRPr="00000000" w14:paraId="00000048">
      <w:pPr>
        <w:pageBreakBefore w:val="0"/>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The nature of the reported incident.</w:t>
      </w:r>
    </w:p>
    <w:p w:rsidR="00000000" w:rsidDel="00000000" w:rsidP="00000000" w:rsidRDefault="00000000" w:rsidRPr="00000000" w14:paraId="00000049">
      <w:pPr>
        <w:pageBreakBefore w:val="0"/>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Involved equipment, software components, or persons. </w:t>
      </w:r>
    </w:p>
    <w:p w:rsidR="00000000" w:rsidDel="00000000" w:rsidP="00000000" w:rsidRDefault="00000000" w:rsidRPr="00000000" w14:paraId="0000004A">
      <w:pPr>
        <w:pageBreakBefore w:val="0"/>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Detection of the incident.</w:t>
      </w:r>
    </w:p>
    <w:p w:rsidR="00000000" w:rsidDel="00000000" w:rsidP="00000000" w:rsidRDefault="00000000" w:rsidRPr="00000000" w14:paraId="0000004B">
      <w:pPr>
        <w:pageBreakBefore w:val="0"/>
        <w:numPr>
          <w:ilvl w:val="0"/>
          <w:numId w:val="2"/>
        </w:numPr>
        <w:spacing w:after="200" w:lineRule="auto"/>
        <w:ind w:left="720" w:hanging="360"/>
        <w:jc w:val="both"/>
        <w:rPr>
          <w:sz w:val="24"/>
          <w:szCs w:val="24"/>
        </w:rPr>
      </w:pPr>
      <w:r w:rsidDel="00000000" w:rsidR="00000000" w:rsidRPr="00000000">
        <w:rPr>
          <w:sz w:val="24"/>
          <w:szCs w:val="24"/>
          <w:rtl w:val="0"/>
        </w:rPr>
        <w:t xml:space="preserve">An incident ticket will be created. The incident will be categorized into the highest applicable level of one of the following categories: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jc w:val="both"/>
              <w:rPr>
                <w:b w:val="1"/>
                <w:sz w:val="24"/>
                <w:szCs w:val="24"/>
              </w:rPr>
            </w:pPr>
            <w:r w:rsidDel="00000000" w:rsidR="00000000" w:rsidRPr="00000000">
              <w:rPr>
                <w:b w:val="1"/>
                <w:sz w:val="24"/>
                <w:szCs w:val="24"/>
                <w:rtl w:val="0"/>
              </w:rPr>
              <w:t xml:space="preserve">Security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both"/>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jc w:val="both"/>
              <w:rPr>
                <w:b w:val="1"/>
                <w:sz w:val="24"/>
                <w:szCs w:val="24"/>
              </w:rPr>
            </w:pPr>
            <w:r w:rsidDel="00000000" w:rsidR="00000000" w:rsidRPr="00000000">
              <w:rPr>
                <w:b w:val="1"/>
                <w:sz w:val="24"/>
                <w:szCs w:val="24"/>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jc w:val="both"/>
              <w:rPr>
                <w:sz w:val="24"/>
                <w:szCs w:val="24"/>
              </w:rPr>
            </w:pPr>
            <w:r w:rsidDel="00000000" w:rsidR="00000000" w:rsidRPr="00000000">
              <w:rPr>
                <w:sz w:val="24"/>
                <w:szCs w:val="24"/>
                <w:rtl w:val="0"/>
              </w:rPr>
              <w:t xml:space="preserve">Low or Medium Severity</w:t>
            </w:r>
          </w:p>
        </w:tc>
        <w:tc>
          <w:tcPr/>
          <w:p w:rsidR="00000000" w:rsidDel="00000000" w:rsidP="00000000" w:rsidRDefault="00000000" w:rsidRPr="00000000" w14:paraId="00000050">
            <w:pPr>
              <w:pageBreakBefore w:val="0"/>
              <w:jc w:val="both"/>
              <w:rPr>
                <w:sz w:val="24"/>
                <w:szCs w:val="24"/>
              </w:rPr>
            </w:pPr>
            <w:r w:rsidDel="00000000" w:rsidR="00000000" w:rsidRPr="00000000">
              <w:rPr>
                <w:sz w:val="24"/>
                <w:szCs w:val="24"/>
                <w:rtl w:val="0"/>
              </w:rPr>
              <w:t xml:space="preserve">Most issues fall under this category. These do not require someone to be paged or woken up in the middle of the night.</w:t>
            </w:r>
          </w:p>
        </w:tc>
        <w:tc>
          <w:tcPr/>
          <w:p w:rsidR="00000000" w:rsidDel="00000000" w:rsidP="00000000" w:rsidRDefault="00000000" w:rsidRPr="00000000" w14:paraId="00000051">
            <w:pPr>
              <w:pageBreakBefore w:val="0"/>
              <w:jc w:val="both"/>
              <w:rPr>
                <w:sz w:val="24"/>
                <w:szCs w:val="24"/>
              </w:rPr>
            </w:pPr>
            <w:r w:rsidDel="00000000" w:rsidR="00000000" w:rsidRPr="00000000">
              <w:rPr>
                <w:sz w:val="24"/>
                <w:szCs w:val="24"/>
                <w:rtl w:val="0"/>
              </w:rPr>
              <w:t xml:space="preserve">Suspicious emails, outages, strange activity on a laptop</w:t>
            </w:r>
          </w:p>
        </w:tc>
      </w:tr>
      <w:tr>
        <w:trPr>
          <w:cantSplit w:val="0"/>
          <w:tblHeader w:val="0"/>
        </w:trPr>
        <w:tc>
          <w:tcPr/>
          <w:p w:rsidR="00000000" w:rsidDel="00000000" w:rsidP="00000000" w:rsidRDefault="00000000" w:rsidRPr="00000000" w14:paraId="00000052">
            <w:pPr>
              <w:pageBreakBefore w:val="0"/>
              <w:jc w:val="both"/>
              <w:rPr>
                <w:sz w:val="24"/>
                <w:szCs w:val="24"/>
              </w:rPr>
            </w:pPr>
            <w:r w:rsidDel="00000000" w:rsidR="00000000" w:rsidRPr="00000000">
              <w:rPr>
                <w:sz w:val="24"/>
                <w:szCs w:val="24"/>
                <w:rtl w:val="0"/>
              </w:rPr>
              <w:t xml:space="preserve">High severity</w:t>
            </w:r>
          </w:p>
        </w:tc>
        <w:tc>
          <w:tcPr/>
          <w:p w:rsidR="00000000" w:rsidDel="00000000" w:rsidP="00000000" w:rsidRDefault="00000000" w:rsidRPr="00000000" w14:paraId="00000053">
            <w:pPr>
              <w:pageBreakBefore w:val="0"/>
              <w:jc w:val="both"/>
              <w:rPr>
                <w:sz w:val="24"/>
                <w:szCs w:val="24"/>
              </w:rPr>
            </w:pPr>
            <w:r w:rsidDel="00000000" w:rsidR="00000000" w:rsidRPr="00000000">
              <w:rPr>
                <w:sz w:val="24"/>
                <w:szCs w:val="24"/>
                <w:rtl w:val="0"/>
              </w:rPr>
              <w:t xml:space="preserve">These are problems where an adversary or active exploitation hasn’t been proven yet, and an attack may not have happened but is likely to happen.</w:t>
            </w:r>
          </w:p>
        </w:tc>
        <w:tc>
          <w:tcPr/>
          <w:p w:rsidR="00000000" w:rsidDel="00000000" w:rsidP="00000000" w:rsidRDefault="00000000" w:rsidRPr="00000000" w14:paraId="00000054">
            <w:pPr>
              <w:pageBreakBefore w:val="0"/>
              <w:jc w:val="both"/>
              <w:rPr>
                <w:sz w:val="24"/>
                <w:szCs w:val="24"/>
              </w:rPr>
            </w:pPr>
            <w:r w:rsidDel="00000000" w:rsidR="00000000" w:rsidRPr="00000000">
              <w:rPr>
                <w:sz w:val="24"/>
                <w:szCs w:val="24"/>
                <w:rtl w:val="0"/>
              </w:rPr>
              <w:t xml:space="preserve">Backdoors, malware, malicious access of business data (e.g., passwords, payment information, vulnerability data, etc.)</w:t>
            </w:r>
          </w:p>
        </w:tc>
      </w:tr>
      <w:tr>
        <w:trPr>
          <w:cantSplit w:val="0"/>
          <w:tblHeader w:val="0"/>
        </w:trPr>
        <w:tc>
          <w:tcPr/>
          <w:p w:rsidR="00000000" w:rsidDel="00000000" w:rsidP="00000000" w:rsidRDefault="00000000" w:rsidRPr="00000000" w14:paraId="00000055">
            <w:pPr>
              <w:pageBreakBefore w:val="0"/>
              <w:jc w:val="both"/>
              <w:rPr>
                <w:sz w:val="24"/>
                <w:szCs w:val="24"/>
              </w:rPr>
            </w:pPr>
            <w:r w:rsidDel="00000000" w:rsidR="00000000" w:rsidRPr="00000000">
              <w:rPr>
                <w:sz w:val="24"/>
                <w:szCs w:val="24"/>
                <w:rtl w:val="0"/>
              </w:rPr>
              <w:t xml:space="preserve">Critical severity</w:t>
            </w:r>
          </w:p>
        </w:tc>
        <w:tc>
          <w:tcPr/>
          <w:p w:rsidR="00000000" w:rsidDel="00000000" w:rsidP="00000000" w:rsidRDefault="00000000" w:rsidRPr="00000000" w14:paraId="00000056">
            <w:pPr>
              <w:pageBreakBefore w:val="0"/>
              <w:jc w:val="both"/>
              <w:rPr>
                <w:sz w:val="24"/>
                <w:szCs w:val="24"/>
              </w:rPr>
            </w:pPr>
            <w:r w:rsidDel="00000000" w:rsidR="00000000" w:rsidRPr="00000000">
              <w:rPr>
                <w:sz w:val="24"/>
                <w:szCs w:val="24"/>
                <w:rtl w:val="0"/>
              </w:rPr>
              <w:t xml:space="preserve">The attackers were successful, and something was lost.</w:t>
            </w:r>
          </w:p>
        </w:tc>
        <w:tc>
          <w:tcPr/>
          <w:p w:rsidR="00000000" w:rsidDel="00000000" w:rsidP="00000000" w:rsidRDefault="00000000" w:rsidRPr="00000000" w14:paraId="00000057">
            <w:pPr>
              <w:pageBreakBefore w:val="0"/>
              <w:jc w:val="both"/>
              <w:rPr>
                <w:sz w:val="24"/>
                <w:szCs w:val="24"/>
              </w:rPr>
            </w:pPr>
            <w:r w:rsidDel="00000000" w:rsidR="00000000" w:rsidRPr="00000000">
              <w:rPr>
                <w:rtl w:val="0"/>
              </w:rPr>
            </w:r>
          </w:p>
        </w:tc>
      </w:tr>
    </w:tbl>
    <w:p w:rsidR="00000000" w:rsidDel="00000000" w:rsidP="00000000" w:rsidRDefault="00000000" w:rsidRPr="00000000" w14:paraId="00000058">
      <w:pPr>
        <w:pageBreakBefore w:val="0"/>
        <w:spacing w:after="200" w:lineRule="auto"/>
        <w:jc w:val="both"/>
        <w:rPr>
          <w:sz w:val="24"/>
          <w:szCs w:val="24"/>
        </w:rPr>
      </w:pPr>
      <w:r w:rsidDel="00000000" w:rsidR="00000000" w:rsidRPr="00000000">
        <w:rPr>
          <w:rtl w:val="0"/>
        </w:rPr>
      </w:r>
    </w:p>
    <w:p w:rsidR="00000000" w:rsidDel="00000000" w:rsidP="00000000" w:rsidRDefault="00000000" w:rsidRPr="00000000" w14:paraId="00000059">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Incident Response Team establishes and follows procedures basing their response on the incident assessment.</w:t>
      </w:r>
    </w:p>
    <w:p w:rsidR="00000000" w:rsidDel="00000000" w:rsidP="00000000" w:rsidRDefault="00000000" w:rsidRPr="00000000" w14:paraId="0000005A">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Incident Response Team does forensic analysis, including reviewing system logs, looking for gaps in logs, reviewing intrusion detection logs, and interviewing witnesses and the incident victim to determine how the incident was caused.</w:t>
      </w:r>
    </w:p>
    <w:p w:rsidR="00000000" w:rsidDel="00000000" w:rsidP="00000000" w:rsidRDefault="00000000" w:rsidRPr="00000000" w14:paraId="0000005B">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Incident Response Team restores the affected system(s).</w:t>
      </w:r>
    </w:p>
    <w:p w:rsidR="00000000" w:rsidDel="00000000" w:rsidP="00000000" w:rsidRDefault="00000000" w:rsidRPr="00000000" w14:paraId="0000005C">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Incident Response Team assesses damage and cost.</w:t>
      </w:r>
    </w:p>
    <w:p w:rsidR="00000000" w:rsidDel="00000000" w:rsidP="00000000" w:rsidRDefault="00000000" w:rsidRPr="00000000" w14:paraId="0000005D">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The affected clients are notified (if applicable).</w:t>
      </w:r>
    </w:p>
    <w:p w:rsidR="00000000" w:rsidDel="00000000" w:rsidP="00000000" w:rsidRDefault="00000000" w:rsidRPr="00000000" w14:paraId="0000005E">
      <w:pPr>
        <w:pageBreakBefore w:val="0"/>
        <w:numPr>
          <w:ilvl w:val="0"/>
          <w:numId w:val="2"/>
        </w:numPr>
        <w:spacing w:after="200" w:lineRule="auto"/>
        <w:ind w:left="720" w:hanging="360"/>
        <w:jc w:val="both"/>
        <w:rPr>
          <w:sz w:val="24"/>
          <w:szCs w:val="24"/>
        </w:rPr>
      </w:pPr>
      <w:r w:rsidDel="00000000" w:rsidR="00000000" w:rsidRPr="00000000">
        <w:rPr>
          <w:sz w:val="24"/>
          <w:szCs w:val="24"/>
          <w:rtl w:val="0"/>
        </w:rPr>
        <w:t xml:space="preserve">All incidents classified as “High” or above require a retrospective meeting and a “lessons learned” report.</w:t>
      </w:r>
    </w:p>
    <w:p w:rsidR="00000000" w:rsidDel="00000000" w:rsidP="00000000" w:rsidRDefault="00000000" w:rsidRPr="00000000" w14:paraId="0000005F">
      <w:pPr>
        <w:pStyle w:val="Heading2"/>
        <w:pageBreakBefore w:val="0"/>
        <w:spacing w:after="200" w:lineRule="auto"/>
        <w:jc w:val="both"/>
        <w:rPr>
          <w:b w:val="1"/>
        </w:rPr>
      </w:pPr>
      <w:bookmarkStart w:colFirst="0" w:colLast="0" w:name="_5dvx04wm4p3c" w:id="10"/>
      <w:bookmarkEnd w:id="10"/>
      <w:r w:rsidDel="00000000" w:rsidR="00000000" w:rsidRPr="00000000">
        <w:rPr>
          <w:b w:val="1"/>
          <w:rtl w:val="0"/>
        </w:rPr>
        <w:t xml:space="preserve">Agenda of Response Meeting</w:t>
      </w:r>
    </w:p>
    <w:p w:rsidR="00000000" w:rsidDel="00000000" w:rsidP="00000000" w:rsidRDefault="00000000" w:rsidRPr="00000000" w14:paraId="00000060">
      <w:pPr>
        <w:pageBreakBefore w:val="0"/>
        <w:numPr>
          <w:ilvl w:val="0"/>
          <w:numId w:val="3"/>
        </w:numPr>
        <w:spacing w:after="0" w:afterAutospacing="0" w:lineRule="auto"/>
        <w:ind w:left="720" w:hanging="360"/>
        <w:jc w:val="both"/>
        <w:rPr>
          <w:rFonts w:ascii="Avenir" w:cs="Avenir" w:eastAsia="Avenir" w:hAnsi="Avenir"/>
          <w:sz w:val="24"/>
          <w:szCs w:val="24"/>
        </w:rPr>
      </w:pPr>
      <w:r w:rsidDel="00000000" w:rsidR="00000000" w:rsidRPr="00000000">
        <w:rPr>
          <w:sz w:val="24"/>
          <w:szCs w:val="24"/>
          <w:rtl w:val="0"/>
        </w:rPr>
        <w:t xml:space="preserve">Update the </w:t>
      </w:r>
      <w:r w:rsidDel="00000000" w:rsidR="00000000" w:rsidRPr="00000000">
        <w:rPr>
          <w:b w:val="1"/>
          <w:sz w:val="24"/>
          <w:szCs w:val="24"/>
          <w:rtl w:val="0"/>
        </w:rPr>
        <w:t xml:space="preserve">Breach Timeline</w:t>
      </w:r>
      <w:r w:rsidDel="00000000" w:rsidR="00000000" w:rsidRPr="00000000">
        <w:rPr>
          <w:sz w:val="24"/>
          <w:szCs w:val="24"/>
          <w:rtl w:val="0"/>
        </w:rPr>
        <w:t xml:space="preserve"> with all known data related to the incident. The timeline should detail what you’re sure the attacker did at what times.</w:t>
      </w:r>
    </w:p>
    <w:p w:rsidR="00000000" w:rsidDel="00000000" w:rsidP="00000000" w:rsidRDefault="00000000" w:rsidRPr="00000000" w14:paraId="00000061">
      <w:pPr>
        <w:pageBreakBefore w:val="0"/>
        <w:numPr>
          <w:ilvl w:val="0"/>
          <w:numId w:val="3"/>
        </w:numPr>
        <w:spacing w:after="0" w:afterAutospacing="0" w:lineRule="auto"/>
        <w:ind w:left="720" w:hanging="360"/>
        <w:jc w:val="both"/>
        <w:rPr>
          <w:rFonts w:ascii="Avenir" w:cs="Avenir" w:eastAsia="Avenir" w:hAnsi="Avenir"/>
          <w:sz w:val="24"/>
          <w:szCs w:val="24"/>
        </w:rPr>
      </w:pPr>
      <w:r w:rsidDel="00000000" w:rsidR="00000000" w:rsidRPr="00000000">
        <w:rPr>
          <w:sz w:val="24"/>
          <w:szCs w:val="24"/>
          <w:rtl w:val="0"/>
        </w:rPr>
        <w:t xml:space="preserve">Review new </w:t>
      </w:r>
      <w:r w:rsidDel="00000000" w:rsidR="00000000" w:rsidRPr="00000000">
        <w:rPr>
          <w:b w:val="1"/>
          <w:sz w:val="24"/>
          <w:szCs w:val="24"/>
          <w:rtl w:val="0"/>
        </w:rPr>
        <w:t xml:space="preserve">Indicators of Compromise</w:t>
      </w:r>
      <w:r w:rsidDel="00000000" w:rsidR="00000000" w:rsidRPr="00000000">
        <w:rPr>
          <w:sz w:val="24"/>
          <w:szCs w:val="24"/>
          <w:rtl w:val="0"/>
        </w:rPr>
        <w:t xml:space="preserve"> with the entire group. Indicators of Compromise are anything you know belongs to the attacker: an IP address that sent data, a compromised account, a malicious file used to spearfish, etc.</w:t>
      </w:r>
    </w:p>
    <w:p w:rsidR="00000000" w:rsidDel="00000000" w:rsidP="00000000" w:rsidRDefault="00000000" w:rsidRPr="00000000" w14:paraId="00000062">
      <w:pPr>
        <w:pageBreakBefore w:val="0"/>
        <w:numPr>
          <w:ilvl w:val="0"/>
          <w:numId w:val="3"/>
        </w:numPr>
        <w:spacing w:after="0" w:afterAutospacing="0" w:lineRule="auto"/>
        <w:ind w:left="720" w:hanging="360"/>
        <w:jc w:val="both"/>
        <w:rPr>
          <w:rFonts w:ascii="Avenir" w:cs="Avenir" w:eastAsia="Avenir" w:hAnsi="Avenir"/>
          <w:sz w:val="24"/>
          <w:szCs w:val="24"/>
        </w:rPr>
      </w:pPr>
      <w:r w:rsidDel="00000000" w:rsidR="00000000" w:rsidRPr="00000000">
        <w:rPr>
          <w:sz w:val="24"/>
          <w:szCs w:val="24"/>
          <w:rtl w:val="0"/>
        </w:rPr>
        <w:t xml:space="preserve">Update the list of </w:t>
      </w:r>
      <w:r w:rsidDel="00000000" w:rsidR="00000000" w:rsidRPr="00000000">
        <w:rPr>
          <w:b w:val="1"/>
          <w:sz w:val="24"/>
          <w:szCs w:val="24"/>
          <w:rtl w:val="0"/>
        </w:rPr>
        <w:t xml:space="preserve">Emergency Mitigations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3">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Long Term Mitigations (including Root Cause Analysis): record everything you’ll start doing so this crisis doesn’t happen again.</w:t>
      </w:r>
    </w:p>
    <w:p w:rsidR="00000000" w:rsidDel="00000000" w:rsidP="00000000" w:rsidRDefault="00000000" w:rsidRPr="00000000" w14:paraId="00000064">
      <w:pPr>
        <w:pageBreakBefore w:val="0"/>
        <w:numPr>
          <w:ilvl w:val="0"/>
          <w:numId w:val="3"/>
        </w:numPr>
        <w:spacing w:after="200" w:lineRule="auto"/>
        <w:ind w:left="720" w:hanging="360"/>
        <w:jc w:val="both"/>
        <w:rPr>
          <w:sz w:val="24"/>
          <w:szCs w:val="24"/>
        </w:rPr>
      </w:pPr>
      <w:r w:rsidDel="00000000" w:rsidR="00000000" w:rsidRPr="00000000">
        <w:rPr>
          <w:sz w:val="24"/>
          <w:szCs w:val="24"/>
          <w:rtl w:val="0"/>
        </w:rPr>
        <w:t xml:space="preserve">Everything Else: communications, legal issues, blog posts, status pages, etc.</w:t>
      </w:r>
    </w:p>
    <w:p w:rsidR="00000000" w:rsidDel="00000000" w:rsidP="00000000" w:rsidRDefault="00000000" w:rsidRPr="00000000" w14:paraId="00000065">
      <w:pPr>
        <w:pStyle w:val="Heading1"/>
        <w:pageBreakBefore w:val="0"/>
        <w:spacing w:after="200" w:lineRule="auto"/>
        <w:jc w:val="both"/>
        <w:rPr/>
      </w:pPr>
      <w:bookmarkStart w:colFirst="0" w:colLast="0" w:name="_w1o88vxspwq8" w:id="11"/>
      <w:bookmarkEnd w:id="11"/>
      <w:r w:rsidDel="00000000" w:rsidR="00000000" w:rsidRPr="00000000">
        <w:rPr>
          <w:b w:val="1"/>
          <w:rtl w:val="0"/>
        </w:rPr>
        <w:t xml:space="preserve">Change, Review, and Update</w:t>
      </w:r>
      <w:r w:rsidDel="00000000" w:rsidR="00000000" w:rsidRPr="00000000">
        <w:rPr>
          <w:rtl w:val="0"/>
        </w:rPr>
      </w:r>
    </w:p>
    <w:p w:rsidR="00000000" w:rsidDel="00000000" w:rsidP="00000000" w:rsidRDefault="00000000" w:rsidRPr="00000000" w14:paraId="00000066">
      <w:pPr>
        <w:pageBreakBefore w:val="0"/>
        <w:spacing w:after="200" w:lineRule="auto"/>
        <w:jc w:val="both"/>
        <w:rPr/>
      </w:pPr>
      <w:r w:rsidDel="00000000" w:rsidR="00000000" w:rsidRPr="00000000">
        <w:rPr>
          <w:sz w:val="24"/>
          <w:szCs w:val="24"/>
          <w:rtl w:val="0"/>
        </w:rPr>
        <w:t xml:space="preserve">This policy shall be reviewed once every year unless the owner considers an earlier review necessary to ensure that the policy remains current. Changes to this policy shall be exclusively performed by IT Manager.</w:t>
      </w:r>
      <w:r w:rsidDel="00000000" w:rsidR="00000000" w:rsidRPr="00000000">
        <w:rPr>
          <w:rtl w:val="0"/>
        </w:rPr>
      </w:r>
    </w:p>
    <w:p w:rsidR="00000000" w:rsidDel="00000000" w:rsidP="00000000" w:rsidRDefault="00000000" w:rsidRPr="00000000" w14:paraId="00000067">
      <w:pPr>
        <w:pStyle w:val="Heading1"/>
        <w:pageBreakBefore w:val="0"/>
        <w:spacing w:after="200" w:lineRule="auto"/>
        <w:jc w:val="both"/>
        <w:rPr>
          <w:b w:val="1"/>
        </w:rPr>
      </w:pPr>
      <w:bookmarkStart w:colFirst="0" w:colLast="0" w:name="_cig3lmaq4wje" w:id="12"/>
      <w:bookmarkEnd w:id="12"/>
      <w:r w:rsidDel="00000000" w:rsidR="00000000" w:rsidRPr="00000000">
        <w:rPr>
          <w:b w:val="1"/>
          <w:rtl w:val="0"/>
        </w:rPr>
        <w:t xml:space="preserve">Disciplinary Action</w:t>
      </w:r>
    </w:p>
    <w:p w:rsidR="00000000" w:rsidDel="00000000" w:rsidP="00000000" w:rsidRDefault="00000000" w:rsidRPr="00000000" w14:paraId="00000068">
      <w:pPr>
        <w:pageBreakBefore w:val="0"/>
        <w:spacing w:after="200" w:lineRule="auto"/>
        <w:jc w:val="both"/>
        <w:rPr>
          <w:sz w:val="24"/>
          <w:szCs w:val="24"/>
        </w:rPr>
      </w:pPr>
      <w:r w:rsidDel="00000000" w:rsidR="00000000" w:rsidRPr="00000000">
        <w:rPr>
          <w:sz w:val="24"/>
          <w:szCs w:val="24"/>
          <w:rtl w:val="0"/>
        </w:rPr>
        <w:t xml:space="preserve">Employees who violate this policy may face disciplinary consequences in proportion to their violation. </w:t>
      </w:r>
      <w:r w:rsidDel="00000000" w:rsidR="00000000" w:rsidRPr="00000000">
        <w:rPr>
          <w:i w:val="1"/>
          <w:sz w:val="24"/>
          <w:szCs w:val="24"/>
          <w:rtl w:val="0"/>
        </w:rPr>
        <w:t xml:space="preserve">[Company]’s</w:t>
      </w:r>
      <w:r w:rsidDel="00000000" w:rsidR="00000000" w:rsidRPr="00000000">
        <w:rPr>
          <w:sz w:val="24"/>
          <w:szCs w:val="24"/>
          <w:rtl w:val="0"/>
        </w:rPr>
        <w:t xml:space="preserve"> management will determine how severe an employee’s offense is and take the appropriate action.</w:t>
      </w:r>
    </w:p>
    <w:p w:rsidR="00000000" w:rsidDel="00000000" w:rsidP="00000000" w:rsidRDefault="00000000" w:rsidRPr="00000000" w14:paraId="00000069">
      <w:pPr>
        <w:pStyle w:val="Heading1"/>
        <w:pageBreakBefore w:val="0"/>
        <w:spacing w:after="200" w:lineRule="auto"/>
        <w:jc w:val="both"/>
        <w:rPr>
          <w:b w:val="1"/>
        </w:rPr>
      </w:pPr>
      <w:bookmarkStart w:colFirst="0" w:colLast="0" w:name="_yzbyhmk7n9hk" w:id="13"/>
      <w:bookmarkEnd w:id="13"/>
      <w:r w:rsidDel="00000000" w:rsidR="00000000" w:rsidRPr="00000000">
        <w:rPr>
          <w:b w:val="1"/>
          <w:rtl w:val="0"/>
        </w:rPr>
        <w:t xml:space="preserve">Responsibility</w:t>
      </w:r>
    </w:p>
    <w:p w:rsidR="00000000" w:rsidDel="00000000" w:rsidP="00000000" w:rsidRDefault="00000000" w:rsidRPr="00000000" w14:paraId="0000006A">
      <w:pPr>
        <w:pageBreakBefore w:val="0"/>
        <w:spacing w:after="200" w:lineRule="auto"/>
        <w:jc w:val="both"/>
        <w:rPr>
          <w:sz w:val="24"/>
          <w:szCs w:val="24"/>
        </w:rPr>
      </w:pPr>
      <w:r w:rsidDel="00000000" w:rsidR="00000000" w:rsidRPr="00000000">
        <w:rPr>
          <w:sz w:val="24"/>
          <w:szCs w:val="24"/>
          <w:rtl w:val="0"/>
        </w:rPr>
        <w:t xml:space="preserve">The IT Manager is responsible for ensuring this policy is followed.</w:t>
      </w:r>
    </w:p>
    <w:p w:rsidR="00000000" w:rsidDel="00000000" w:rsidP="00000000" w:rsidRDefault="00000000" w:rsidRPr="00000000" w14:paraId="0000006B">
      <w:pPr>
        <w:pStyle w:val="Heading1"/>
        <w:pageBreakBefore w:val="0"/>
        <w:spacing w:after="200" w:before="0" w:line="276" w:lineRule="auto"/>
        <w:jc w:val="both"/>
        <w:rPr/>
      </w:pPr>
      <w:bookmarkStart w:colFirst="0" w:colLast="0" w:name="_3whwml4" w:id="14"/>
      <w:bookmarkEnd w:id="14"/>
      <w:r w:rsidDel="00000000" w:rsidR="00000000" w:rsidRPr="00000000">
        <w:rPr>
          <w:rtl w:val="0"/>
        </w:rPr>
        <w:t xml:space="preserve">Reference</w:t>
      </w:r>
    </w:p>
    <w:p w:rsidR="00000000" w:rsidDel="00000000" w:rsidP="00000000" w:rsidRDefault="00000000" w:rsidRPr="00000000" w14:paraId="0000006C">
      <w:pPr>
        <w:pageBreakBefore w:val="0"/>
        <w:numPr>
          <w:ilvl w:val="0"/>
          <w:numId w:val="4"/>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6D">
      <w:pPr>
        <w:pStyle w:val="Heading1"/>
        <w:pageBreakBefore w:val="0"/>
        <w:spacing w:after="200" w:lineRule="auto"/>
        <w:jc w:val="both"/>
        <w:rPr>
          <w:b w:val="1"/>
        </w:rPr>
      </w:pPr>
      <w:bookmarkStart w:colFirst="0" w:colLast="0" w:name="_zh49kgk2td3a" w:id="15"/>
      <w:bookmarkEnd w:id="15"/>
      <w:r w:rsidDel="00000000" w:rsidR="00000000" w:rsidRPr="00000000">
        <w:rPr>
          <w:b w:val="1"/>
          <w:rtl w:val="0"/>
        </w:rPr>
        <w:t xml:space="preserve">Related documents</w:t>
      </w:r>
    </w:p>
    <w:p w:rsidR="00000000" w:rsidDel="00000000" w:rsidP="00000000" w:rsidRDefault="00000000" w:rsidRPr="00000000" w14:paraId="0000006E">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Backup Policy</w:t>
      </w:r>
      <w:r w:rsidDel="00000000" w:rsidR="00000000" w:rsidRPr="00000000">
        <w:rPr>
          <w:rtl w:val="0"/>
        </w:rPr>
      </w:r>
    </w:p>
    <w:p w:rsidR="00000000" w:rsidDel="00000000" w:rsidP="00000000" w:rsidRDefault="00000000" w:rsidRPr="00000000" w14:paraId="0000006F">
      <w:pPr>
        <w:pageBreakBefore w:val="0"/>
        <w:numPr>
          <w:ilvl w:val="0"/>
          <w:numId w:val="1"/>
        </w:numPr>
        <w:spacing w:after="0" w:afterAutospacing="0" w:lineRule="auto"/>
        <w:ind w:left="720" w:hanging="360"/>
        <w:jc w:val="both"/>
        <w:rPr>
          <w:sz w:val="24"/>
          <w:szCs w:val="24"/>
        </w:rPr>
      </w:pPr>
      <w:r w:rsidDel="00000000" w:rsidR="00000000" w:rsidRPr="00000000">
        <w:rPr>
          <w:sz w:val="24"/>
          <w:szCs w:val="24"/>
          <w:rtl w:val="0"/>
        </w:rPr>
        <w:t xml:space="preserve">Business Continuity Plan</w:t>
      </w:r>
    </w:p>
    <w:p w:rsidR="00000000" w:rsidDel="00000000" w:rsidP="00000000" w:rsidRDefault="00000000" w:rsidRPr="00000000" w14:paraId="00000070">
      <w:pPr>
        <w:numPr>
          <w:ilvl w:val="0"/>
          <w:numId w:val="1"/>
        </w:numPr>
        <w:spacing w:after="200" w:lineRule="auto"/>
        <w:ind w:left="720" w:hanging="360"/>
        <w:jc w:val="both"/>
        <w:rPr>
          <w:sz w:val="24"/>
          <w:szCs w:val="24"/>
        </w:rPr>
      </w:pPr>
      <w:r w:rsidDel="00000000" w:rsidR="00000000" w:rsidRPr="00000000">
        <w:rPr>
          <w:sz w:val="24"/>
          <w:szCs w:val="24"/>
          <w:rtl w:val="0"/>
        </w:rPr>
        <w:t xml:space="preserve">Disaster Recovery Plan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