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;MOV r8, 0x00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;MOV r9, 0x1E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;test_bot: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;MOV r7, 0x1A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;CALL draw_vertical_line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;SUB r9, 0x01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;ADD r8, 0x01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;CMP r8, 0x27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;BRNE test_bot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;main:    AND    r0, r0                  ; nop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;        BRN    main                    ; continuous loop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MOV r6, RED_COLOR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MOV r8, 0x27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MOV r7, 0x0B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CALL draw_dot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MOV r8, 0x25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MOV r7, 0x0B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CALL draw_dot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MOV r8, 0x23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MOV r7, 0x0B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CALL draw_dot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MOV r8, 0x21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MOV r7, 0x0B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CALL draw_dot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MOV r8, 0x1F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MOV r7, 0x0B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CALL draw_dot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MOV r8, 0x1D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MOV r7, 0x0B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CALL draw_dot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MOV r8, 0x1B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MOV r7, 0x0B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CALL draw_dot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MOV r8, 0x19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MOV r7, 0x0B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CALL draw_dot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MOV r8, 0x17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MOV r7, 0x0B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CALL draw_dot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   r8,0x24</w:t>
        <w:tab/>
        <w:tab/>
        <w:tab/>
        <w:t xml:space="preserve">        ; starting x coordinate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   r7,0x00                 ; start y coordinate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;MOV    r9,0x0A                 ; ending y coordinate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   r10, 0x04               ; starting width of wall 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CALL get_wall_height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;move:   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r6, WALL_COLOR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wall_1: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CALL draw_vertical_line ; make first wall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SUB r9, 0x01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r7, 0x00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ADD r8, 0x01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CMP r8, 0x28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BRNE wall_1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CALL   thic_pause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   r6, BG_COLOR ; del right side first wall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SUB r8, 0x01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CALL   draw_vertical_line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SUB r9, 0x01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r7, 0x00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CALL   thic_pause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   r6, WALL_COLOR ; make new front of first wall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SUB r8, 0x04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CALL   draw_vertical_line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SUB r9, 0x01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r7, 0x00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CALL thic_pause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;-----------------------------------2-----------------------------------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   r6, WALL_COLOR ; make second wall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CALL get_wall_height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r16, 0x00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wall_two:</w:t>
        <w:tab/>
        <w:tab/>
        <w:t xml:space="preserve"> 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ADD r8, 0x04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CALL draw_vertical_line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SUB r9, 0x01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r7, 0x00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CALL thic_pause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r9, 0x0A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   r6, BG_COLOR ; del right side first wall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SUB r8, 0x01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CALL   draw_vertical_line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SUB r9, 0x01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r7, 0x00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CALL   thic_pause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LD r9, 0x30 ; height of wall 1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   r6, WALL_COLOR ; make new front of first wall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SUB r8, 0x04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CALL   draw_vertical_line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SUB r9, 0x01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r7, 0x00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CALL   thic_pause 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LD r9, 0x31 ; height of wall 2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ADD r16, 0x01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CMP r16, 0x04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BRNE wall_two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;main:    AND    r0, r0                  ; nop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;        BRN    main                    ; continuous loop 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;------------------------------3----------------------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CALL   thic_pause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   r6, BG_COLOR ; del right side second wall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r9, 0x0A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SUB r8, 0x01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CALL   draw_vertical_line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SUB r9, 0x01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r7, 0x00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CALL   thic_pause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   r6, WALL_COLOR ; make new front of second wall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SUB r8, 0x04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LD r9, 0x31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CALL   draw_vertical_line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SUB r9, 0x01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r7, 0x00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CALL thic_pause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   r6, WALL_COLOR ; make third wall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CALL get_wall_height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r16, 0x00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wall_three: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ADD r8, 0x04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CALL draw_vertical_line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SUB r9, 0x01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MOV r7, 0x00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;MOV    r6, BG_COLOR ; del right side second wall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;SUB r8, 0x01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;LD r9, 0x30 ; height of wall 1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;CALL   draw_vertical_line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;SUB r9, 0x01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;MOV r7, 0x00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;CALL   thic_pause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draw_sec_ret: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;CALL   draw_wall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;CALL   short_pause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; MOV    r6, BG_COLOR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; CALL   draw_wall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;MOV    r6, WALL_COLOR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;SUB r8, 0x01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; CMP r8, 0xFF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;BRNE move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;MOV    r7,0x00                 ; start y coordinate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  ;MOV    r9,0x0A                 ; ending y coordinate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;MOV    r10, 0x04               ; starting width of wall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;CALL   draw_wall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;main:    AND    r0, r0                  ; nop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;         BRN    main                    ; continuous loop 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