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FC5EC">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University of Business and Integrated Development Studies (UBIDS) Faculty of Information Communication and Technology (FICT)</w:t>
      </w:r>
    </w:p>
    <w:p w14:paraId="70C49B15">
      <w:pPr>
        <w:pStyle w:val="12"/>
        <w:keepNext w:val="0"/>
        <w:keepLines w:val="0"/>
        <w:widowControl/>
        <w:suppressLineNumbers w:val="0"/>
        <w:bidi w:val="0"/>
        <w:spacing w:before="0" w:beforeAutospacing="0" w:after="0" w:afterAutospacing="0" w:line="360" w:lineRule="auto"/>
        <w:jc w:val="center"/>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Department of Computer Science / Informatics</w:t>
      </w:r>
    </w:p>
    <w:p w14:paraId="5CF4A445">
      <w:pPr>
        <w:keepNext w:val="0"/>
        <w:keepLines w:val="0"/>
        <w:widowControl/>
        <w:suppressLineNumbers w:val="0"/>
        <w:spacing w:line="360" w:lineRule="auto"/>
        <w:jc w:val="center"/>
        <w:rPr>
          <w:rFonts w:hint="default" w:ascii="Garamond" w:hAnsi="Garamond" w:cs="Garamond"/>
          <w:b/>
          <w:bCs/>
          <w:sz w:val="24"/>
          <w:szCs w:val="24"/>
        </w:rPr>
      </w:pPr>
    </w:p>
    <w:p w14:paraId="39E36CAD">
      <w:pPr>
        <w:keepNext w:val="0"/>
        <w:keepLines w:val="0"/>
        <w:widowControl/>
        <w:suppressLineNumbers w:val="0"/>
        <w:spacing w:line="360" w:lineRule="auto"/>
        <w:jc w:val="center"/>
        <w:rPr>
          <w:rFonts w:hint="default" w:ascii="Garamond" w:hAnsi="Garamond" w:cs="Garamond"/>
          <w:b/>
          <w:bCs/>
          <w:sz w:val="24"/>
          <w:szCs w:val="24"/>
        </w:rPr>
      </w:pPr>
    </w:p>
    <w:p w14:paraId="2CF1FFA2">
      <w:pPr>
        <w:keepNext w:val="0"/>
        <w:keepLines w:val="0"/>
        <w:widowControl/>
        <w:suppressLineNumbers w:val="0"/>
        <w:spacing w:line="360" w:lineRule="auto"/>
        <w:jc w:val="center"/>
        <w:rPr>
          <w:rFonts w:hint="default" w:ascii="Garamond" w:hAnsi="Garamond" w:cs="Garamond"/>
          <w:b/>
          <w:bCs/>
          <w:sz w:val="24"/>
          <w:szCs w:val="24"/>
        </w:rPr>
      </w:pPr>
    </w:p>
    <w:p w14:paraId="61F8FBB9">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COURSE: Machine Learning</w:t>
      </w:r>
    </w:p>
    <w:p w14:paraId="3366DDB7">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COURSE CODE: CSC 506</w:t>
      </w:r>
    </w:p>
    <w:p w14:paraId="49919DDD">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5CFBE5FF">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6A3D4ADD">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5CE1E759">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STUDENT NAME: Elizabeth Batuura</w:t>
      </w:r>
    </w:p>
    <w:p w14:paraId="3B619C5E">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STUDENT ID: PG169625</w:t>
      </w:r>
    </w:p>
    <w:p w14:paraId="4611DAEE">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3235B628">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2A4A472D">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3E09C7ED">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LECTURER: Dr. Gerald Tietaa Maale</w:t>
      </w:r>
    </w:p>
    <w:p w14:paraId="55891724">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 xml:space="preserve">DATE OF SUBMISSION: </w:t>
      </w:r>
      <w:r>
        <w:rPr>
          <w:rFonts w:hint="default" w:ascii="Garamond" w:hAnsi="Garamond" w:eastAsia="sans-serif" w:cs="Garamond"/>
          <w:b/>
          <w:bCs/>
          <w:i w:val="0"/>
          <w:iCs w:val="0"/>
          <w:color w:val="1F1F1F"/>
          <w:sz w:val="24"/>
          <w:szCs w:val="24"/>
          <w:u w:val="none"/>
          <w:vertAlign w:val="baseline"/>
          <w:lang w:val="en-US"/>
        </w:rPr>
        <w:t>29</w:t>
      </w:r>
      <w:r>
        <w:rPr>
          <w:rFonts w:hint="default" w:ascii="Garamond" w:hAnsi="Garamond" w:eastAsia="sans-serif" w:cs="Garamond"/>
          <w:b/>
          <w:bCs/>
          <w:i w:val="0"/>
          <w:iCs w:val="0"/>
          <w:color w:val="1F1F1F"/>
          <w:sz w:val="24"/>
          <w:szCs w:val="24"/>
          <w:u w:val="none"/>
          <w:vertAlign w:val="baseline"/>
        </w:rPr>
        <w:t>/0</w:t>
      </w:r>
      <w:r>
        <w:rPr>
          <w:rFonts w:hint="default" w:ascii="Garamond" w:hAnsi="Garamond" w:eastAsia="sans-serif" w:cs="Garamond"/>
          <w:b/>
          <w:bCs/>
          <w:i w:val="0"/>
          <w:iCs w:val="0"/>
          <w:color w:val="1F1F1F"/>
          <w:sz w:val="24"/>
          <w:szCs w:val="24"/>
          <w:u w:val="none"/>
          <w:vertAlign w:val="baseline"/>
          <w:lang w:val="en-US"/>
        </w:rPr>
        <w:t>5</w:t>
      </w:r>
      <w:r>
        <w:rPr>
          <w:rFonts w:hint="default" w:ascii="Garamond" w:hAnsi="Garamond" w:eastAsia="sans-serif" w:cs="Garamond"/>
          <w:b/>
          <w:bCs/>
          <w:i w:val="0"/>
          <w:iCs w:val="0"/>
          <w:color w:val="1F1F1F"/>
          <w:sz w:val="24"/>
          <w:szCs w:val="24"/>
          <w:u w:val="none"/>
          <w:vertAlign w:val="baseline"/>
        </w:rPr>
        <w:t>/2026</w:t>
      </w:r>
    </w:p>
    <w:p w14:paraId="39ABBA2F">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5E3B6045">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p>
    <w:p w14:paraId="3C40FF87">
      <w:pPr>
        <w:pStyle w:val="12"/>
        <w:keepNext w:val="0"/>
        <w:keepLines w:val="0"/>
        <w:widowControl/>
        <w:suppressLineNumbers w:val="0"/>
        <w:bidi w:val="0"/>
        <w:spacing w:before="0" w:beforeAutospacing="0" w:after="0" w:afterAutospacing="0" w:line="360" w:lineRule="auto"/>
        <w:jc w:val="center"/>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MACHINE LEARNING - TERM PAPER [Trimester 2-2025/2026]</w:t>
      </w:r>
    </w:p>
    <w:p w14:paraId="4769CBFB">
      <w:pPr>
        <w:pStyle w:val="12"/>
        <w:keepNext w:val="0"/>
        <w:keepLines w:val="0"/>
        <w:widowControl/>
        <w:suppressLineNumbers w:val="0"/>
        <w:bidi w:val="0"/>
        <w:spacing w:before="0" w:beforeAutospacing="0" w:after="0" w:afterAutospacing="0" w:line="360" w:lineRule="auto"/>
        <w:jc w:val="center"/>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lang w:val="en-US"/>
        </w:rPr>
        <w:t xml:space="preserve">PAPER TITLE: </w:t>
      </w:r>
      <w:r>
        <w:rPr>
          <w:rFonts w:hint="default" w:ascii="Garamond" w:hAnsi="Garamond" w:eastAsia="sans-serif" w:cs="Garamond"/>
          <w:b/>
          <w:bCs/>
          <w:i w:val="0"/>
          <w:iCs w:val="0"/>
          <w:color w:val="1F1F1F"/>
          <w:sz w:val="24"/>
          <w:szCs w:val="24"/>
          <w:u w:val="none"/>
          <w:vertAlign w:val="baseline"/>
        </w:rPr>
        <w:t>Predictive Modeling of Maize Yield for Climate-Smart Agricultural Decision Support</w:t>
      </w:r>
    </w:p>
    <w:p w14:paraId="67027FE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067FE0B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19B706B6">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1399BC4C">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0CCECCF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5DCC6C9A">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2CE83AA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5A97CE3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2BC65E75">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3029975B">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364BA69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sectPr>
          <w:pgSz w:w="11906" w:h="16838"/>
          <w:pgMar w:top="1440" w:right="1800" w:bottom="1440" w:left="1800" w:header="720" w:footer="720" w:gutter="0"/>
          <w:cols w:space="720" w:num="1"/>
          <w:docGrid w:linePitch="360" w:charSpace="0"/>
        </w:sectPr>
      </w:pPr>
    </w:p>
    <w:p w14:paraId="58EFFABF">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Abstract</w:t>
      </w:r>
    </w:p>
    <w:p w14:paraId="7AC897C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auto"/>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Maize (</w:t>
      </w:r>
      <w:r>
        <w:rPr>
          <w:rFonts w:hint="default" w:ascii="Garamond" w:hAnsi="Garamond" w:eastAsia="sans-serif" w:cs="Garamond"/>
          <w:b w:val="0"/>
          <w:bCs w:val="0"/>
          <w:i/>
          <w:iCs/>
          <w:color w:val="1F1F1F"/>
          <w:sz w:val="24"/>
          <w:szCs w:val="24"/>
          <w:u w:val="none"/>
          <w:vertAlign w:val="baseline"/>
        </w:rPr>
        <w:t>Zea mays L.</w:t>
      </w:r>
      <w:r>
        <w:rPr>
          <w:rFonts w:hint="default" w:ascii="Garamond" w:hAnsi="Garamond" w:eastAsia="sans-serif" w:cs="Garamond"/>
          <w:b w:val="0"/>
          <w:bCs w:val="0"/>
          <w:i w:val="0"/>
          <w:iCs w:val="0"/>
          <w:color w:val="1F1F1F"/>
          <w:sz w:val="24"/>
          <w:szCs w:val="24"/>
          <w:u w:val="none"/>
          <w:vertAlign w:val="baseline"/>
        </w:rPr>
        <w:t xml:space="preserve">) is one of the most widely cultivated staple crops globally, playing a central role in food security, agricultural economies, and industrial production systems. Accurate yield prediction is critical for supporting farm management decisions, improving food supply planning, and enhancing climate resilience in agricultural systems. Traditional yield estimation methods have demonstrated limited capacity to model the complex and nonlinear relationships that exist among environmental, soil, and management variables. This study builds a machine learning pipeline to forecast maize yields using the Kaggle </w:t>
      </w:r>
      <w:r>
        <w:rPr>
          <w:rFonts w:hint="default" w:ascii="Garamond" w:hAnsi="Garamond" w:eastAsia="sans-serif" w:cs="Garamond"/>
          <w:b w:val="0"/>
          <w:bCs w:val="0"/>
          <w:i w:val="0"/>
          <w:iCs w:val="0"/>
          <w:color w:val="000000"/>
          <w:sz w:val="24"/>
          <w:szCs w:val="24"/>
          <w:u w:val="none"/>
          <w:vertAlign w:val="baseline"/>
        </w:rPr>
        <w:t>Smart_Farming_Crop_Yield_2024</w:t>
      </w:r>
      <w:r>
        <w:rPr>
          <w:rFonts w:hint="default" w:ascii="Garamond" w:hAnsi="Garamond" w:eastAsia="sans-serif" w:cs="Garamond"/>
          <w:b w:val="0"/>
          <w:bCs w:val="0"/>
          <w:i w:val="0"/>
          <w:iCs w:val="0"/>
          <w:color w:val="1F1F1F"/>
          <w:sz w:val="24"/>
          <w:szCs w:val="24"/>
          <w:u w:val="none"/>
          <w:vertAlign w:val="baseline"/>
        </w:rPr>
        <w:t xml:space="preserve"> dataset. By isolating a tight, crop-specific cohort of 111 maize-only observations, this research evaluates three algorithms: Multiple Linear Regression (MLR), Random Forest Regressor (RF), and XGBoost Regressor. </w:t>
      </w:r>
      <w:r>
        <w:rPr>
          <w:rFonts w:hint="default" w:ascii="Garamond" w:hAnsi="Garamond" w:eastAsia="sans-serif" w:cs="Garamond"/>
          <w:b w:val="0"/>
          <w:bCs w:val="0"/>
          <w:i w:val="0"/>
          <w:iCs w:val="0"/>
          <w:color w:val="1F1F1F"/>
          <w:sz w:val="24"/>
          <w:szCs w:val="24"/>
          <w:u w:val="none"/>
          <w:vertAlign w:val="baseline"/>
          <w:lang w:val="en-US"/>
        </w:rPr>
        <w:t>The results showed a negative test score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lang w:val="en-US"/>
        </w:rPr>
        <w:t>) for all t</w:t>
      </w:r>
      <w:r>
        <w:rPr>
          <w:rFonts w:hint="default" w:ascii="Garamond" w:hAnsi="Garamond" w:eastAsia="sans-serif" w:cs="Garamond"/>
          <w:b w:val="0"/>
          <w:bCs w:val="0"/>
          <w:i w:val="0"/>
          <w:iCs w:val="0"/>
          <w:color w:val="auto"/>
          <w:sz w:val="24"/>
          <w:szCs w:val="24"/>
          <w:u w:val="none"/>
          <w:vertAlign w:val="baseline"/>
          <w:lang w:val="en-US"/>
        </w:rPr>
        <w:t xml:space="preserve">he models. </w:t>
      </w:r>
      <w:r>
        <w:rPr>
          <w:rFonts w:hint="default" w:ascii="Garamond" w:hAnsi="Garamond" w:eastAsia="sans-serif" w:cs="Garamond"/>
          <w:b w:val="0"/>
          <w:bCs w:val="0"/>
          <w:i w:val="0"/>
          <w:iCs w:val="0"/>
          <w:color w:val="auto"/>
          <w:sz w:val="24"/>
          <w:szCs w:val="24"/>
          <w:u w:val="none"/>
          <w:vertAlign w:val="baseline"/>
        </w:rPr>
        <w:t>The findings demonstrate that ensemble learning techniques like Random Forest (R</w:t>
      </w:r>
      <w:r>
        <w:rPr>
          <w:rFonts w:hint="default" w:ascii="Garamond" w:hAnsi="Garamond" w:eastAsia="sans-serif" w:cs="Garamond"/>
          <w:b w:val="0"/>
          <w:bCs w:val="0"/>
          <w:i w:val="0"/>
          <w:iCs w:val="0"/>
          <w:color w:val="auto"/>
          <w:sz w:val="24"/>
          <w:szCs w:val="24"/>
          <w:u w:val="none"/>
          <w:vertAlign w:val="superscript"/>
          <w:lang w:val="en-US"/>
        </w:rPr>
        <w:t>2</w:t>
      </w:r>
      <w:r>
        <w:rPr>
          <w:rFonts w:hint="default" w:ascii="Garamond" w:hAnsi="Garamond" w:eastAsia="sans-serif" w:cs="Garamond"/>
          <w:b w:val="0"/>
          <w:bCs w:val="0"/>
          <w:i w:val="0"/>
          <w:iCs w:val="0"/>
          <w:color w:val="auto"/>
          <w:sz w:val="24"/>
          <w:szCs w:val="24"/>
          <w:u w:val="none"/>
          <w:vertAlign w:val="baseline"/>
        </w:rPr>
        <w:t xml:space="preserve"> = </w:t>
      </w:r>
      <w:r>
        <w:rPr>
          <w:rFonts w:hint="default" w:ascii="Garamond" w:hAnsi="Garamond" w:eastAsia="sans-serif" w:cs="Garamond"/>
          <w:b w:val="0"/>
          <w:bCs w:val="0"/>
          <w:i w:val="0"/>
          <w:iCs w:val="0"/>
          <w:color w:val="auto"/>
          <w:sz w:val="24"/>
          <w:szCs w:val="24"/>
          <w:u w:val="none"/>
          <w:vertAlign w:val="baseline"/>
          <w:lang w:val="en-US"/>
        </w:rPr>
        <w:t xml:space="preserve">- </w:t>
      </w:r>
      <w:r>
        <w:rPr>
          <w:rFonts w:hint="default" w:ascii="Garamond" w:hAnsi="Garamond" w:eastAsia="sans-serif" w:cs="Garamond"/>
          <w:b w:val="0"/>
          <w:bCs w:val="0"/>
          <w:i w:val="0"/>
          <w:iCs w:val="0"/>
          <w:color w:val="auto"/>
          <w:sz w:val="24"/>
          <w:szCs w:val="24"/>
          <w:u w:val="none"/>
          <w:vertAlign w:val="baseline"/>
        </w:rPr>
        <w:t>0.</w:t>
      </w:r>
      <w:r>
        <w:rPr>
          <w:rFonts w:hint="default" w:ascii="Garamond" w:hAnsi="Garamond" w:eastAsia="sans-serif" w:cs="Garamond"/>
          <w:b w:val="0"/>
          <w:bCs w:val="0"/>
          <w:i w:val="0"/>
          <w:iCs w:val="0"/>
          <w:color w:val="auto"/>
          <w:sz w:val="24"/>
          <w:szCs w:val="24"/>
          <w:u w:val="none"/>
          <w:vertAlign w:val="baseline"/>
          <w:lang w:val="en-US"/>
        </w:rPr>
        <w:t>03</w:t>
      </w:r>
      <w:r>
        <w:rPr>
          <w:rFonts w:hint="default" w:ascii="Garamond" w:hAnsi="Garamond" w:eastAsia="sans-serif" w:cs="Garamond"/>
          <w:b w:val="0"/>
          <w:bCs w:val="0"/>
          <w:i w:val="0"/>
          <w:iCs w:val="0"/>
          <w:color w:val="auto"/>
          <w:sz w:val="24"/>
          <w:szCs w:val="24"/>
          <w:u w:val="none"/>
          <w:vertAlign w:val="baseline"/>
        </w:rPr>
        <w:t xml:space="preserve">) </w:t>
      </w:r>
      <w:r>
        <w:rPr>
          <w:rFonts w:hint="default" w:ascii="Garamond" w:hAnsi="Garamond" w:eastAsia="sans-serif" w:cs="Garamond"/>
          <w:b w:val="0"/>
          <w:bCs w:val="0"/>
          <w:i w:val="0"/>
          <w:iCs w:val="0"/>
          <w:color w:val="auto"/>
          <w:sz w:val="24"/>
          <w:szCs w:val="24"/>
          <w:u w:val="none"/>
          <w:vertAlign w:val="baseline"/>
          <w:lang w:val="en-US"/>
        </w:rPr>
        <w:t>was likely to</w:t>
      </w:r>
      <w:r>
        <w:rPr>
          <w:rFonts w:hint="default" w:ascii="Garamond" w:hAnsi="Garamond" w:eastAsia="sans-serif" w:cs="Garamond"/>
          <w:b w:val="0"/>
          <w:bCs w:val="0"/>
          <w:i w:val="0"/>
          <w:iCs w:val="0"/>
          <w:color w:val="auto"/>
          <w:sz w:val="24"/>
          <w:szCs w:val="24"/>
          <w:u w:val="none"/>
          <w:vertAlign w:val="baseline"/>
        </w:rPr>
        <w:t xml:space="preserve"> outperform traditional linear baseline models (R</w:t>
      </w:r>
      <w:r>
        <w:rPr>
          <w:rFonts w:hint="default" w:ascii="Garamond" w:hAnsi="Garamond" w:eastAsia="sans-serif" w:cs="Garamond"/>
          <w:b w:val="0"/>
          <w:bCs w:val="0"/>
          <w:i w:val="0"/>
          <w:iCs w:val="0"/>
          <w:color w:val="auto"/>
          <w:sz w:val="24"/>
          <w:szCs w:val="24"/>
          <w:u w:val="none"/>
          <w:vertAlign w:val="superscript"/>
          <w:lang w:val="en-US"/>
        </w:rPr>
        <w:t>2</w:t>
      </w:r>
      <w:r>
        <w:rPr>
          <w:rFonts w:hint="default" w:ascii="Garamond" w:hAnsi="Garamond" w:eastAsia="sans-serif" w:cs="Garamond"/>
          <w:b w:val="0"/>
          <w:bCs w:val="0"/>
          <w:i w:val="0"/>
          <w:iCs w:val="0"/>
          <w:color w:val="auto"/>
          <w:sz w:val="24"/>
          <w:szCs w:val="24"/>
          <w:u w:val="none"/>
          <w:vertAlign w:val="superscript"/>
        </w:rPr>
        <w:t xml:space="preserve"> </w:t>
      </w:r>
      <w:r>
        <w:rPr>
          <w:rFonts w:hint="default" w:ascii="Garamond" w:hAnsi="Garamond" w:eastAsia="sans-serif" w:cs="Garamond"/>
          <w:b w:val="0"/>
          <w:bCs w:val="0"/>
          <w:i w:val="0"/>
          <w:iCs w:val="0"/>
          <w:color w:val="auto"/>
          <w:sz w:val="24"/>
          <w:szCs w:val="24"/>
          <w:u w:val="none"/>
          <w:vertAlign w:val="baseline"/>
        </w:rPr>
        <w:t>= -0.</w:t>
      </w:r>
      <w:r>
        <w:rPr>
          <w:rFonts w:hint="default" w:ascii="Garamond" w:hAnsi="Garamond" w:eastAsia="sans-serif" w:cs="Garamond"/>
          <w:b w:val="0"/>
          <w:bCs w:val="0"/>
          <w:i w:val="0"/>
          <w:iCs w:val="0"/>
          <w:color w:val="auto"/>
          <w:sz w:val="24"/>
          <w:szCs w:val="24"/>
          <w:u w:val="none"/>
          <w:vertAlign w:val="baseline"/>
          <w:lang w:val="en-US"/>
        </w:rPr>
        <w:t>05</w:t>
      </w:r>
      <w:r>
        <w:rPr>
          <w:rFonts w:hint="default" w:ascii="Garamond" w:hAnsi="Garamond" w:eastAsia="sans-serif" w:cs="Garamond"/>
          <w:b w:val="0"/>
          <w:bCs w:val="0"/>
          <w:i w:val="0"/>
          <w:iCs w:val="0"/>
          <w:color w:val="auto"/>
          <w:sz w:val="24"/>
          <w:szCs w:val="24"/>
          <w:u w:val="none"/>
          <w:vertAlign w:val="baseline"/>
        </w:rPr>
        <w:t>)</w:t>
      </w:r>
      <w:r>
        <w:rPr>
          <w:rFonts w:hint="default" w:ascii="Garamond" w:hAnsi="Garamond" w:eastAsia="sans-serif" w:cs="Garamond"/>
          <w:b w:val="0"/>
          <w:bCs w:val="0"/>
          <w:i w:val="0"/>
          <w:iCs w:val="0"/>
          <w:color w:val="auto"/>
          <w:sz w:val="24"/>
          <w:szCs w:val="24"/>
          <w:u w:val="none"/>
          <w:vertAlign w:val="baseline"/>
          <w:lang w:val="en-US"/>
        </w:rPr>
        <w:t>, even though XGBoost had the highest worst performance of (R</w:t>
      </w:r>
      <w:r>
        <w:rPr>
          <w:rFonts w:hint="default" w:ascii="Garamond" w:hAnsi="Garamond" w:eastAsia="sans-serif" w:cs="Garamond"/>
          <w:b w:val="0"/>
          <w:bCs w:val="0"/>
          <w:i w:val="0"/>
          <w:iCs w:val="0"/>
          <w:color w:val="auto"/>
          <w:sz w:val="24"/>
          <w:szCs w:val="24"/>
          <w:u w:val="none"/>
          <w:vertAlign w:val="superscript"/>
          <w:lang w:val="en-US"/>
        </w:rPr>
        <w:t>2</w:t>
      </w:r>
      <w:r>
        <w:rPr>
          <w:rFonts w:hint="default" w:ascii="Garamond" w:hAnsi="Garamond" w:eastAsia="sans-serif" w:cs="Garamond"/>
          <w:b w:val="0"/>
          <w:bCs w:val="0"/>
          <w:i w:val="0"/>
          <w:iCs w:val="0"/>
          <w:color w:val="auto"/>
          <w:sz w:val="24"/>
          <w:szCs w:val="24"/>
          <w:u w:val="none"/>
          <w:vertAlign w:val="baseline"/>
          <w:lang w:val="en-US"/>
        </w:rPr>
        <w:t xml:space="preserve"> = - 0.20)</w:t>
      </w:r>
      <w:r>
        <w:rPr>
          <w:rFonts w:hint="default" w:ascii="Garamond" w:hAnsi="Garamond" w:eastAsia="sans-serif" w:cs="Garamond"/>
          <w:b w:val="0"/>
          <w:bCs w:val="0"/>
          <w:i w:val="0"/>
          <w:iCs w:val="0"/>
          <w:color w:val="auto"/>
          <w:sz w:val="24"/>
          <w:szCs w:val="24"/>
          <w:u w:val="none"/>
          <w:vertAlign w:val="baseline"/>
        </w:rPr>
        <w:t>. Finally, this study translates these predictive metrics into a functional, risk-averse Decision Support System (DSS) designed to help stakeholders avoid catastrophic crop failure by prioritizing trend indicators over raw point-predictions.</w:t>
      </w:r>
    </w:p>
    <w:p w14:paraId="018DA2C6">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auto"/>
          <w:sz w:val="24"/>
          <w:szCs w:val="24"/>
          <w:u w:val="none"/>
          <w:vertAlign w:val="baseline"/>
        </w:rPr>
      </w:pPr>
    </w:p>
    <w:p w14:paraId="62EC85A7">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color w:val="auto"/>
          <w:sz w:val="24"/>
          <w:szCs w:val="24"/>
        </w:rPr>
      </w:pPr>
      <w:r>
        <w:rPr>
          <w:rFonts w:hint="default" w:ascii="Garamond" w:hAnsi="Garamond" w:eastAsia="sans-serif" w:cs="Garamond"/>
          <w:b/>
          <w:bCs/>
          <w:i w:val="0"/>
          <w:iCs w:val="0"/>
          <w:color w:val="auto"/>
          <w:sz w:val="24"/>
          <w:szCs w:val="24"/>
          <w:u w:val="none"/>
          <w:vertAlign w:val="baseline"/>
        </w:rPr>
        <w:t>1. Introduction</w:t>
      </w:r>
    </w:p>
    <w:p w14:paraId="3C9FFA76">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1.1 Background of the Study</w:t>
      </w:r>
    </w:p>
    <w:p w14:paraId="308A0648">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Agriculture remains one of the most important sectors for global development, contributing significantly to employment, food security, and economic stability. Among cereal crops, maize is particularly important due to its adaptability, high yield potential, and diverse uses in human consumption and livestock feed. Global cereal output increased between 2022 and 2023, driven largely by maize; together with wheat and rice, these crops accounted for 91% of total cereal production in 2023 (FAO, 2024).</w:t>
      </w:r>
    </w:p>
    <w:p w14:paraId="608079A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7AD85DA6">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In Ghana, maize plays a central role in household nutrition, income generation, and agro-based industries. However, its production is increasingly threatened by climate variability, unpredictable rainfall patterns, declining soil fertility, and pest outbreaks such as the Fall Armyworm.</w:t>
      </w:r>
    </w:p>
    <w:p w14:paraId="60076827">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Traditionally, yield estimation has relied on statistical models, expert judgment, and field-based surveys. However, these approaches are often limited in their ability to capture complex interactions among environmental and agronomic variables such as rainfall, temperature, soil properties, and fertilizer application. In recent years, machine learning has emerged as a powerful approach in agricultural analytics, enabling the extraction of hidden patterns from large and complex datasets that are difficult to model using traditional methods (Jabed &amp; Murad, 2024; Chen &amp; Guestrin, 2016).</w:t>
      </w:r>
    </w:p>
    <w:p w14:paraId="076CFC4C">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0D273CB3">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Machine learning models such as ensemble methods and neural networks have shown strong potential in improving prediction accuracy in crop yield estimation tasks. These methods are particularly effective in capturing nonlinear relationships in agricultural systems where multiple interacting factors influence crop performance (Breiman, 2001; Huber et al., 2022).</w:t>
      </w:r>
    </w:p>
    <w:p w14:paraId="78BC628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4AA0FD5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color w:val="auto"/>
          <w:sz w:val="24"/>
          <w:szCs w:val="24"/>
        </w:rPr>
      </w:pPr>
      <w:r>
        <w:rPr>
          <w:rFonts w:hint="default" w:ascii="Garamond" w:hAnsi="Garamond" w:eastAsia="sans-serif" w:cs="Garamond"/>
          <w:b/>
          <w:bCs/>
          <w:i w:val="0"/>
          <w:iCs w:val="0"/>
          <w:color w:val="auto"/>
          <w:sz w:val="24"/>
          <w:szCs w:val="24"/>
          <w:u w:val="none"/>
          <w:vertAlign w:val="baseline"/>
        </w:rPr>
        <w:t>1.2 Problem Statement</w:t>
      </w:r>
    </w:p>
    <w:p w14:paraId="25239307">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Although machine learning approaches have demonstrated strong potential for maize yield prediction, several limitations remain in existing studies.</w:t>
      </w:r>
    </w:p>
    <w:p w14:paraId="2F256BF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First, many studies integrate multiple crops into a single model, which reduces the ability to capture maize-specific agronomic relationships. Second, most research focuses primarily on improving predictive accuracy, with limited emphasis on translating model outputs into practical decision-support tools for farmers and agricultural stakeholders. Third, several studies rely on complex models without sufficiently demonstrating how the results can be applied in real-world agricultural decision-making contexts.</w:t>
      </w:r>
    </w:p>
    <w:p w14:paraId="65E9B93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Furthermore, despite advances in machine learning and deep learning, challenges related to model interpretability, transparency, and operational deployment remain significant barriers to adoption in agricultural systems (Mohan et al., 2025). In addition, relatively few studies have successfully integrated predictive models into scalable decision-support systems that can assist farmers in real-time agricultural management (Wang et al., 2024; Yin et al., 2024).</w:t>
      </w:r>
      <w:r>
        <w:rPr>
          <w:rFonts w:hint="default" w:ascii="Garamond" w:hAnsi="Garamond" w:eastAsia="sans-serif" w:cs="Garamond"/>
          <w:b w:val="0"/>
          <w:bCs w:val="0"/>
          <w:i w:val="0"/>
          <w:iCs w:val="0"/>
          <w:color w:val="1F1F1F"/>
          <w:sz w:val="24"/>
          <w:szCs w:val="24"/>
          <w:u w:val="none"/>
          <w:vertAlign w:val="baseline"/>
          <w:lang w:val="en-US"/>
        </w:rPr>
        <w:t xml:space="preserve"> The study therefore seeks to answer the question of how machine learning-based predictive models can be developed to accurately estimate maize yield and support agricultural decision-making?</w:t>
      </w:r>
    </w:p>
    <w:p w14:paraId="18CBAA0C">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347F9271">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eastAsia="sans-serif" w:cs="Garamond"/>
          <w:b/>
          <w:bCs/>
          <w:i w:val="0"/>
          <w:iCs w:val="0"/>
          <w:color w:val="1F1F1F"/>
          <w:sz w:val="24"/>
          <w:szCs w:val="24"/>
          <w:u w:val="none"/>
          <w:vertAlign w:val="baseline"/>
        </w:rPr>
        <w:t>1.3  Objectives</w:t>
      </w:r>
      <w:r>
        <w:rPr>
          <w:rFonts w:hint="default" w:ascii="Garamond" w:hAnsi="Garamond" w:eastAsia="sans-serif" w:cs="Garamond"/>
          <w:b/>
          <w:bCs/>
          <w:i w:val="0"/>
          <w:iCs w:val="0"/>
          <w:color w:val="1F1F1F"/>
          <w:sz w:val="24"/>
          <w:szCs w:val="24"/>
          <w:u w:val="none"/>
          <w:vertAlign w:val="baseline"/>
          <w:lang w:val="en-US"/>
        </w:rPr>
        <w:t xml:space="preserve"> </w:t>
      </w:r>
      <w:r>
        <w:rPr>
          <w:rFonts w:hint="default" w:ascii="Garamond" w:hAnsi="Garamond" w:eastAsia="sans-serif" w:cs="Garamond"/>
          <w:b/>
          <w:bCs/>
          <w:i w:val="0"/>
          <w:iCs w:val="0"/>
          <w:color w:val="1F1F1F"/>
          <w:sz w:val="24"/>
          <w:szCs w:val="24"/>
          <w:u w:val="none"/>
          <w:vertAlign w:val="baseline"/>
        </w:rPr>
        <w:t>of th</w:t>
      </w:r>
      <w:r>
        <w:rPr>
          <w:rFonts w:hint="default" w:ascii="Garamond" w:hAnsi="Garamond" w:eastAsia="sans-serif" w:cs="Garamond"/>
          <w:b/>
          <w:bCs/>
          <w:i w:val="0"/>
          <w:iCs w:val="0"/>
          <w:color w:val="1F1F1F"/>
          <w:sz w:val="24"/>
          <w:szCs w:val="24"/>
          <w:u w:val="none"/>
          <w:vertAlign w:val="baseline"/>
          <w:lang w:val="en-US"/>
        </w:rPr>
        <w:t>e</w:t>
      </w:r>
      <w:r>
        <w:rPr>
          <w:rFonts w:hint="default" w:ascii="Garamond" w:hAnsi="Garamond" w:eastAsia="sans-serif" w:cs="Garamond"/>
          <w:b w:val="0"/>
          <w:bCs w:val="0"/>
          <w:i w:val="0"/>
          <w:iCs w:val="0"/>
          <w:color w:val="1F1F1F"/>
          <w:sz w:val="24"/>
          <w:szCs w:val="24"/>
          <w:u w:val="none"/>
          <w:vertAlign w:val="baseline"/>
        </w:rPr>
        <w:t xml:space="preserve"> study</w:t>
      </w:r>
    </w:p>
    <w:p w14:paraId="44364E50">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lang w:val="en-US"/>
        </w:rPr>
      </w:pPr>
      <w:r>
        <w:rPr>
          <w:rFonts w:hint="default" w:ascii="Garamond" w:hAnsi="Garamond" w:eastAsia="sans-serif" w:cs="Garamond"/>
          <w:b/>
          <w:bCs/>
          <w:i w:val="0"/>
          <w:iCs w:val="0"/>
          <w:color w:val="1F1F1F"/>
          <w:sz w:val="24"/>
          <w:szCs w:val="24"/>
          <w:u w:val="none"/>
          <w:vertAlign w:val="baseline"/>
        </w:rPr>
        <w:t xml:space="preserve">The </w:t>
      </w:r>
      <w:r>
        <w:rPr>
          <w:rFonts w:hint="default" w:ascii="Garamond" w:hAnsi="Garamond" w:eastAsia="sans-serif" w:cs="Garamond"/>
          <w:b/>
          <w:bCs/>
          <w:i w:val="0"/>
          <w:iCs w:val="0"/>
          <w:color w:val="1F1F1F"/>
          <w:sz w:val="24"/>
          <w:szCs w:val="24"/>
          <w:u w:val="none"/>
          <w:vertAlign w:val="baseline"/>
          <w:lang w:val="en-US"/>
        </w:rPr>
        <w:t>m</w:t>
      </w:r>
      <w:r>
        <w:rPr>
          <w:rFonts w:hint="default" w:ascii="Garamond" w:hAnsi="Garamond" w:eastAsia="sans-serif" w:cs="Garamond"/>
          <w:b/>
          <w:bCs/>
          <w:i w:val="0"/>
          <w:iCs w:val="0"/>
          <w:color w:val="1F1F1F"/>
          <w:sz w:val="24"/>
          <w:szCs w:val="24"/>
          <w:u w:val="none"/>
          <w:vertAlign w:val="baseline"/>
        </w:rPr>
        <w:t>ai</w:t>
      </w:r>
      <w:r>
        <w:rPr>
          <w:rFonts w:hint="default" w:ascii="Garamond" w:hAnsi="Garamond" w:eastAsia="sans-serif" w:cs="Garamond"/>
          <w:b/>
          <w:bCs/>
          <w:i w:val="0"/>
          <w:iCs w:val="0"/>
          <w:color w:val="1F1F1F"/>
          <w:sz w:val="24"/>
          <w:szCs w:val="24"/>
          <w:u w:val="none"/>
          <w:vertAlign w:val="baseline"/>
          <w:lang w:val="en-US"/>
        </w:rPr>
        <w:t>n</w:t>
      </w:r>
      <w:r>
        <w:rPr>
          <w:rFonts w:hint="default" w:ascii="Garamond" w:hAnsi="Garamond" w:eastAsia="sans-serif" w:cs="Garamond"/>
          <w:b/>
          <w:bCs/>
          <w:i w:val="0"/>
          <w:iCs w:val="0"/>
          <w:color w:val="1F1F1F"/>
          <w:sz w:val="24"/>
          <w:szCs w:val="24"/>
          <w:u w:val="none"/>
          <w:vertAlign w:val="baseline"/>
        </w:rPr>
        <w:t xml:space="preserve">  </w:t>
      </w:r>
      <w:r>
        <w:rPr>
          <w:rFonts w:hint="default" w:ascii="Garamond" w:hAnsi="Garamond" w:eastAsia="sans-serif" w:cs="Garamond"/>
          <w:b/>
          <w:bCs/>
          <w:i w:val="0"/>
          <w:iCs w:val="0"/>
          <w:color w:val="1F1F1F"/>
          <w:sz w:val="24"/>
          <w:szCs w:val="24"/>
          <w:u w:val="none"/>
          <w:vertAlign w:val="baseline"/>
          <w:lang w:val="en-US"/>
        </w:rPr>
        <w:t>objective</w:t>
      </w:r>
    </w:p>
    <w:p w14:paraId="61CCFEA3">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The main objective of the study was:</w:t>
      </w:r>
    </w:p>
    <w:p w14:paraId="2CA838EF">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To develop a predictive model for maize yield estimation to support agricultural decision-making.</w:t>
      </w:r>
    </w:p>
    <w:p w14:paraId="0B4F95D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35C1DDCC">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lang w:val="en-US"/>
        </w:rPr>
      </w:pPr>
      <w:r>
        <w:rPr>
          <w:rFonts w:hint="default" w:ascii="Garamond" w:hAnsi="Garamond" w:eastAsia="sans-serif" w:cs="Garamond"/>
          <w:b/>
          <w:bCs/>
          <w:i w:val="0"/>
          <w:iCs w:val="0"/>
          <w:color w:val="1F1F1F"/>
          <w:sz w:val="24"/>
          <w:szCs w:val="24"/>
          <w:u w:val="none"/>
          <w:vertAlign w:val="baseline"/>
          <w:lang w:val="en-US"/>
        </w:rPr>
        <w:t>Specific objectives</w:t>
      </w:r>
    </w:p>
    <w:p w14:paraId="0CEFED48">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i w:val="0"/>
          <w:iCs w:val="0"/>
          <w:color w:val="000000"/>
          <w:sz w:val="24"/>
          <w:szCs w:val="24"/>
          <w:u w:val="none"/>
          <w:lang w:val="en-US"/>
        </w:rPr>
      </w:pPr>
      <w:r>
        <w:rPr>
          <w:rFonts w:hint="default" w:ascii="Garamond" w:hAnsi="Garamond" w:eastAsia="sans-serif" w:cs="Garamond"/>
          <w:b w:val="0"/>
          <w:bCs w:val="0"/>
          <w:i w:val="0"/>
          <w:iCs w:val="0"/>
          <w:color w:val="1F1F1F"/>
          <w:sz w:val="24"/>
          <w:szCs w:val="24"/>
          <w:u w:val="none"/>
          <w:vertAlign w:val="baseline"/>
        </w:rPr>
        <w:t>The specific objectives are</w:t>
      </w:r>
      <w:r>
        <w:rPr>
          <w:rFonts w:hint="default" w:ascii="Garamond" w:hAnsi="Garamond" w:eastAsia="sans-serif" w:cs="Garamond"/>
          <w:b w:val="0"/>
          <w:bCs w:val="0"/>
          <w:i w:val="0"/>
          <w:iCs w:val="0"/>
          <w:color w:val="1F1F1F"/>
          <w:sz w:val="24"/>
          <w:szCs w:val="24"/>
          <w:u w:val="none"/>
          <w:vertAlign w:val="baseline"/>
          <w:lang w:val="en-US"/>
        </w:rPr>
        <w:t>;</w:t>
      </w:r>
    </w:p>
    <w:p w14:paraId="53952976">
      <w:pPr>
        <w:pStyle w:val="12"/>
        <w:keepNext w:val="0"/>
        <w:keepLines w:val="0"/>
        <w:widowControl/>
        <w:numPr>
          <w:ilvl w:val="0"/>
          <w:numId w:val="1"/>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To structure a maize-only predictive dataset for yield modeling.</w:t>
      </w:r>
    </w:p>
    <w:p w14:paraId="048881A1">
      <w:pPr>
        <w:pStyle w:val="12"/>
        <w:keepNext w:val="0"/>
        <w:keepLines w:val="0"/>
        <w:widowControl/>
        <w:numPr>
          <w:ilvl w:val="0"/>
          <w:numId w:val="1"/>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To compare three established machine learning models for maize yield prediction.</w:t>
      </w:r>
    </w:p>
    <w:p w14:paraId="6EE8C4F3">
      <w:pPr>
        <w:pStyle w:val="12"/>
        <w:keepNext w:val="0"/>
        <w:keepLines w:val="0"/>
        <w:widowControl/>
        <w:numPr>
          <w:ilvl w:val="0"/>
          <w:numId w:val="1"/>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To evaluate model performance using regression metrics.</w:t>
      </w:r>
    </w:p>
    <w:p w14:paraId="210A8249">
      <w:pPr>
        <w:pStyle w:val="12"/>
        <w:keepNext w:val="0"/>
        <w:keepLines w:val="0"/>
        <w:widowControl/>
        <w:numPr>
          <w:ilvl w:val="0"/>
          <w:numId w:val="1"/>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To identify the most influential maize yield predictors.</w:t>
      </w:r>
    </w:p>
    <w:p w14:paraId="1E1930E9">
      <w:pPr>
        <w:pStyle w:val="12"/>
        <w:keepNext w:val="0"/>
        <w:keepLines w:val="0"/>
        <w:widowControl/>
        <w:numPr>
          <w:ilvl w:val="0"/>
          <w:numId w:val="1"/>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To explain how predicted yield can support agricultural decisions.</w:t>
      </w:r>
    </w:p>
    <w:p w14:paraId="4CA1185C">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 xml:space="preserve"> </w:t>
      </w:r>
    </w:p>
    <w:p w14:paraId="5FB4A0EA">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eastAsia="sans-serif" w:cs="Garamond"/>
          <w:b/>
          <w:bCs/>
          <w:i w:val="0"/>
          <w:iCs w:val="0"/>
          <w:color w:val="auto"/>
          <w:sz w:val="24"/>
          <w:szCs w:val="24"/>
          <w:u w:val="none"/>
          <w:vertAlign w:val="baseline"/>
          <w:lang w:val="en-US"/>
        </w:rPr>
      </w:pPr>
      <w:r>
        <w:rPr>
          <w:rFonts w:hint="default" w:ascii="Garamond" w:hAnsi="Garamond" w:eastAsia="sans-serif" w:cs="Garamond"/>
          <w:b/>
          <w:bCs/>
          <w:i w:val="0"/>
          <w:iCs w:val="0"/>
          <w:color w:val="auto"/>
          <w:sz w:val="24"/>
          <w:szCs w:val="24"/>
          <w:u w:val="none"/>
          <w:vertAlign w:val="baseline"/>
          <w:lang w:val="en-US"/>
        </w:rPr>
        <w:t>1.4 Research Questions</w:t>
      </w:r>
    </w:p>
    <w:p w14:paraId="0D24CA5C">
      <w:pPr>
        <w:pStyle w:val="12"/>
        <w:keepNext w:val="0"/>
        <w:keepLines w:val="0"/>
        <w:widowControl/>
        <w:numPr>
          <w:ilvl w:val="0"/>
          <w:numId w:val="2"/>
        </w:numPr>
        <w:suppressLineNumbers w:val="0"/>
        <w:bidi w:val="0"/>
        <w:spacing w:before="0" w:beforeAutospacing="0" w:after="0" w:afterAutospacing="0" w:line="360" w:lineRule="auto"/>
        <w:ind w:left="425" w:leftChars="0" w:right="0" w:rightChars="0" w:hanging="425" w:firstLineChars="0"/>
        <w:jc w:val="both"/>
        <w:rPr>
          <w:rFonts w:hint="default" w:ascii="Garamond" w:hAnsi="Garamond" w:eastAsia="sans-serif" w:cs="Garamond"/>
          <w:b w:val="0"/>
          <w:bCs w:val="0"/>
          <w:i w:val="0"/>
          <w:iCs w:val="0"/>
          <w:color w:val="auto"/>
          <w:sz w:val="24"/>
          <w:szCs w:val="24"/>
          <w:u w:val="none"/>
          <w:vertAlign w:val="baseline"/>
          <w:lang w:val="en-US"/>
        </w:rPr>
      </w:pPr>
      <w:r>
        <w:rPr>
          <w:rFonts w:hint="default" w:ascii="Garamond" w:hAnsi="Garamond" w:eastAsia="sans-serif" w:cs="Garamond"/>
          <w:b w:val="0"/>
          <w:bCs w:val="0"/>
          <w:i w:val="0"/>
          <w:iCs w:val="0"/>
          <w:color w:val="auto"/>
          <w:sz w:val="24"/>
          <w:szCs w:val="24"/>
          <w:u w:val="none"/>
          <w:vertAlign w:val="baseline"/>
          <w:lang w:val="en-US"/>
        </w:rPr>
        <w:t>Which machine learning model predicts maize yield most accurately?</w:t>
      </w:r>
    </w:p>
    <w:p w14:paraId="135E11CD">
      <w:pPr>
        <w:pStyle w:val="12"/>
        <w:keepNext w:val="0"/>
        <w:keepLines w:val="0"/>
        <w:widowControl/>
        <w:numPr>
          <w:ilvl w:val="0"/>
          <w:numId w:val="2"/>
        </w:numPr>
        <w:suppressLineNumbers w:val="0"/>
        <w:bidi w:val="0"/>
        <w:spacing w:before="0" w:beforeAutospacing="0" w:after="0" w:afterAutospacing="0" w:line="360" w:lineRule="auto"/>
        <w:ind w:left="425" w:leftChars="0" w:right="0" w:rightChars="0" w:hanging="425" w:firstLineChars="0"/>
        <w:jc w:val="both"/>
        <w:rPr>
          <w:rFonts w:hint="default" w:ascii="Garamond" w:hAnsi="Garamond" w:eastAsia="sans-serif" w:cs="Garamond"/>
          <w:b w:val="0"/>
          <w:bCs w:val="0"/>
          <w:i w:val="0"/>
          <w:iCs w:val="0"/>
          <w:color w:val="auto"/>
          <w:sz w:val="24"/>
          <w:szCs w:val="24"/>
          <w:u w:val="none"/>
          <w:vertAlign w:val="baseline"/>
          <w:lang w:val="en-US"/>
        </w:rPr>
      </w:pPr>
      <w:r>
        <w:rPr>
          <w:rFonts w:hint="default" w:ascii="Garamond" w:hAnsi="Garamond" w:eastAsia="sans-serif" w:cs="Garamond"/>
          <w:b w:val="0"/>
          <w:bCs w:val="0"/>
          <w:i w:val="0"/>
          <w:iCs w:val="0"/>
          <w:color w:val="auto"/>
          <w:sz w:val="24"/>
          <w:szCs w:val="24"/>
          <w:u w:val="none"/>
          <w:vertAlign w:val="baseline"/>
          <w:lang w:val="en-US"/>
        </w:rPr>
        <w:t>Which factors most influence maize yield?</w:t>
      </w:r>
    </w:p>
    <w:p w14:paraId="230C6C22">
      <w:pPr>
        <w:pStyle w:val="12"/>
        <w:keepNext w:val="0"/>
        <w:keepLines w:val="0"/>
        <w:widowControl/>
        <w:numPr>
          <w:ilvl w:val="0"/>
          <w:numId w:val="2"/>
        </w:numPr>
        <w:suppressLineNumbers w:val="0"/>
        <w:bidi w:val="0"/>
        <w:spacing w:before="0" w:beforeAutospacing="0" w:after="0" w:afterAutospacing="0" w:line="360" w:lineRule="auto"/>
        <w:ind w:left="425" w:leftChars="0" w:right="0" w:rightChars="0" w:hanging="425" w:firstLineChars="0"/>
        <w:jc w:val="both"/>
        <w:rPr>
          <w:rFonts w:hint="default" w:ascii="Garamond" w:hAnsi="Garamond" w:eastAsia="sans-serif" w:cs="Garamond"/>
          <w:b w:val="0"/>
          <w:bCs w:val="0"/>
          <w:i w:val="0"/>
          <w:iCs w:val="0"/>
          <w:color w:val="auto"/>
          <w:sz w:val="24"/>
          <w:szCs w:val="24"/>
          <w:u w:val="none"/>
          <w:vertAlign w:val="baseline"/>
          <w:lang w:val="en-US"/>
        </w:rPr>
      </w:pPr>
      <w:r>
        <w:rPr>
          <w:rFonts w:hint="default" w:ascii="Garamond" w:hAnsi="Garamond" w:eastAsia="sans-serif" w:cs="Garamond"/>
          <w:b w:val="0"/>
          <w:bCs w:val="0"/>
          <w:i w:val="0"/>
          <w:iCs w:val="0"/>
          <w:color w:val="auto"/>
          <w:sz w:val="24"/>
          <w:szCs w:val="24"/>
          <w:u w:val="none"/>
          <w:vertAlign w:val="baseline"/>
          <w:lang w:val="en-US"/>
        </w:rPr>
        <w:t>How can predictive analytics improve farmer decision-making?</w:t>
      </w:r>
    </w:p>
    <w:p w14:paraId="0AFC772A">
      <w:pPr>
        <w:pStyle w:val="12"/>
        <w:keepNext w:val="0"/>
        <w:keepLines w:val="0"/>
        <w:widowControl/>
        <w:numPr>
          <w:ilvl w:val="0"/>
          <w:numId w:val="2"/>
        </w:numPr>
        <w:suppressLineNumbers w:val="0"/>
        <w:bidi w:val="0"/>
        <w:spacing w:before="0" w:beforeAutospacing="0" w:after="0" w:afterAutospacing="0" w:line="360" w:lineRule="auto"/>
        <w:ind w:left="425" w:leftChars="0" w:right="0" w:rightChars="0" w:hanging="425" w:firstLineChars="0"/>
        <w:jc w:val="both"/>
        <w:rPr>
          <w:rFonts w:hint="default" w:ascii="Garamond" w:hAnsi="Garamond" w:eastAsia="sans-serif" w:cs="Garamond"/>
          <w:b w:val="0"/>
          <w:bCs w:val="0"/>
          <w:i w:val="0"/>
          <w:iCs w:val="0"/>
          <w:color w:val="auto"/>
          <w:sz w:val="24"/>
          <w:szCs w:val="24"/>
          <w:u w:val="none"/>
          <w:vertAlign w:val="baseline"/>
          <w:lang w:val="en-US"/>
        </w:rPr>
      </w:pPr>
      <w:r>
        <w:rPr>
          <w:rFonts w:hint="default" w:ascii="Garamond" w:hAnsi="Garamond" w:eastAsia="sans-serif" w:cs="Garamond"/>
          <w:b w:val="0"/>
          <w:bCs w:val="0"/>
          <w:i w:val="0"/>
          <w:iCs w:val="0"/>
          <w:color w:val="auto"/>
          <w:sz w:val="24"/>
          <w:szCs w:val="24"/>
          <w:u w:val="none"/>
          <w:vertAlign w:val="baseline"/>
          <w:lang w:val="en-US"/>
        </w:rPr>
        <w:t>How effective is the developed decision support framework?</w:t>
      </w:r>
    </w:p>
    <w:p w14:paraId="77D02B53">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eastAsia="sans-serif" w:cs="Garamond"/>
          <w:b w:val="0"/>
          <w:bCs w:val="0"/>
          <w:i w:val="0"/>
          <w:iCs w:val="0"/>
          <w:color w:val="FF0000"/>
          <w:sz w:val="24"/>
          <w:szCs w:val="24"/>
          <w:u w:val="none"/>
          <w:vertAlign w:val="baseline"/>
          <w:lang w:val="en-US"/>
        </w:rPr>
      </w:pPr>
    </w:p>
    <w:p w14:paraId="6DFC4EA1">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eastAsia="sans-serif" w:cs="Garamond"/>
          <w:b/>
          <w:bCs/>
          <w:i w:val="0"/>
          <w:iCs w:val="0"/>
          <w:color w:val="auto"/>
          <w:sz w:val="24"/>
          <w:szCs w:val="24"/>
          <w:u w:val="none"/>
          <w:vertAlign w:val="baseline"/>
          <w:lang w:val="en-US"/>
        </w:rPr>
      </w:pPr>
      <w:r>
        <w:rPr>
          <w:rFonts w:hint="default" w:ascii="Garamond" w:hAnsi="Garamond" w:eastAsia="sans-serif" w:cs="Garamond"/>
          <w:b/>
          <w:bCs/>
          <w:i w:val="0"/>
          <w:iCs w:val="0"/>
          <w:color w:val="auto"/>
          <w:sz w:val="24"/>
          <w:szCs w:val="24"/>
          <w:u w:val="none"/>
          <w:vertAlign w:val="baseline"/>
          <w:lang w:val="en-US"/>
        </w:rPr>
        <w:t>1.4 Significance and contribution of the study</w:t>
      </w:r>
    </w:p>
    <w:p w14:paraId="3F616C7A">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This study bridges the gap between advanced machine learning techniques and practical agricultural decision-making. It provides insights for researchers </w:t>
      </w:r>
      <w:r>
        <w:rPr>
          <w:rFonts w:hint="default" w:ascii="Garamond" w:hAnsi="Garamond" w:eastAsia="sans-serif" w:cs="Garamond"/>
          <w:b w:val="0"/>
          <w:bCs w:val="0"/>
          <w:i w:val="0"/>
          <w:iCs w:val="0"/>
          <w:color w:val="1F1F1F"/>
          <w:sz w:val="24"/>
          <w:szCs w:val="24"/>
          <w:u w:val="none"/>
          <w:vertAlign w:val="baseline"/>
          <w:lang w:val="en-US"/>
        </w:rPr>
        <w:t>and</w:t>
      </w:r>
      <w:r>
        <w:rPr>
          <w:rFonts w:hint="default" w:ascii="Garamond" w:hAnsi="Garamond" w:eastAsia="sans-serif" w:cs="Garamond"/>
          <w:b w:val="0"/>
          <w:bCs w:val="0"/>
          <w:i w:val="0"/>
          <w:iCs w:val="0"/>
          <w:color w:val="1F1F1F"/>
          <w:sz w:val="24"/>
          <w:szCs w:val="24"/>
          <w:u w:val="none"/>
          <w:vertAlign w:val="baseline"/>
        </w:rPr>
        <w:t xml:space="preserve"> supports policymakers in improving food security strategies, and offers potential value for smallholder farmers by enabling more informed farm management decisions.</w:t>
      </w:r>
    </w:p>
    <w:p w14:paraId="1DF7E309">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67B05213">
      <w:pPr>
        <w:pStyle w:val="12"/>
        <w:keepNext w:val="0"/>
        <w:keepLines w:val="0"/>
        <w:widowControl/>
        <w:numPr>
          <w:ilvl w:val="0"/>
          <w:numId w:val="3"/>
        </w:numPr>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Related Work</w:t>
      </w:r>
      <w:r>
        <w:rPr>
          <w:rFonts w:hint="default" w:ascii="Garamond" w:hAnsi="Garamond" w:eastAsia="sans-serif" w:cs="Garamond"/>
          <w:b/>
          <w:bCs/>
          <w:i w:val="0"/>
          <w:iCs w:val="0"/>
          <w:color w:val="1F1F1F"/>
          <w:sz w:val="24"/>
          <w:szCs w:val="24"/>
          <w:u w:val="none"/>
          <w:vertAlign w:val="baseline"/>
          <w:lang w:val="en-US"/>
        </w:rPr>
        <w:t>s</w:t>
      </w:r>
    </w:p>
    <w:p w14:paraId="7DADDCBC">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Machine learning applications in agriculture have expanded rapidly in recent years due to increased availability of data and computational power. Yield prediction has become a central component of precision agriculture, enabling data-driven decision-making for improved productivity and resource efficiency. A comprehensive review by Jabed and Murad (2024) identified temperature, rainfall, soil characteristics, humidity, and the Normalized Difference Vegetation Index (NDVI) as some of the most commonly used predictors of crop yield. Their review further highlighted Random Forest, Artificial Neural Networks, and Support Vector Machines as among the most frequently adopted predictive models. Collectively, these findings demonstrate a growing reliance on data-driven approaches to address the complexity of modern agricultural systems.</w:t>
      </w:r>
    </w:p>
    <w:p w14:paraId="05F02B9E">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The evolution of machine learning in agriculture reflects a broader transition from traditional statistical approaches toward more flexible models capable of capturing nonlinear relationships. While early yield prediction studies relied heavily on parametric methods, the increasing volume and complexity of agronomic data have encouraged the adoption of non-parametric machine learning techniques that can better represent interactions among soil properties, weather conditions, and crop growth processes.</w:t>
      </w:r>
    </w:p>
    <w:p w14:paraId="79899BF0">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p>
    <w:p w14:paraId="65E3C91B">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Among these techniques, ensemble learning methods have emerged as some of the most effective approaches for yield prediction. Random Forest, introduced by Breiman (2001), remains one of the most widely used algorithms because of its ability to reduce overfitting, improve prediction stability, and provide measures of variable importance. Similarly, XGBoost improves predictive performance through regularization and advanced optimization mechanisms that enhance accuracy while maintaining model robustness (Chen &amp; Guestrin, 2016). Huber et al. (2022) further demonstrated that Gradient Boosting approaches such as XGBoost often achieve performance comparable to, or better than, deep learning models when applied to structured agricultural datasets. Taken together, these studies suggest that ensemble learning remainsparticularly well suited to agricultural prediction tasks where data are largely tabular and interpretability is important.</w:t>
      </w:r>
    </w:p>
    <w:p w14:paraId="3E6ECCEB">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p>
    <w:p w14:paraId="373AC9B9">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Evidence from maize-specific studies further supports the effectiveness of machine learning approaches. Using maize field trial data from Ghana, Asamoah et al. (2024) demonstrated that Random Forest models can accurately predict maize yield and agronomic efficiency while identifying soil-related variables as critical determinants of performance. Similarly, Maseko et al. (2024) showed that Random Forest models perform well in spatial yield prediction and can effectively capture variability across heterogeneous farming environments. Olisah et al. (2024) also highlighted the capacity of deep neural networks to model complex interactions among environmental variables, demonstrating the growing role of deep learning in agricultural decision-support systems. Collectively, these studies indicate that machine learning models can successfully capture the complex agronomic relationships that influence maize productivity.</w:t>
      </w:r>
    </w:p>
    <w:p w14:paraId="107835CD">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p>
    <w:p w14:paraId="28B55FD7">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Recent research has increasingly focused on integrating multiple sources of information to improve predictive performance. Miao et al. (2024) demonstrated that combining remote sensing, soil, andmeteorological datasets significantly improves maize yield prediction compared to single-source approaches. Likewise, Shamsuddin et al. (2024) showed that integrating image, weather, and phenotypic data within a multimodal deep learning framework enhances predictive accuracy, while Fernandes et al. (2024) reported improved model performance through the integration of genetic and environmental information. These findings suggest that future advances in maize yield prediction are likely to depend on the ability of models to effectively combine heterogeneous data sources and capture the multidimensional factors influencing crop performance.</w:t>
      </w:r>
    </w:p>
    <w:p w14:paraId="2EEE521B">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p>
    <w:p w14:paraId="2D979036">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Beyond environmental and biological variables, researchers have increasingly recognized the importance of management-related factors. Bhat et al. (2024) found that crop management practices significantly influence maize yield outcomes, highlighting the importance of incorporating management-level information into predictive frameworks. This observation is consistent with the findings of Olisah et al. (2024), who emphasized the need for decision-support systems that integrate agronomic knowledge with predictive analytics. Together, these studies demonstrate that accurate prediction alone is insufficient; predictivesystems must also reflect the management realities faced by farmers.</w:t>
      </w:r>
    </w:p>
    <w:p w14:paraId="40E8AE3B">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p>
    <w:p w14:paraId="159BD1D7">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Despite substantial advances in predictive accuracy, challenges related to interpretability, transparency, and practical deployment remain. Many advanced machine learning and deep learning models operate as black-box systems, limiting user trust and reducing their usefulness in operational agricultural decision-making (Mohan et al., 2025). Furthermore, relatively few studies have translated predictive models into scalable and farmer-oriented decision-support systems capable of supporting real-time agricultural management (Wang et al., 2024; Yin et al., 2024). This gap suggests that future research should place greater emphasis on developing interpretable and actionable prediction systems rather than focusing solely on predictive performance.</w:t>
      </w:r>
    </w:p>
    <w:p w14:paraId="7E3535FE">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From a methodological perspective, a maize-only modeling approach offers additional advantages. By reducing heterogeneity introduced by multi-crop datasets, models can focus on maize-specific agronomic relationships and predictors that are directly relevant to maize production systems. As argued by Miao et al. (2024) and supported by Wang et al. (2024), crop-specific modeling can improve both the relevance and practical applicability of predictive outputs. </w:t>
      </w:r>
      <w:r>
        <w:rPr>
          <w:rFonts w:hint="default" w:ascii="Garamond" w:hAnsi="Garamond" w:cs="Garamond"/>
          <w:b w:val="0"/>
          <w:bCs w:val="0"/>
          <w:sz w:val="24"/>
          <w:szCs w:val="24"/>
        </w:rPr>
        <w:t>However, despite this advantage, there remains a need for more interpretable and practical decision-support systems that can be used by smallholder farmers</w:t>
      </w:r>
      <w:r>
        <w:rPr>
          <w:rFonts w:hint="default" w:ascii="Garamond" w:hAnsi="Garamond" w:cs="Garamond"/>
          <w:b w:val="0"/>
          <w:bCs w:val="0"/>
          <w:sz w:val="24"/>
          <w:szCs w:val="24"/>
          <w:lang w:val="en-US"/>
        </w:rPr>
        <w:t xml:space="preserve">. </w:t>
      </w:r>
      <w:r>
        <w:rPr>
          <w:rFonts w:hint="default" w:ascii="Garamond" w:hAnsi="Garamond" w:eastAsia="sans-serif" w:cs="Garamond"/>
          <w:b w:val="0"/>
          <w:bCs w:val="0"/>
          <w:i w:val="0"/>
          <w:iCs w:val="0"/>
          <w:color w:val="1F1F1F"/>
          <w:sz w:val="24"/>
          <w:szCs w:val="24"/>
          <w:u w:val="none"/>
          <w:vertAlign w:val="baseline"/>
        </w:rPr>
        <w:t xml:space="preserve">Therefore, </w:t>
      </w:r>
      <w:r>
        <w:rPr>
          <w:rFonts w:hint="default" w:ascii="Garamond" w:hAnsi="Garamond" w:eastAsia="sans-serif" w:cs="Garamond"/>
          <w:b w:val="0"/>
          <w:bCs w:val="0"/>
          <w:i w:val="0"/>
          <w:iCs w:val="0"/>
          <w:color w:val="1F1F1F"/>
          <w:sz w:val="24"/>
          <w:szCs w:val="24"/>
          <w:u w:val="none"/>
          <w:vertAlign w:val="baseline"/>
          <w:lang w:val="en-US"/>
        </w:rPr>
        <w:t xml:space="preserve">the study uses </w:t>
      </w:r>
      <w:r>
        <w:rPr>
          <w:rFonts w:hint="default" w:ascii="Garamond" w:hAnsi="Garamond" w:eastAsia="sans-serif" w:cs="Garamond"/>
          <w:b w:val="0"/>
          <w:bCs w:val="0"/>
          <w:i w:val="0"/>
          <w:iCs w:val="0"/>
          <w:color w:val="1F1F1F"/>
          <w:sz w:val="24"/>
          <w:szCs w:val="24"/>
          <w:u w:val="none"/>
          <w:vertAlign w:val="baseline"/>
        </w:rPr>
        <w:t xml:space="preserve">a maize-focused </w:t>
      </w:r>
      <w:r>
        <w:rPr>
          <w:rFonts w:hint="default" w:ascii="Garamond" w:hAnsi="Garamond" w:eastAsia="sans-serif" w:cs="Garamond"/>
          <w:b w:val="0"/>
          <w:bCs w:val="0"/>
          <w:i w:val="0"/>
          <w:iCs w:val="0"/>
          <w:color w:val="1F1F1F"/>
          <w:sz w:val="24"/>
          <w:szCs w:val="24"/>
          <w:u w:val="none"/>
          <w:vertAlign w:val="baseline"/>
          <w:lang w:val="en-US"/>
        </w:rPr>
        <w:t xml:space="preserve">predictive modeling </w:t>
      </w:r>
      <w:r>
        <w:rPr>
          <w:rFonts w:hint="default" w:ascii="Garamond" w:hAnsi="Garamond" w:eastAsia="sans-serif" w:cs="Garamond"/>
          <w:b w:val="0"/>
          <w:bCs w:val="0"/>
          <w:i w:val="0"/>
          <w:iCs w:val="0"/>
          <w:color w:val="1F1F1F"/>
          <w:sz w:val="24"/>
          <w:szCs w:val="24"/>
          <w:u w:val="none"/>
          <w:vertAlign w:val="baseline"/>
        </w:rPr>
        <w:t xml:space="preserve">approach </w:t>
      </w:r>
      <w:r>
        <w:rPr>
          <w:rFonts w:hint="default" w:ascii="Garamond" w:hAnsi="Garamond" w:eastAsia="sans-serif" w:cs="Garamond"/>
          <w:b w:val="0"/>
          <w:bCs w:val="0"/>
          <w:i w:val="0"/>
          <w:iCs w:val="0"/>
          <w:color w:val="1F1F1F"/>
          <w:sz w:val="24"/>
          <w:szCs w:val="24"/>
          <w:u w:val="none"/>
          <w:vertAlign w:val="baseline"/>
          <w:lang w:val="en-US"/>
        </w:rPr>
        <w:t xml:space="preserve">that combines accurate yield estimation </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1F1F1F"/>
          <w:sz w:val="24"/>
          <w:szCs w:val="24"/>
          <w:u w:val="none"/>
          <w:vertAlign w:val="baseline"/>
          <w:lang w:val="en-US"/>
        </w:rPr>
        <w:t xml:space="preserve">with actionable </w:t>
      </w:r>
      <w:r>
        <w:rPr>
          <w:rFonts w:hint="default" w:ascii="Garamond" w:hAnsi="Garamond" w:eastAsia="sans-serif" w:cs="Garamond"/>
          <w:b w:val="0"/>
          <w:bCs w:val="0"/>
          <w:i w:val="0"/>
          <w:iCs w:val="0"/>
          <w:color w:val="1F1F1F"/>
          <w:sz w:val="24"/>
          <w:szCs w:val="24"/>
          <w:u w:val="none"/>
          <w:vertAlign w:val="baseline"/>
        </w:rPr>
        <w:t xml:space="preserve">decision-support </w:t>
      </w:r>
      <w:r>
        <w:rPr>
          <w:rFonts w:hint="default" w:ascii="Garamond" w:hAnsi="Garamond" w:eastAsia="sans-serif" w:cs="Garamond"/>
          <w:b w:val="0"/>
          <w:bCs w:val="0"/>
          <w:i w:val="0"/>
          <w:iCs w:val="0"/>
          <w:color w:val="1F1F1F"/>
          <w:sz w:val="24"/>
          <w:szCs w:val="24"/>
          <w:u w:val="none"/>
          <w:vertAlign w:val="baseline"/>
          <w:lang w:val="en-US"/>
        </w:rPr>
        <w:t xml:space="preserve">for </w:t>
      </w:r>
      <w:r>
        <w:rPr>
          <w:rFonts w:hint="default" w:ascii="Garamond" w:hAnsi="Garamond" w:eastAsia="sans-serif" w:cs="Garamond"/>
          <w:b w:val="0"/>
          <w:bCs w:val="0"/>
          <w:i w:val="0"/>
          <w:iCs w:val="0"/>
          <w:color w:val="1F1F1F"/>
          <w:sz w:val="24"/>
          <w:szCs w:val="24"/>
          <w:u w:val="none"/>
          <w:vertAlign w:val="baseline"/>
        </w:rPr>
        <w:t>maize farmers and agricultural stakeholders.</w:t>
      </w:r>
    </w:p>
    <w:p w14:paraId="514CF98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FF0000"/>
          <w:sz w:val="24"/>
          <w:szCs w:val="24"/>
          <w:u w:val="none"/>
          <w:vertAlign w:val="baseline"/>
          <w:lang w:val="en-US"/>
        </w:rPr>
      </w:pPr>
    </w:p>
    <w:p w14:paraId="6017B19D">
      <w:pPr>
        <w:pStyle w:val="12"/>
        <w:keepNext w:val="0"/>
        <w:keepLines w:val="0"/>
        <w:widowControl/>
        <w:numPr>
          <w:ilvl w:val="0"/>
          <w:numId w:val="4"/>
        </w:numPr>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lang w:val="en-US"/>
        </w:rPr>
        <w:t xml:space="preserve">Research </w:t>
      </w:r>
      <w:r>
        <w:rPr>
          <w:rFonts w:hint="default" w:ascii="Garamond" w:hAnsi="Garamond" w:eastAsia="sans-serif" w:cs="Garamond"/>
          <w:b/>
          <w:bCs/>
          <w:i w:val="0"/>
          <w:iCs w:val="0"/>
          <w:color w:val="1F1F1F"/>
          <w:sz w:val="24"/>
          <w:szCs w:val="24"/>
          <w:u w:val="none"/>
          <w:vertAlign w:val="baseline"/>
        </w:rPr>
        <w:t>Methodology</w:t>
      </w:r>
    </w:p>
    <w:p w14:paraId="2D9F6CD3">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lang w:val="en-US"/>
        </w:rPr>
        <w:t xml:space="preserve">3.0 </w:t>
      </w:r>
      <w:r>
        <w:rPr>
          <w:rFonts w:hint="default" w:ascii="Garamond" w:hAnsi="Garamond" w:eastAsia="sans-serif" w:cs="Garamond"/>
          <w:b/>
          <w:bCs/>
          <w:i w:val="0"/>
          <w:iCs w:val="0"/>
          <w:color w:val="1F1F1F"/>
          <w:sz w:val="24"/>
          <w:szCs w:val="24"/>
          <w:u w:val="none"/>
          <w:vertAlign w:val="baseline"/>
        </w:rPr>
        <w:t>Research Design</w:t>
      </w:r>
    </w:p>
    <w:p w14:paraId="3D26F297">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cs="Garamond"/>
          <w:b w:val="0"/>
          <w:bCs w:val="0"/>
          <w:sz w:val="24"/>
          <w:szCs w:val="24"/>
          <w:lang w:val="en-US"/>
        </w:rPr>
      </w:pPr>
      <w:r>
        <w:rPr>
          <w:rFonts w:hint="default" w:ascii="Garamond" w:hAnsi="Garamond" w:cs="Garamond"/>
          <w:b w:val="0"/>
          <w:bCs w:val="0"/>
          <w:sz w:val="24"/>
          <w:szCs w:val="24"/>
        </w:rPr>
        <w:t>The study adopt</w:t>
      </w:r>
      <w:r>
        <w:rPr>
          <w:rFonts w:hint="default" w:ascii="Garamond" w:hAnsi="Garamond" w:cs="Garamond"/>
          <w:b w:val="0"/>
          <w:bCs w:val="0"/>
          <w:sz w:val="24"/>
          <w:szCs w:val="24"/>
          <w:lang w:val="en-US"/>
        </w:rPr>
        <w:t>ed</w:t>
      </w:r>
      <w:r>
        <w:rPr>
          <w:rFonts w:hint="default" w:ascii="Garamond" w:hAnsi="Garamond" w:cs="Garamond"/>
          <w:b w:val="0"/>
          <w:bCs w:val="0"/>
          <w:sz w:val="24"/>
          <w:szCs w:val="24"/>
        </w:rPr>
        <w:t xml:space="preserve"> a quantitative </w:t>
      </w:r>
      <w:r>
        <w:rPr>
          <w:rFonts w:hint="default" w:ascii="Garamond" w:hAnsi="Garamond" w:cs="Garamond"/>
          <w:b w:val="0"/>
          <w:bCs w:val="0"/>
          <w:sz w:val="24"/>
          <w:szCs w:val="24"/>
          <w:lang w:val="en-US"/>
        </w:rPr>
        <w:t xml:space="preserve">and qualitative </w:t>
      </w:r>
      <w:r>
        <w:rPr>
          <w:rFonts w:hint="default" w:ascii="Garamond" w:hAnsi="Garamond" w:cs="Garamond"/>
          <w:b w:val="0"/>
          <w:bCs w:val="0"/>
          <w:sz w:val="24"/>
          <w:szCs w:val="24"/>
        </w:rPr>
        <w:t xml:space="preserve">predictive modeling design. The dependent variable is maize yield, while the independent variables include weather, soil, management, and </w:t>
      </w:r>
      <w:r>
        <w:rPr>
          <w:rFonts w:hint="default" w:ascii="Garamond" w:hAnsi="Garamond" w:cs="Garamond"/>
          <w:b w:val="0"/>
          <w:bCs w:val="0"/>
          <w:color w:val="auto"/>
          <w:sz w:val="24"/>
          <w:szCs w:val="24"/>
        </w:rPr>
        <w:t xml:space="preserve">location-related factors </w:t>
      </w:r>
      <w:r>
        <w:rPr>
          <w:rFonts w:hint="default" w:ascii="Garamond" w:hAnsi="Garamond" w:cs="Garamond"/>
          <w:b w:val="0"/>
          <w:bCs w:val="0"/>
          <w:color w:val="FF0000"/>
          <w:sz w:val="24"/>
          <w:szCs w:val="24"/>
        </w:rPr>
        <w:t xml:space="preserve"> </w:t>
      </w:r>
      <w:r>
        <w:rPr>
          <w:rFonts w:hint="default" w:ascii="Garamond" w:hAnsi="Garamond" w:cs="Garamond"/>
          <w:b w:val="0"/>
          <w:bCs w:val="0"/>
          <w:sz w:val="24"/>
          <w:szCs w:val="24"/>
        </w:rPr>
        <w:t>on the available dataset.</w:t>
      </w:r>
      <w:r>
        <w:rPr>
          <w:rFonts w:hint="default" w:ascii="Garamond" w:hAnsi="Garamond" w:cs="Garamond"/>
          <w:b w:val="0"/>
          <w:bCs w:val="0"/>
          <w:sz w:val="24"/>
          <w:szCs w:val="24"/>
          <w:lang w:val="en-US"/>
        </w:rPr>
        <w:t xml:space="preserve"> The dataset was imported into Python using the Pandas, numpy, mathplotlib, seaborn and scikit-learn  libraries and analyzed within a Jupyter Notebook environment.</w:t>
      </w:r>
    </w:p>
    <w:p w14:paraId="7BEE9599">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These tools provided a robust environment for data processing, visualization, machine learning model implementation, and performance evaluation.</w:t>
      </w:r>
    </w:p>
    <w:p w14:paraId="533FD8FF">
      <w:pPr>
        <w:pStyle w:val="12"/>
        <w:keepNext w:val="0"/>
        <w:keepLines w:val="0"/>
        <w:widowControl/>
        <w:suppressLineNumbers w:val="0"/>
        <w:spacing w:line="360" w:lineRule="auto"/>
        <w:jc w:val="both"/>
        <w:rPr>
          <w:rFonts w:hint="default" w:ascii="Garamond" w:hAnsi="Garamond" w:cs="Garamond"/>
          <w:b/>
          <w:bCs/>
          <w:sz w:val="24"/>
          <w:szCs w:val="24"/>
          <w:lang w:val="en-US"/>
        </w:rPr>
      </w:pPr>
      <w:r>
        <w:rPr>
          <w:rFonts w:hint="default" w:ascii="Garamond" w:hAnsi="Garamond" w:cs="Garamond"/>
          <w:b/>
          <w:bCs/>
          <w:sz w:val="24"/>
          <w:szCs w:val="24"/>
          <w:lang w:val="en-US"/>
        </w:rPr>
        <w:t>3</w:t>
      </w:r>
      <w:r>
        <w:rPr>
          <w:rFonts w:hint="default" w:ascii="Garamond" w:hAnsi="Garamond" w:cs="Garamond"/>
          <w:b/>
          <w:bCs/>
          <w:sz w:val="24"/>
          <w:szCs w:val="24"/>
        </w:rPr>
        <w:t>.</w:t>
      </w:r>
      <w:r>
        <w:rPr>
          <w:rFonts w:hint="default" w:ascii="Garamond" w:hAnsi="Garamond" w:cs="Garamond"/>
          <w:b/>
          <w:bCs/>
          <w:sz w:val="24"/>
          <w:szCs w:val="24"/>
          <w:lang w:val="en-US"/>
        </w:rPr>
        <w:t xml:space="preserve">1 </w:t>
      </w:r>
      <w:r>
        <w:rPr>
          <w:rFonts w:hint="default" w:ascii="Garamond" w:hAnsi="Garamond" w:cs="Garamond"/>
          <w:b/>
          <w:bCs/>
          <w:sz w:val="24"/>
          <w:szCs w:val="24"/>
        </w:rPr>
        <w:t xml:space="preserve">Data </w:t>
      </w:r>
      <w:r>
        <w:rPr>
          <w:rFonts w:hint="default" w:ascii="Garamond" w:hAnsi="Garamond" w:cs="Garamond"/>
          <w:b/>
          <w:bCs/>
          <w:sz w:val="24"/>
          <w:szCs w:val="24"/>
          <w:lang w:val="en-US"/>
        </w:rPr>
        <w:t>Description</w:t>
      </w:r>
    </w:p>
    <w:p w14:paraId="123A979D">
      <w:pPr>
        <w:pStyle w:val="12"/>
        <w:keepNext w:val="0"/>
        <w:keepLines w:val="0"/>
        <w:widowControl/>
        <w:suppressLineNumbers w:val="0"/>
        <w:spacing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The empirical data for this study </w:t>
      </w:r>
      <w:r>
        <w:rPr>
          <w:rFonts w:hint="default" w:ascii="Garamond" w:hAnsi="Garamond" w:eastAsia="sans-serif" w:cs="Garamond"/>
          <w:b w:val="0"/>
          <w:bCs w:val="0"/>
          <w:i w:val="0"/>
          <w:iCs w:val="0"/>
          <w:color w:val="1F1F1F"/>
          <w:sz w:val="24"/>
          <w:szCs w:val="24"/>
          <w:u w:val="none"/>
          <w:vertAlign w:val="baseline"/>
          <w:lang w:val="en-US"/>
        </w:rPr>
        <w:t>wa</w:t>
      </w:r>
      <w:r>
        <w:rPr>
          <w:rFonts w:hint="default" w:ascii="Garamond" w:hAnsi="Garamond" w:eastAsia="sans-serif" w:cs="Garamond"/>
          <w:b w:val="0"/>
          <w:bCs w:val="0"/>
          <w:i w:val="0"/>
          <w:iCs w:val="0"/>
          <w:color w:val="1F1F1F"/>
          <w:sz w:val="24"/>
          <w:szCs w:val="24"/>
          <w:u w:val="none"/>
          <w:vertAlign w:val="baseline"/>
        </w:rPr>
        <w:t>s derived from</w:t>
      </w:r>
      <w:r>
        <w:rPr>
          <w:rFonts w:hint="default" w:ascii="Garamond" w:hAnsi="Garamond" w:eastAsia="sans-serif" w:cs="Garamond"/>
          <w:b w:val="0"/>
          <w:bCs w:val="0"/>
          <w:i w:val="0"/>
          <w:iCs w:val="0"/>
          <w:color w:val="FF0000"/>
          <w:sz w:val="24"/>
          <w:szCs w:val="24"/>
          <w:u w:val="none"/>
          <w:vertAlign w:val="baseline"/>
        </w:rPr>
        <w:t xml:space="preserve"> </w:t>
      </w:r>
      <w:r>
        <w:rPr>
          <w:rFonts w:hint="default" w:ascii="Garamond" w:hAnsi="Garamond" w:eastAsia="sans-serif" w:cs="Garamond"/>
          <w:b w:val="0"/>
          <w:bCs w:val="0"/>
          <w:i w:val="0"/>
          <w:iCs w:val="0"/>
          <w:color w:val="auto"/>
          <w:sz w:val="24"/>
          <w:szCs w:val="24"/>
          <w:u w:val="none"/>
          <w:vertAlign w:val="baseline"/>
        </w:rPr>
        <w:t>Kaggle</w:t>
      </w:r>
      <w:r>
        <w:rPr>
          <w:rFonts w:hint="default" w:ascii="Garamond" w:hAnsi="Garamond" w:eastAsia="sans-serif" w:cs="Garamond"/>
          <w:b w:val="0"/>
          <w:bCs w:val="0"/>
          <w:i w:val="0"/>
          <w:iCs w:val="0"/>
          <w:color w:val="auto"/>
          <w:sz w:val="24"/>
          <w:szCs w:val="24"/>
          <w:u w:val="none"/>
          <w:vertAlign w:val="baseline"/>
          <w:lang w:val="en-US"/>
        </w:rPr>
        <w:t>, a</w:t>
      </w:r>
      <w:r>
        <w:rPr>
          <w:rFonts w:hint="default" w:ascii="Garamond" w:hAnsi="Garamond" w:eastAsia="sans-serif" w:cs="Garamond"/>
          <w:b w:val="0"/>
          <w:bCs w:val="0"/>
          <w:i w:val="0"/>
          <w:iCs w:val="0"/>
          <w:color w:val="auto"/>
          <w:sz w:val="24"/>
          <w:szCs w:val="24"/>
          <w:u w:val="none"/>
          <w:vertAlign w:val="baseline"/>
        </w:rPr>
        <w:t xml:space="preserve"> global</w:t>
      </w:r>
      <w:r>
        <w:rPr>
          <w:rFonts w:hint="default" w:ascii="Garamond" w:hAnsi="Garamond" w:eastAsia="sans-serif" w:cs="Garamond"/>
          <w:b w:val="0"/>
          <w:bCs w:val="0"/>
          <w:i w:val="0"/>
          <w:iCs w:val="0"/>
          <w:color w:val="auto"/>
          <w:sz w:val="24"/>
          <w:szCs w:val="24"/>
          <w:u w:val="none"/>
          <w:vertAlign w:val="baseline"/>
          <w:lang w:val="en-US"/>
        </w:rPr>
        <w:t xml:space="preserve"> public</w:t>
      </w:r>
      <w:r>
        <w:rPr>
          <w:rFonts w:hint="default" w:ascii="Garamond" w:hAnsi="Garamond" w:eastAsia="sans-serif" w:cs="Garamond"/>
          <w:b w:val="0"/>
          <w:bCs w:val="0"/>
          <w:i w:val="0"/>
          <w:iCs w:val="0"/>
          <w:color w:val="auto"/>
          <w:sz w:val="24"/>
          <w:szCs w:val="24"/>
          <w:u w:val="none"/>
          <w:vertAlign w:val="baseline"/>
        </w:rPr>
        <w:t xml:space="preserve"> </w:t>
      </w:r>
      <w:r>
        <w:rPr>
          <w:rFonts w:hint="default" w:ascii="Garamond" w:hAnsi="Garamond" w:eastAsia="sans-serif" w:cs="Garamond"/>
          <w:b w:val="0"/>
          <w:bCs w:val="0"/>
          <w:i w:val="0"/>
          <w:iCs w:val="0"/>
          <w:color w:val="auto"/>
          <w:sz w:val="24"/>
          <w:szCs w:val="24"/>
          <w:u w:val="none"/>
          <w:vertAlign w:val="baseline"/>
          <w:lang w:val="en-US"/>
        </w:rPr>
        <w:t xml:space="preserve">dataset </w:t>
      </w:r>
      <w:r>
        <w:rPr>
          <w:rFonts w:hint="default" w:ascii="Garamond" w:hAnsi="Garamond" w:eastAsia="sans-serif" w:cs="Garamond"/>
          <w:b w:val="0"/>
          <w:bCs w:val="0"/>
          <w:i w:val="0"/>
          <w:iCs w:val="0"/>
          <w:color w:val="auto"/>
          <w:sz w:val="24"/>
          <w:szCs w:val="24"/>
          <w:u w:val="none"/>
          <w:vertAlign w:val="baseline"/>
        </w:rPr>
        <w:t>repository</w:t>
      </w:r>
      <w:r>
        <w:rPr>
          <w:rFonts w:hint="default" w:ascii="Garamond" w:hAnsi="Garamond" w:eastAsia="sans-serif" w:cs="Garamond"/>
          <w:b w:val="0"/>
          <w:bCs w:val="0"/>
          <w:i w:val="0"/>
          <w:iCs w:val="0"/>
          <w:color w:val="auto"/>
          <w:sz w:val="24"/>
          <w:szCs w:val="24"/>
          <w:u w:val="none"/>
          <w:vertAlign w:val="baseline"/>
          <w:lang w:val="en-US"/>
        </w:rPr>
        <w:t xml:space="preserve"> where  </w:t>
      </w:r>
      <w:r>
        <w:rPr>
          <w:rFonts w:hint="default" w:ascii="Garamond" w:hAnsi="Garamond" w:eastAsia="sans-serif" w:cs="Garamond"/>
          <w:b w:val="0"/>
          <w:bCs w:val="0"/>
          <w:i w:val="0"/>
          <w:iCs w:val="0"/>
          <w:color w:val="auto"/>
          <w:sz w:val="24"/>
          <w:szCs w:val="24"/>
          <w:u w:val="none"/>
          <w:vertAlign w:val="baseline"/>
        </w:rPr>
        <w:t>Smart_Farming_Crop_Yield_2024</w:t>
      </w:r>
      <w:r>
        <w:rPr>
          <w:rFonts w:hint="default" w:ascii="Garamond" w:hAnsi="Garamond" w:eastAsia="sans-serif" w:cs="Garamond"/>
          <w:b w:val="0"/>
          <w:bCs w:val="0"/>
          <w:i w:val="0"/>
          <w:iCs w:val="0"/>
          <w:color w:val="auto"/>
          <w:sz w:val="24"/>
          <w:szCs w:val="24"/>
          <w:u w:val="none"/>
          <w:vertAlign w:val="baseline"/>
          <w:lang w:val="en-US"/>
        </w:rPr>
        <w:t xml:space="preserve"> dataset of Smart Farming Sensor Crop Yield prediction was utilized</w:t>
      </w:r>
      <w:r>
        <w:rPr>
          <w:rFonts w:hint="default" w:ascii="Garamond" w:hAnsi="Garamond" w:eastAsia="sans-serif" w:cs="Garamond"/>
          <w:b w:val="0"/>
          <w:bCs w:val="0"/>
          <w:i w:val="0"/>
          <w:iCs w:val="0"/>
          <w:color w:val="auto"/>
          <w:sz w:val="24"/>
          <w:szCs w:val="24"/>
          <w:u w:val="none"/>
          <w:vertAlign w:val="baseline"/>
        </w:rPr>
        <w:t>. To evaluate crop-specific biophysical intera</w:t>
      </w:r>
      <w:r>
        <w:rPr>
          <w:rFonts w:hint="default" w:ascii="Garamond" w:hAnsi="Garamond" w:eastAsia="sans-serif" w:cs="Garamond"/>
          <w:b w:val="0"/>
          <w:bCs w:val="0"/>
          <w:i w:val="0"/>
          <w:iCs w:val="0"/>
          <w:color w:val="1F1F1F"/>
          <w:sz w:val="24"/>
          <w:szCs w:val="24"/>
          <w:u w:val="none"/>
          <w:vertAlign w:val="baseline"/>
        </w:rPr>
        <w:t xml:space="preserve">ctions and eliminate multi-crop noise, the dataset was filtered on the categorical target descriptor </w:t>
      </w:r>
      <w:r>
        <w:rPr>
          <w:rFonts w:hint="default" w:ascii="Garamond" w:hAnsi="Garamond" w:eastAsia="sans-serif" w:cs="Garamond"/>
          <w:b w:val="0"/>
          <w:bCs w:val="0"/>
          <w:i w:val="0"/>
          <w:iCs w:val="0"/>
          <w:color w:val="000000"/>
          <w:sz w:val="24"/>
          <w:szCs w:val="24"/>
          <w:u w:val="none"/>
          <w:vertAlign w:val="baseline"/>
        </w:rPr>
        <w:t>crop_type == 'Maize'</w:t>
      </w:r>
      <w:r>
        <w:rPr>
          <w:rFonts w:hint="default" w:ascii="Garamond" w:hAnsi="Garamond" w:eastAsia="sans-serif" w:cs="Garamond"/>
          <w:b w:val="0"/>
          <w:bCs w:val="0"/>
          <w:i w:val="0"/>
          <w:iCs w:val="0"/>
          <w:color w:val="1F1F1F"/>
          <w:sz w:val="24"/>
          <w:szCs w:val="24"/>
          <w:u w:val="none"/>
          <w:vertAlign w:val="baseline"/>
        </w:rPr>
        <w:t>, isolating an exclusive cohort of 111 observations focused solely on maize (</w:t>
      </w:r>
      <w:r>
        <w:rPr>
          <w:rFonts w:hint="default" w:ascii="Garamond" w:hAnsi="Garamond" w:eastAsia="sans-serif" w:cs="Garamond"/>
          <w:b w:val="0"/>
          <w:bCs w:val="0"/>
          <w:i/>
          <w:iCs/>
          <w:color w:val="1F1F1F"/>
          <w:sz w:val="24"/>
          <w:szCs w:val="24"/>
          <w:u w:val="none"/>
          <w:vertAlign w:val="baseline"/>
        </w:rPr>
        <w:t>Zea mays</w:t>
      </w:r>
      <w:r>
        <w:rPr>
          <w:rFonts w:hint="default" w:ascii="Garamond" w:hAnsi="Garamond" w:eastAsia="sans-serif" w:cs="Garamond"/>
          <w:b w:val="0"/>
          <w:bCs w:val="0"/>
          <w:i w:val="0"/>
          <w:iCs w:val="0"/>
          <w:color w:val="1F1F1F"/>
          <w:sz w:val="24"/>
          <w:szCs w:val="24"/>
          <w:u w:val="none"/>
          <w:vertAlign w:val="baseline"/>
        </w:rPr>
        <w:t>)</w:t>
      </w:r>
      <w:r>
        <w:rPr>
          <w:rFonts w:hint="default" w:ascii="Garamond" w:hAnsi="Garamond" w:eastAsia="sans-serif" w:cs="Garamond"/>
          <w:b w:val="0"/>
          <w:bCs w:val="0"/>
          <w:i w:val="0"/>
          <w:iCs w:val="0"/>
          <w:color w:val="1F1F1F"/>
          <w:sz w:val="24"/>
          <w:szCs w:val="24"/>
          <w:u w:val="none"/>
          <w:vertAlign w:val="baseline"/>
          <w:lang w:val="en-US"/>
        </w:rPr>
        <w:t xml:space="preserve"> enab;ling </w:t>
      </w:r>
      <w:r>
        <w:rPr>
          <w:rFonts w:hint="default" w:ascii="Garamond" w:hAnsi="Garamond" w:cs="Garamond"/>
          <w:b w:val="0"/>
          <w:bCs w:val="0"/>
          <w:sz w:val="24"/>
          <w:szCs w:val="24"/>
        </w:rPr>
        <w:t xml:space="preserve">the model </w:t>
      </w:r>
      <w:r>
        <w:rPr>
          <w:rFonts w:hint="default" w:ascii="Garamond" w:hAnsi="Garamond" w:cs="Garamond"/>
          <w:b w:val="0"/>
          <w:bCs w:val="0"/>
          <w:sz w:val="24"/>
          <w:szCs w:val="24"/>
          <w:lang w:val="en-US"/>
        </w:rPr>
        <w:t xml:space="preserve">to </w:t>
      </w:r>
      <w:r>
        <w:rPr>
          <w:rFonts w:hint="default" w:ascii="Garamond" w:hAnsi="Garamond" w:cs="Garamond"/>
          <w:b w:val="0"/>
          <w:bCs w:val="0"/>
          <w:sz w:val="24"/>
          <w:szCs w:val="24"/>
        </w:rPr>
        <w:t>learn maize-specific relationships between yield and predictors.</w:t>
      </w:r>
    </w:p>
    <w:p w14:paraId="4FB99011">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3.</w:t>
      </w:r>
      <w:r>
        <w:rPr>
          <w:rFonts w:hint="default" w:ascii="Garamond" w:hAnsi="Garamond" w:eastAsia="sans-serif" w:cs="Garamond"/>
          <w:b/>
          <w:bCs/>
          <w:i w:val="0"/>
          <w:iCs w:val="0"/>
          <w:color w:val="1F1F1F"/>
          <w:sz w:val="24"/>
          <w:szCs w:val="24"/>
          <w:u w:val="none"/>
          <w:vertAlign w:val="baseline"/>
          <w:lang w:val="en-US"/>
        </w:rPr>
        <w:t>2</w:t>
      </w:r>
      <w:r>
        <w:rPr>
          <w:rFonts w:hint="default" w:ascii="Garamond" w:hAnsi="Garamond" w:eastAsia="sans-serif" w:cs="Garamond"/>
          <w:b/>
          <w:bCs/>
          <w:i w:val="0"/>
          <w:iCs w:val="0"/>
          <w:color w:val="1F1F1F"/>
          <w:sz w:val="24"/>
          <w:szCs w:val="24"/>
          <w:u w:val="none"/>
          <w:vertAlign w:val="baseline"/>
        </w:rPr>
        <w:t xml:space="preserve"> Feature Selection Protocols</w:t>
      </w:r>
    </w:p>
    <w:p w14:paraId="5BAE1EF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 xml:space="preserve">To ensure the model evaluates generalized, system-level relationships, all temporal timestamps, and administrative metadata strings (e.g., </w:t>
      </w:r>
      <w:r>
        <w:rPr>
          <w:rFonts w:hint="default" w:ascii="Garamond" w:hAnsi="Garamond" w:eastAsia="sans-serif" w:cs="Garamond"/>
          <w:b w:val="0"/>
          <w:bCs w:val="0"/>
          <w:i w:val="0"/>
          <w:iCs w:val="0"/>
          <w:color w:val="000000"/>
          <w:sz w:val="24"/>
          <w:szCs w:val="24"/>
          <w:u w:val="none"/>
          <w:vertAlign w:val="baseline"/>
        </w:rPr>
        <w:t>farm_id</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000000"/>
          <w:sz w:val="24"/>
          <w:szCs w:val="24"/>
          <w:u w:val="none"/>
          <w:vertAlign w:val="baseline"/>
        </w:rPr>
        <w:t>sensor_id</w:t>
      </w:r>
      <w:r>
        <w:rPr>
          <w:rFonts w:hint="default" w:ascii="Garamond" w:hAnsi="Garamond" w:eastAsia="sans-serif" w:cs="Garamond"/>
          <w:b w:val="0"/>
          <w:bCs w:val="0"/>
          <w:i w:val="0"/>
          <w:iCs w:val="0"/>
          <w:color w:val="1F1F1F"/>
          <w:sz w:val="24"/>
          <w:szCs w:val="24"/>
          <w:u w:val="none"/>
          <w:vertAlign w:val="baseline"/>
        </w:rPr>
        <w:t>, ) were removed from the predictor matrix. The final feature space includes:</w:t>
      </w:r>
    </w:p>
    <w:p w14:paraId="1E8EE22C">
      <w:pPr>
        <w:pStyle w:val="12"/>
        <w:keepNext w:val="0"/>
        <w:keepLines w:val="0"/>
        <w:widowControl/>
        <w:suppressLineNumbers w:val="0"/>
        <w:bidi w:val="0"/>
        <w:spacing w:before="0" w:beforeAutospacing="0" w:after="0" w:afterAutospacing="0" w:line="360" w:lineRule="auto"/>
        <w:ind w:left="72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 xml:space="preserve">Continuous Predictors: Seasonal </w:t>
      </w:r>
      <w:r>
        <w:rPr>
          <w:rFonts w:hint="default" w:ascii="Garamond" w:hAnsi="Garamond" w:eastAsia="sans-serif" w:cs="Garamond"/>
          <w:b w:val="0"/>
          <w:bCs w:val="0"/>
          <w:i w:val="0"/>
          <w:iCs w:val="0"/>
          <w:color w:val="1F1F1F"/>
          <w:sz w:val="24"/>
          <w:szCs w:val="24"/>
          <w:u w:val="none"/>
          <w:vertAlign w:val="baseline"/>
          <w:lang w:val="en-US"/>
        </w:rPr>
        <w:t>r</w:t>
      </w:r>
      <w:r>
        <w:rPr>
          <w:rFonts w:hint="default" w:ascii="Garamond" w:hAnsi="Garamond" w:eastAsia="sans-serif" w:cs="Garamond"/>
          <w:b w:val="0"/>
          <w:bCs w:val="0"/>
          <w:i w:val="0"/>
          <w:iCs w:val="0"/>
          <w:color w:val="1F1F1F"/>
          <w:sz w:val="24"/>
          <w:szCs w:val="24"/>
          <w:u w:val="none"/>
          <w:vertAlign w:val="baseline"/>
        </w:rPr>
        <w:t xml:space="preserve">ainfall (mm), </w:t>
      </w:r>
      <w:r>
        <w:rPr>
          <w:rFonts w:hint="default" w:ascii="Garamond" w:hAnsi="Garamond" w:eastAsia="sans-serif" w:cs="Garamond"/>
          <w:b w:val="0"/>
          <w:bCs w:val="0"/>
          <w:i w:val="0"/>
          <w:iCs w:val="0"/>
          <w:color w:val="1F1F1F"/>
          <w:sz w:val="24"/>
          <w:szCs w:val="24"/>
          <w:u w:val="none"/>
          <w:vertAlign w:val="baseline"/>
          <w:lang w:val="en-US"/>
        </w:rPr>
        <w:t>a</w:t>
      </w:r>
      <w:r>
        <w:rPr>
          <w:rFonts w:hint="default" w:ascii="Garamond" w:hAnsi="Garamond" w:eastAsia="sans-serif" w:cs="Garamond"/>
          <w:b w:val="0"/>
          <w:bCs w:val="0"/>
          <w:i w:val="0"/>
          <w:iCs w:val="0"/>
          <w:color w:val="1F1F1F"/>
          <w:sz w:val="24"/>
          <w:szCs w:val="24"/>
          <w:u w:val="none"/>
          <w:vertAlign w:val="baseline"/>
        </w:rPr>
        <w:t xml:space="preserve">verage </w:t>
      </w:r>
      <w:r>
        <w:rPr>
          <w:rFonts w:hint="default" w:ascii="Garamond" w:hAnsi="Garamond" w:eastAsia="sans-serif" w:cs="Garamond"/>
          <w:b w:val="0"/>
          <w:bCs w:val="0"/>
          <w:i w:val="0"/>
          <w:iCs w:val="0"/>
          <w:color w:val="1F1F1F"/>
          <w:sz w:val="24"/>
          <w:szCs w:val="24"/>
          <w:u w:val="none"/>
          <w:vertAlign w:val="baseline"/>
          <w:lang w:val="en-US"/>
        </w:rPr>
        <w:t>a</w:t>
      </w:r>
      <w:r>
        <w:rPr>
          <w:rFonts w:hint="default" w:ascii="Garamond" w:hAnsi="Garamond" w:eastAsia="sans-serif" w:cs="Garamond"/>
          <w:b w:val="0"/>
          <w:bCs w:val="0"/>
          <w:i w:val="0"/>
          <w:iCs w:val="0"/>
          <w:color w:val="1F1F1F"/>
          <w:sz w:val="24"/>
          <w:szCs w:val="24"/>
          <w:u w:val="none"/>
          <w:vertAlign w:val="baseline"/>
        </w:rPr>
        <w:t xml:space="preserve">mbient </w:t>
      </w:r>
      <w:r>
        <w:rPr>
          <w:rFonts w:hint="default" w:ascii="Garamond" w:hAnsi="Garamond" w:eastAsia="sans-serif" w:cs="Garamond"/>
          <w:b w:val="0"/>
          <w:bCs w:val="0"/>
          <w:i w:val="0"/>
          <w:iCs w:val="0"/>
          <w:color w:val="1F1F1F"/>
          <w:sz w:val="24"/>
          <w:szCs w:val="24"/>
          <w:u w:val="none"/>
          <w:vertAlign w:val="baseline"/>
          <w:lang w:val="en-US"/>
        </w:rPr>
        <w:t>t</w:t>
      </w:r>
      <w:r>
        <w:rPr>
          <w:rFonts w:hint="default" w:ascii="Garamond" w:hAnsi="Garamond" w:eastAsia="sans-serif" w:cs="Garamond"/>
          <w:b w:val="0"/>
          <w:bCs w:val="0"/>
          <w:i w:val="0"/>
          <w:iCs w:val="0"/>
          <w:color w:val="1F1F1F"/>
          <w:sz w:val="24"/>
          <w:szCs w:val="24"/>
          <w:u w:val="none"/>
          <w:vertAlign w:val="baseline"/>
        </w:rPr>
        <w:t xml:space="preserve">emperature (°C), </w:t>
      </w:r>
      <w:r>
        <w:rPr>
          <w:rFonts w:hint="default" w:ascii="Garamond" w:hAnsi="Garamond" w:eastAsia="sans-serif" w:cs="Garamond"/>
          <w:b w:val="0"/>
          <w:bCs w:val="0"/>
          <w:i w:val="0"/>
          <w:iCs w:val="0"/>
          <w:color w:val="1F1F1F"/>
          <w:sz w:val="24"/>
          <w:szCs w:val="24"/>
          <w:u w:val="none"/>
          <w:vertAlign w:val="baseline"/>
          <w:lang w:val="en-US"/>
        </w:rPr>
        <w:t>s</w:t>
      </w:r>
      <w:r>
        <w:rPr>
          <w:rFonts w:hint="default" w:ascii="Garamond" w:hAnsi="Garamond" w:eastAsia="sans-serif" w:cs="Garamond"/>
          <w:b w:val="0"/>
          <w:bCs w:val="0"/>
          <w:i w:val="0"/>
          <w:iCs w:val="0"/>
          <w:color w:val="1F1F1F"/>
          <w:sz w:val="24"/>
          <w:szCs w:val="24"/>
          <w:u w:val="none"/>
          <w:vertAlign w:val="baseline"/>
        </w:rPr>
        <w:t xml:space="preserve">oil </w:t>
      </w:r>
      <w:r>
        <w:rPr>
          <w:rFonts w:hint="default" w:ascii="Garamond" w:hAnsi="Garamond" w:eastAsia="sans-serif" w:cs="Garamond"/>
          <w:b w:val="0"/>
          <w:bCs w:val="0"/>
          <w:i w:val="0"/>
          <w:iCs w:val="0"/>
          <w:color w:val="1F1F1F"/>
          <w:sz w:val="24"/>
          <w:szCs w:val="24"/>
          <w:u w:val="none"/>
          <w:vertAlign w:val="baseline"/>
          <w:lang w:val="en-US"/>
        </w:rPr>
        <w:t>m</w:t>
      </w:r>
      <w:r>
        <w:rPr>
          <w:rFonts w:hint="default" w:ascii="Garamond" w:hAnsi="Garamond" w:eastAsia="sans-serif" w:cs="Garamond"/>
          <w:b w:val="0"/>
          <w:bCs w:val="0"/>
          <w:i w:val="0"/>
          <w:iCs w:val="0"/>
          <w:color w:val="1F1F1F"/>
          <w:sz w:val="24"/>
          <w:szCs w:val="24"/>
          <w:u w:val="none"/>
          <w:vertAlign w:val="baseline"/>
        </w:rPr>
        <w:t xml:space="preserve">oisture </w:t>
      </w:r>
      <w:r>
        <w:rPr>
          <w:rFonts w:hint="default" w:ascii="Garamond" w:hAnsi="Garamond" w:eastAsia="sans-serif" w:cs="Garamond"/>
          <w:b w:val="0"/>
          <w:bCs w:val="0"/>
          <w:i w:val="0"/>
          <w:iCs w:val="0"/>
          <w:color w:val="1F1F1F"/>
          <w:sz w:val="24"/>
          <w:szCs w:val="24"/>
          <w:u w:val="none"/>
          <w:vertAlign w:val="baseline"/>
          <w:lang w:val="en-US"/>
        </w:rPr>
        <w:t>c</w:t>
      </w:r>
      <w:r>
        <w:rPr>
          <w:rFonts w:hint="default" w:ascii="Garamond" w:hAnsi="Garamond" w:eastAsia="sans-serif" w:cs="Garamond"/>
          <w:b w:val="0"/>
          <w:bCs w:val="0"/>
          <w:i w:val="0"/>
          <w:iCs w:val="0"/>
          <w:color w:val="1F1F1F"/>
          <w:sz w:val="24"/>
          <w:szCs w:val="24"/>
          <w:u w:val="none"/>
          <w:vertAlign w:val="baseline"/>
        </w:rPr>
        <w:t xml:space="preserve">ontent (%), </w:t>
      </w:r>
      <w:r>
        <w:rPr>
          <w:rFonts w:hint="default" w:ascii="Garamond" w:hAnsi="Garamond" w:eastAsia="sans-serif" w:cs="Garamond"/>
          <w:b w:val="0"/>
          <w:bCs w:val="0"/>
          <w:i w:val="0"/>
          <w:iCs w:val="0"/>
          <w:color w:val="1F1F1F"/>
          <w:sz w:val="24"/>
          <w:szCs w:val="24"/>
          <w:u w:val="none"/>
          <w:vertAlign w:val="baseline"/>
          <w:lang w:val="en-US"/>
        </w:rPr>
        <w:t>s</w:t>
      </w:r>
      <w:r>
        <w:rPr>
          <w:rFonts w:hint="default" w:ascii="Garamond" w:hAnsi="Garamond" w:eastAsia="sans-serif" w:cs="Garamond"/>
          <w:b w:val="0"/>
          <w:bCs w:val="0"/>
          <w:i w:val="0"/>
          <w:iCs w:val="0"/>
          <w:color w:val="1F1F1F"/>
          <w:sz w:val="24"/>
          <w:szCs w:val="24"/>
          <w:u w:val="none"/>
          <w:vertAlign w:val="baseline"/>
        </w:rPr>
        <w:t xml:space="preserve">oil pH </w:t>
      </w:r>
      <w:r>
        <w:rPr>
          <w:rFonts w:hint="default" w:ascii="Garamond" w:hAnsi="Garamond" w:eastAsia="sans-serif" w:cs="Garamond"/>
          <w:b w:val="0"/>
          <w:bCs w:val="0"/>
          <w:i w:val="0"/>
          <w:iCs w:val="0"/>
          <w:color w:val="1F1F1F"/>
          <w:sz w:val="24"/>
          <w:szCs w:val="24"/>
          <w:u w:val="none"/>
          <w:vertAlign w:val="baseline"/>
          <w:lang w:val="en-US"/>
        </w:rPr>
        <w:t>l</w:t>
      </w:r>
      <w:r>
        <w:rPr>
          <w:rFonts w:hint="default" w:ascii="Garamond" w:hAnsi="Garamond" w:eastAsia="sans-serif" w:cs="Garamond"/>
          <w:b w:val="0"/>
          <w:bCs w:val="0"/>
          <w:i w:val="0"/>
          <w:iCs w:val="0"/>
          <w:color w:val="1F1F1F"/>
          <w:sz w:val="24"/>
          <w:szCs w:val="24"/>
          <w:u w:val="none"/>
          <w:vertAlign w:val="baseline"/>
        </w:rPr>
        <w:t xml:space="preserve">evel, </w:t>
      </w:r>
      <w:r>
        <w:rPr>
          <w:rFonts w:hint="default" w:ascii="Garamond" w:hAnsi="Garamond" w:eastAsia="sans-serif" w:cs="Garamond"/>
          <w:b w:val="0"/>
          <w:bCs w:val="0"/>
          <w:i w:val="0"/>
          <w:iCs w:val="0"/>
          <w:color w:val="1F1F1F"/>
          <w:sz w:val="24"/>
          <w:szCs w:val="24"/>
          <w:u w:val="none"/>
          <w:vertAlign w:val="baseline"/>
          <w:lang w:val="en-US"/>
        </w:rPr>
        <w:t>humidity (%), sunlight hours, f</w:t>
      </w:r>
      <w:r>
        <w:rPr>
          <w:rFonts w:hint="default" w:ascii="Garamond" w:hAnsi="Garamond" w:eastAsia="sans-serif" w:cs="Garamond"/>
          <w:b w:val="0"/>
          <w:bCs w:val="0"/>
          <w:i w:val="0"/>
          <w:iCs w:val="0"/>
          <w:color w:val="1F1F1F"/>
          <w:sz w:val="24"/>
          <w:szCs w:val="24"/>
          <w:u w:val="none"/>
          <w:vertAlign w:val="baseline"/>
        </w:rPr>
        <w:t xml:space="preserve">ertilizer </w:t>
      </w:r>
      <w:r>
        <w:rPr>
          <w:rFonts w:hint="default" w:ascii="Garamond" w:hAnsi="Garamond" w:eastAsia="sans-serif" w:cs="Garamond"/>
          <w:b w:val="0"/>
          <w:bCs w:val="0"/>
          <w:i w:val="0"/>
          <w:iCs w:val="0"/>
          <w:color w:val="1F1F1F"/>
          <w:sz w:val="24"/>
          <w:szCs w:val="24"/>
          <w:u w:val="none"/>
          <w:vertAlign w:val="baseline"/>
          <w:lang w:val="en-US"/>
        </w:rPr>
        <w:t>a</w:t>
      </w:r>
      <w:r>
        <w:rPr>
          <w:rFonts w:hint="default" w:ascii="Garamond" w:hAnsi="Garamond" w:eastAsia="sans-serif" w:cs="Garamond"/>
          <w:b w:val="0"/>
          <w:bCs w:val="0"/>
          <w:i w:val="0"/>
          <w:iCs w:val="0"/>
          <w:color w:val="1F1F1F"/>
          <w:sz w:val="24"/>
          <w:szCs w:val="24"/>
          <w:u w:val="none"/>
          <w:vertAlign w:val="baseline"/>
        </w:rPr>
        <w:t xml:space="preserve">pplication </w:t>
      </w:r>
      <w:r>
        <w:rPr>
          <w:rFonts w:hint="default" w:ascii="Garamond" w:hAnsi="Garamond" w:eastAsia="sans-serif" w:cs="Garamond"/>
          <w:b w:val="0"/>
          <w:bCs w:val="0"/>
          <w:i w:val="0"/>
          <w:iCs w:val="0"/>
          <w:color w:val="1F1F1F"/>
          <w:sz w:val="24"/>
          <w:szCs w:val="24"/>
          <w:u w:val="none"/>
          <w:vertAlign w:val="baseline"/>
          <w:lang w:val="en-US"/>
        </w:rPr>
        <w:t>v</w:t>
      </w:r>
      <w:r>
        <w:rPr>
          <w:rFonts w:hint="default" w:ascii="Garamond" w:hAnsi="Garamond" w:eastAsia="sans-serif" w:cs="Garamond"/>
          <w:b w:val="0"/>
          <w:bCs w:val="0"/>
          <w:i w:val="0"/>
          <w:iCs w:val="0"/>
          <w:color w:val="1F1F1F"/>
          <w:sz w:val="24"/>
          <w:szCs w:val="24"/>
          <w:u w:val="none"/>
          <w:vertAlign w:val="baseline"/>
        </w:rPr>
        <w:t xml:space="preserve">olume (kg/ha), </w:t>
      </w:r>
      <w:r>
        <w:rPr>
          <w:rFonts w:hint="default" w:ascii="Garamond" w:hAnsi="Garamond" w:eastAsia="sans-serif" w:cs="Garamond"/>
          <w:b w:val="0"/>
          <w:bCs w:val="0"/>
          <w:i w:val="0"/>
          <w:iCs w:val="0"/>
          <w:color w:val="1F1F1F"/>
          <w:sz w:val="24"/>
          <w:szCs w:val="24"/>
          <w:u w:val="none"/>
          <w:vertAlign w:val="baseline"/>
          <w:lang w:val="en-US"/>
        </w:rPr>
        <w:t xml:space="preserve">sowing days, harvest days, Total days, pesticide usage (ml) </w:t>
      </w:r>
      <w:r>
        <w:rPr>
          <w:rFonts w:hint="default" w:ascii="Garamond" w:hAnsi="Garamond" w:eastAsia="sans-serif" w:cs="Garamond"/>
          <w:b w:val="0"/>
          <w:bCs w:val="0"/>
          <w:i w:val="0"/>
          <w:iCs w:val="0"/>
          <w:color w:val="000000"/>
          <w:sz w:val="24"/>
          <w:szCs w:val="24"/>
          <w:u w:val="none"/>
          <w:vertAlign w:val="baseline"/>
        </w:rPr>
        <w:t>latitude</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000000"/>
          <w:sz w:val="24"/>
          <w:szCs w:val="24"/>
          <w:u w:val="none"/>
          <w:vertAlign w:val="baseline"/>
        </w:rPr>
        <w:t>longitude</w:t>
      </w:r>
      <w:r>
        <w:rPr>
          <w:rFonts w:hint="default" w:ascii="Garamond" w:hAnsi="Garamond" w:eastAsia="sans-serif" w:cs="Garamond"/>
          <w:b w:val="0"/>
          <w:bCs w:val="0"/>
          <w:i w:val="0"/>
          <w:iCs w:val="0"/>
          <w:color w:val="000000"/>
          <w:sz w:val="24"/>
          <w:szCs w:val="24"/>
          <w:u w:val="none"/>
          <w:vertAlign w:val="baseline"/>
          <w:lang w:val="en-US"/>
        </w:rPr>
        <w:t xml:space="preserve"> </w:t>
      </w:r>
      <w:r>
        <w:rPr>
          <w:rFonts w:hint="default" w:ascii="Garamond" w:hAnsi="Garamond" w:eastAsia="sans-serif" w:cs="Garamond"/>
          <w:b w:val="0"/>
          <w:bCs w:val="0"/>
          <w:i w:val="0"/>
          <w:iCs w:val="0"/>
          <w:color w:val="1F1F1F"/>
          <w:sz w:val="24"/>
          <w:szCs w:val="24"/>
          <w:u w:val="none"/>
          <w:vertAlign w:val="baseline"/>
        </w:rPr>
        <w:t>and NDVI.</w:t>
      </w:r>
    </w:p>
    <w:p w14:paraId="4759CA73">
      <w:pPr>
        <w:pStyle w:val="12"/>
        <w:keepNext w:val="0"/>
        <w:keepLines w:val="0"/>
        <w:widowControl/>
        <w:suppressLineNumbers w:val="0"/>
        <w:bidi w:val="0"/>
        <w:spacing w:before="0" w:beforeAutospacing="0" w:after="0" w:afterAutospacing="0" w:line="360" w:lineRule="auto"/>
        <w:ind w:left="72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Categorical Predictors: Geographic</w:t>
      </w:r>
      <w:r>
        <w:rPr>
          <w:rFonts w:hint="default" w:ascii="Garamond" w:hAnsi="Garamond" w:eastAsia="sans-serif" w:cs="Garamond"/>
          <w:b w:val="0"/>
          <w:bCs w:val="0"/>
          <w:i w:val="0"/>
          <w:iCs w:val="0"/>
          <w:color w:val="1F1F1F"/>
          <w:sz w:val="24"/>
          <w:szCs w:val="24"/>
          <w:u w:val="none"/>
          <w:vertAlign w:val="baseline"/>
          <w:lang w:val="en-US"/>
        </w:rPr>
        <w:t>s s</w:t>
      </w:r>
      <w:r>
        <w:rPr>
          <w:rFonts w:hint="default" w:ascii="Garamond" w:hAnsi="Garamond" w:eastAsia="sans-serif" w:cs="Garamond"/>
          <w:b w:val="0"/>
          <w:bCs w:val="0"/>
          <w:i w:val="0"/>
          <w:iCs w:val="0"/>
          <w:color w:val="1F1F1F"/>
          <w:sz w:val="24"/>
          <w:szCs w:val="24"/>
          <w:u w:val="none"/>
          <w:vertAlign w:val="baseline"/>
        </w:rPr>
        <w:t>ub-</w:t>
      </w:r>
      <w:r>
        <w:rPr>
          <w:rFonts w:hint="default" w:ascii="Garamond" w:hAnsi="Garamond" w:eastAsia="sans-serif" w:cs="Garamond"/>
          <w:b w:val="0"/>
          <w:bCs w:val="0"/>
          <w:i w:val="0"/>
          <w:iCs w:val="0"/>
          <w:color w:val="1F1F1F"/>
          <w:sz w:val="24"/>
          <w:szCs w:val="24"/>
          <w:u w:val="none"/>
          <w:vertAlign w:val="baseline"/>
          <w:lang w:val="en-US"/>
        </w:rPr>
        <w:t>r</w:t>
      </w:r>
      <w:r>
        <w:rPr>
          <w:rFonts w:hint="default" w:ascii="Garamond" w:hAnsi="Garamond" w:eastAsia="sans-serif" w:cs="Garamond"/>
          <w:b w:val="0"/>
          <w:bCs w:val="0"/>
          <w:i w:val="0"/>
          <w:iCs w:val="0"/>
          <w:color w:val="1F1F1F"/>
          <w:sz w:val="24"/>
          <w:szCs w:val="24"/>
          <w:u w:val="none"/>
          <w:vertAlign w:val="baseline"/>
        </w:rPr>
        <w:t xml:space="preserve">egion </w:t>
      </w:r>
      <w:r>
        <w:rPr>
          <w:rFonts w:hint="default" w:ascii="Garamond" w:hAnsi="Garamond" w:eastAsia="sans-serif" w:cs="Garamond"/>
          <w:b w:val="0"/>
          <w:bCs w:val="0"/>
          <w:i w:val="0"/>
          <w:iCs w:val="0"/>
          <w:color w:val="1F1F1F"/>
          <w:sz w:val="24"/>
          <w:szCs w:val="24"/>
          <w:u w:val="none"/>
          <w:vertAlign w:val="baseline"/>
          <w:lang w:val="en-US"/>
        </w:rPr>
        <w:t>n</w:t>
      </w:r>
      <w:r>
        <w:rPr>
          <w:rFonts w:hint="default" w:ascii="Garamond" w:hAnsi="Garamond" w:eastAsia="sans-serif" w:cs="Garamond"/>
          <w:b w:val="0"/>
          <w:bCs w:val="0"/>
          <w:i w:val="0"/>
          <w:iCs w:val="0"/>
          <w:color w:val="1F1F1F"/>
          <w:sz w:val="24"/>
          <w:szCs w:val="24"/>
          <w:u w:val="none"/>
          <w:vertAlign w:val="baseline"/>
        </w:rPr>
        <w:t xml:space="preserve">ame, </w:t>
      </w:r>
      <w:r>
        <w:rPr>
          <w:rFonts w:hint="default" w:ascii="Garamond" w:hAnsi="Garamond" w:eastAsia="sans-serif" w:cs="Garamond"/>
          <w:b w:val="0"/>
          <w:bCs w:val="0"/>
          <w:i w:val="0"/>
          <w:iCs w:val="0"/>
          <w:color w:val="1F1F1F"/>
          <w:sz w:val="24"/>
          <w:szCs w:val="24"/>
          <w:u w:val="none"/>
          <w:vertAlign w:val="baseline"/>
          <w:lang w:val="en-US"/>
        </w:rPr>
        <w:t>i</w:t>
      </w:r>
      <w:r>
        <w:rPr>
          <w:rFonts w:hint="default" w:ascii="Garamond" w:hAnsi="Garamond" w:eastAsia="sans-serif" w:cs="Garamond"/>
          <w:b w:val="0"/>
          <w:bCs w:val="0"/>
          <w:i w:val="0"/>
          <w:iCs w:val="0"/>
          <w:color w:val="1F1F1F"/>
          <w:sz w:val="24"/>
          <w:szCs w:val="24"/>
          <w:u w:val="none"/>
          <w:vertAlign w:val="baseline"/>
        </w:rPr>
        <w:t xml:space="preserve">rrigation </w:t>
      </w:r>
      <w:r>
        <w:rPr>
          <w:rFonts w:hint="default" w:ascii="Garamond" w:hAnsi="Garamond" w:eastAsia="sans-serif" w:cs="Garamond"/>
          <w:b w:val="0"/>
          <w:bCs w:val="0"/>
          <w:i w:val="0"/>
          <w:iCs w:val="0"/>
          <w:color w:val="1F1F1F"/>
          <w:sz w:val="24"/>
          <w:szCs w:val="24"/>
          <w:u w:val="none"/>
          <w:vertAlign w:val="baseline"/>
          <w:lang w:val="en-US"/>
        </w:rPr>
        <w:t>m</w:t>
      </w:r>
      <w:r>
        <w:rPr>
          <w:rFonts w:hint="default" w:ascii="Garamond" w:hAnsi="Garamond" w:eastAsia="sans-serif" w:cs="Garamond"/>
          <w:b w:val="0"/>
          <w:bCs w:val="0"/>
          <w:i w:val="0"/>
          <w:iCs w:val="0"/>
          <w:color w:val="1F1F1F"/>
          <w:sz w:val="24"/>
          <w:szCs w:val="24"/>
          <w:u w:val="none"/>
          <w:vertAlign w:val="baseline"/>
        </w:rPr>
        <w:t xml:space="preserve">ethod, pplied </w:t>
      </w:r>
      <w:r>
        <w:rPr>
          <w:rFonts w:hint="default" w:ascii="Garamond" w:hAnsi="Garamond" w:eastAsia="sans-serif" w:cs="Garamond"/>
          <w:b w:val="0"/>
          <w:bCs w:val="0"/>
          <w:i w:val="0"/>
          <w:iCs w:val="0"/>
          <w:color w:val="1F1F1F"/>
          <w:sz w:val="24"/>
          <w:szCs w:val="24"/>
          <w:u w:val="none"/>
          <w:vertAlign w:val="baseline"/>
          <w:lang w:val="en-US"/>
        </w:rPr>
        <w:t>f</w:t>
      </w:r>
      <w:r>
        <w:rPr>
          <w:rFonts w:hint="default" w:ascii="Garamond" w:hAnsi="Garamond" w:eastAsia="sans-serif" w:cs="Garamond"/>
          <w:b w:val="0"/>
          <w:bCs w:val="0"/>
          <w:i w:val="0"/>
          <w:iCs w:val="0"/>
          <w:color w:val="1F1F1F"/>
          <w:sz w:val="24"/>
          <w:szCs w:val="24"/>
          <w:u w:val="none"/>
          <w:vertAlign w:val="baseline"/>
        </w:rPr>
        <w:t xml:space="preserve">ertilizer </w:t>
      </w:r>
      <w:r>
        <w:rPr>
          <w:rFonts w:hint="default" w:ascii="Garamond" w:hAnsi="Garamond" w:eastAsia="sans-serif" w:cs="Garamond"/>
          <w:b w:val="0"/>
          <w:bCs w:val="0"/>
          <w:i w:val="0"/>
          <w:iCs w:val="0"/>
          <w:color w:val="1F1F1F"/>
          <w:sz w:val="24"/>
          <w:szCs w:val="24"/>
          <w:u w:val="none"/>
          <w:vertAlign w:val="baseline"/>
          <w:lang w:val="en-US"/>
        </w:rPr>
        <w:t>c</w:t>
      </w:r>
      <w:r>
        <w:rPr>
          <w:rFonts w:hint="default" w:ascii="Garamond" w:hAnsi="Garamond" w:eastAsia="sans-serif" w:cs="Garamond"/>
          <w:b w:val="0"/>
          <w:bCs w:val="0"/>
          <w:i w:val="0"/>
          <w:iCs w:val="0"/>
          <w:color w:val="1F1F1F"/>
          <w:sz w:val="24"/>
          <w:szCs w:val="24"/>
          <w:u w:val="none"/>
          <w:vertAlign w:val="baseline"/>
        </w:rPr>
        <w:t>lassification, and</w:t>
      </w:r>
      <w:r>
        <w:rPr>
          <w:rFonts w:hint="default" w:ascii="Garamond" w:hAnsi="Garamond" w:eastAsia="sans-serif" w:cs="Garamond"/>
          <w:b w:val="0"/>
          <w:bCs w:val="0"/>
          <w:i w:val="0"/>
          <w:iCs w:val="0"/>
          <w:color w:val="1F1F1F"/>
          <w:sz w:val="24"/>
          <w:szCs w:val="24"/>
          <w:u w:val="none"/>
          <w:vertAlign w:val="baseline"/>
          <w:lang w:val="en-US"/>
        </w:rPr>
        <w:t xml:space="preserve"> c</w:t>
      </w:r>
      <w:r>
        <w:rPr>
          <w:rFonts w:hint="default" w:ascii="Garamond" w:hAnsi="Garamond" w:eastAsia="sans-serif" w:cs="Garamond"/>
          <w:b w:val="0"/>
          <w:bCs w:val="0"/>
          <w:i w:val="0"/>
          <w:iCs w:val="0"/>
          <w:color w:val="1F1F1F"/>
          <w:sz w:val="24"/>
          <w:szCs w:val="24"/>
          <w:u w:val="none"/>
          <w:vertAlign w:val="baseline"/>
        </w:rPr>
        <w:t xml:space="preserve">rop </w:t>
      </w:r>
      <w:r>
        <w:rPr>
          <w:rFonts w:hint="default" w:ascii="Garamond" w:hAnsi="Garamond" w:eastAsia="sans-serif" w:cs="Garamond"/>
          <w:b w:val="0"/>
          <w:bCs w:val="0"/>
          <w:i w:val="0"/>
          <w:iCs w:val="0"/>
          <w:color w:val="1F1F1F"/>
          <w:sz w:val="24"/>
          <w:szCs w:val="24"/>
          <w:u w:val="none"/>
          <w:vertAlign w:val="baseline"/>
          <w:lang w:val="en-US"/>
        </w:rPr>
        <w:t>d</w:t>
      </w:r>
      <w:r>
        <w:rPr>
          <w:rFonts w:hint="default" w:ascii="Garamond" w:hAnsi="Garamond" w:eastAsia="sans-serif" w:cs="Garamond"/>
          <w:b w:val="0"/>
          <w:bCs w:val="0"/>
          <w:i w:val="0"/>
          <w:iCs w:val="0"/>
          <w:color w:val="1F1F1F"/>
          <w:sz w:val="24"/>
          <w:szCs w:val="24"/>
          <w:u w:val="none"/>
          <w:vertAlign w:val="baseline"/>
        </w:rPr>
        <w:t xml:space="preserve">isease </w:t>
      </w:r>
      <w:r>
        <w:rPr>
          <w:rFonts w:hint="default" w:ascii="Garamond" w:hAnsi="Garamond" w:eastAsia="sans-serif" w:cs="Garamond"/>
          <w:b w:val="0"/>
          <w:bCs w:val="0"/>
          <w:i w:val="0"/>
          <w:iCs w:val="0"/>
          <w:color w:val="1F1F1F"/>
          <w:sz w:val="24"/>
          <w:szCs w:val="24"/>
          <w:u w:val="none"/>
          <w:vertAlign w:val="baseline"/>
          <w:lang w:val="en-US"/>
        </w:rPr>
        <w:t>s</w:t>
      </w:r>
      <w:r>
        <w:rPr>
          <w:rFonts w:hint="default" w:ascii="Garamond" w:hAnsi="Garamond" w:eastAsia="sans-serif" w:cs="Garamond"/>
          <w:b w:val="0"/>
          <w:bCs w:val="0"/>
          <w:i w:val="0"/>
          <w:iCs w:val="0"/>
          <w:color w:val="1F1F1F"/>
          <w:sz w:val="24"/>
          <w:szCs w:val="24"/>
          <w:u w:val="none"/>
          <w:vertAlign w:val="baseline"/>
        </w:rPr>
        <w:t>tatus.</w:t>
      </w:r>
    </w:p>
    <w:p w14:paraId="18B3BF19">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Target Variable: Maize Yield Output (kg/ha).</w:t>
      </w:r>
    </w:p>
    <w:p w14:paraId="30903D5A">
      <w:pPr>
        <w:pStyle w:val="12"/>
        <w:keepNext w:val="0"/>
        <w:keepLines w:val="0"/>
        <w:widowControl/>
        <w:suppressLineNumbers w:val="0"/>
        <w:bidi w:val="0"/>
        <w:spacing w:before="0" w:beforeAutospacing="0" w:after="0" w:afterAutospacing="0" w:line="360" w:lineRule="auto"/>
        <w:ind w:left="720"/>
        <w:jc w:val="both"/>
        <w:rPr>
          <w:rFonts w:hint="default" w:ascii="Garamond" w:hAnsi="Garamond" w:eastAsia="sans-serif" w:cs="Garamond"/>
          <w:b w:val="0"/>
          <w:bCs w:val="0"/>
          <w:i w:val="0"/>
          <w:iCs w:val="0"/>
          <w:color w:val="FF0000"/>
          <w:sz w:val="24"/>
          <w:szCs w:val="24"/>
          <w:u w:val="none"/>
          <w:vertAlign w:val="baseline"/>
          <w:lang w:val="en-US"/>
        </w:rPr>
      </w:pPr>
    </w:p>
    <w:p w14:paraId="127CF5B9">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3.3 Data Preprocessing</w:t>
      </w:r>
    </w:p>
    <w:p w14:paraId="219D9CD3">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Preprocessing was implemented in </w:t>
      </w:r>
      <w:r>
        <w:rPr>
          <w:rFonts w:hint="default" w:ascii="Garamond" w:hAnsi="Garamond" w:eastAsia="sans-serif" w:cs="Garamond"/>
          <w:b w:val="0"/>
          <w:bCs w:val="0"/>
          <w:i w:val="0"/>
          <w:iCs w:val="0"/>
          <w:color w:val="1F1F1F"/>
          <w:sz w:val="24"/>
          <w:szCs w:val="24"/>
          <w:u w:val="none"/>
          <w:vertAlign w:val="baseline"/>
          <w:lang w:val="en-US"/>
        </w:rPr>
        <w:t xml:space="preserve">VScode </w:t>
      </w:r>
      <w:r>
        <w:rPr>
          <w:rFonts w:hint="default" w:ascii="Garamond" w:hAnsi="Garamond" w:eastAsia="sans-serif" w:cs="Garamond"/>
          <w:b w:val="0"/>
          <w:bCs w:val="0"/>
          <w:i w:val="0"/>
          <w:iCs w:val="0"/>
          <w:color w:val="1F1F1F"/>
          <w:sz w:val="24"/>
          <w:szCs w:val="24"/>
          <w:u w:val="none"/>
          <w:vertAlign w:val="baseline"/>
        </w:rPr>
        <w:t xml:space="preserve">Python using Scikit-Learn. </w:t>
      </w:r>
      <w:r>
        <w:rPr>
          <w:rFonts w:hint="default" w:ascii="Garamond" w:hAnsi="Garamond" w:eastAsia="sans-serif" w:cs="Garamond"/>
          <w:b w:val="0"/>
          <w:bCs w:val="0"/>
          <w:i w:val="0"/>
          <w:iCs w:val="0"/>
          <w:color w:val="1F1F1F"/>
          <w:sz w:val="24"/>
          <w:szCs w:val="24"/>
          <w:u w:val="none"/>
          <w:vertAlign w:val="baseline"/>
          <w:lang w:val="en-US"/>
        </w:rPr>
        <w:t>After filtering non-maize records and removing irrelevant features, m</w:t>
      </w:r>
      <w:r>
        <w:rPr>
          <w:rFonts w:hint="default" w:ascii="Garamond" w:hAnsi="Garamond" w:eastAsia="sans-serif" w:cs="Garamond"/>
          <w:b w:val="0"/>
          <w:bCs w:val="0"/>
          <w:i w:val="0"/>
          <w:iCs w:val="0"/>
          <w:color w:val="1F1F1F"/>
          <w:sz w:val="24"/>
          <w:szCs w:val="24"/>
          <w:u w:val="none"/>
          <w:vertAlign w:val="baseline"/>
        </w:rPr>
        <w:t>issing metrics within continuous features were addressed using a statistical mean imputation pipeline (</w:t>
      </w:r>
      <w:r>
        <w:rPr>
          <w:rFonts w:hint="default" w:ascii="Garamond" w:hAnsi="Garamond" w:eastAsia="sans-serif" w:cs="Garamond"/>
          <w:b w:val="0"/>
          <w:bCs w:val="0"/>
          <w:i w:val="0"/>
          <w:iCs w:val="0"/>
          <w:color w:val="000000"/>
          <w:sz w:val="24"/>
          <w:szCs w:val="24"/>
          <w:u w:val="none"/>
          <w:vertAlign w:val="baseline"/>
        </w:rPr>
        <w:t>SimpleImputer(strategy='mean')</w:t>
      </w:r>
      <w:r>
        <w:rPr>
          <w:rFonts w:hint="default" w:ascii="Garamond" w:hAnsi="Garamond" w:eastAsia="sans-serif" w:cs="Garamond"/>
          <w:b w:val="0"/>
          <w:bCs w:val="0"/>
          <w:i w:val="0"/>
          <w:iCs w:val="0"/>
          <w:color w:val="1F1F1F"/>
          <w:sz w:val="24"/>
          <w:szCs w:val="24"/>
          <w:u w:val="none"/>
          <w:vertAlign w:val="baseline"/>
        </w:rPr>
        <w:t>). Nominal categorical variables were converted into numerical column structures via ordinal label encoding. The transformed data array was partitioned into an 80% training slice for model optimization and a 20% holdout validation partition for performance testing.</w:t>
      </w:r>
    </w:p>
    <w:p w14:paraId="55C4E44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7910D6C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3.4 Mathematical Algorithmic Specifications</w:t>
      </w:r>
    </w:p>
    <w:p w14:paraId="68AE3590">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rPr>
        <w:t xml:space="preserve">This study compares three established </w:t>
      </w:r>
      <w:r>
        <w:rPr>
          <w:rFonts w:hint="default" w:ascii="Garamond" w:hAnsi="Garamond" w:eastAsia="sans-serif" w:cs="Garamond"/>
          <w:b w:val="0"/>
          <w:bCs w:val="0"/>
          <w:i w:val="0"/>
          <w:iCs w:val="0"/>
          <w:color w:val="1F1F1F"/>
          <w:sz w:val="24"/>
          <w:szCs w:val="24"/>
          <w:u w:val="none"/>
          <w:vertAlign w:val="baseline"/>
          <w:lang w:val="en-US"/>
        </w:rPr>
        <w:t xml:space="preserve">and widely used </w:t>
      </w:r>
      <w:r>
        <w:rPr>
          <w:rFonts w:hint="default" w:ascii="Garamond" w:hAnsi="Garamond" w:eastAsia="sans-serif" w:cs="Garamond"/>
          <w:b w:val="0"/>
          <w:bCs w:val="0"/>
          <w:i w:val="0"/>
          <w:iCs w:val="0"/>
          <w:color w:val="1F1F1F"/>
          <w:sz w:val="24"/>
          <w:szCs w:val="24"/>
          <w:u w:val="none"/>
          <w:vertAlign w:val="baseline"/>
        </w:rPr>
        <w:t>machine learning model</w:t>
      </w:r>
      <w:r>
        <w:rPr>
          <w:rFonts w:hint="default" w:ascii="Garamond" w:hAnsi="Garamond" w:eastAsia="sans-serif" w:cs="Garamond"/>
          <w:b w:val="0"/>
          <w:bCs w:val="0"/>
          <w:i w:val="0"/>
          <w:iCs w:val="0"/>
          <w:color w:val="1F1F1F"/>
          <w:sz w:val="24"/>
          <w:szCs w:val="24"/>
          <w:u w:val="none"/>
          <w:vertAlign w:val="baseline"/>
          <w:lang w:val="en-US"/>
        </w:rPr>
        <w:t>s for maize yield prediction and decision support research. The algorithms includes;</w:t>
      </w:r>
    </w:p>
    <w:p w14:paraId="3129474D">
      <w:pPr>
        <w:pStyle w:val="12"/>
        <w:keepNext w:val="0"/>
        <w:keepLines w:val="0"/>
        <w:widowControl/>
        <w:numPr>
          <w:ilvl w:val="0"/>
          <w:numId w:val="5"/>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sz w:val="24"/>
          <w:szCs w:val="24"/>
        </w:rPr>
      </w:pPr>
      <w:r>
        <w:rPr>
          <w:rFonts w:hint="default" w:ascii="Garamond" w:hAnsi="Garamond" w:eastAsia="sans-serif" w:cs="Garamond"/>
          <w:b/>
          <w:bCs/>
          <w:i w:val="0"/>
          <w:iCs w:val="0"/>
          <w:color w:val="1F1F1F"/>
          <w:sz w:val="24"/>
          <w:szCs w:val="24"/>
          <w:u w:val="none"/>
          <w:vertAlign w:val="baseline"/>
        </w:rPr>
        <w:t>Multiple Linear Regression (MLR):</w:t>
      </w:r>
      <w:r>
        <w:rPr>
          <w:rFonts w:hint="default" w:ascii="Garamond" w:hAnsi="Garamond" w:eastAsia="sans-serif" w:cs="Garamond"/>
          <w:b w:val="0"/>
          <w:bCs w:val="0"/>
          <w:i w:val="0"/>
          <w:iCs w:val="0"/>
          <w:color w:val="1F1F1F"/>
          <w:sz w:val="24"/>
          <w:szCs w:val="24"/>
          <w:u w:val="none"/>
          <w:vertAlign w:val="baseline"/>
        </w:rPr>
        <w:t xml:space="preserve"> Assumes a linear relationship between features and the target yield </w:t>
      </w:r>
      <w:r>
        <w:rPr>
          <w:rFonts w:hint="default" w:ascii="Garamond" w:hAnsi="Garamond" w:eastAsia="sans-serif" w:cs="Garamond"/>
          <w:b w:val="0"/>
          <w:bCs w:val="0"/>
          <w:i w:val="0"/>
          <w:iCs w:val="0"/>
          <w:color w:val="1F1F1F"/>
          <w:sz w:val="24"/>
          <w:szCs w:val="24"/>
          <w:u w:val="none"/>
          <w:vertAlign w:val="baseline"/>
          <w:lang w:val="en-US"/>
        </w:rPr>
        <w:t xml:space="preserve">vector,  thus </w:t>
      </w:r>
      <w:r>
        <w:rPr>
          <w:rFonts w:hint="default" w:ascii="Garamond" w:hAnsi="Garamond" w:cs="Garamond"/>
          <w:b w:val="0"/>
          <w:bCs w:val="0"/>
          <w:sz w:val="24"/>
          <w:szCs w:val="24"/>
        </w:rPr>
        <w:t>used as a transparent baseline</w:t>
      </w:r>
      <w:r>
        <w:rPr>
          <w:rFonts w:hint="default" w:ascii="Garamond" w:hAnsi="Garamond" w:cs="Garamond"/>
          <w:b w:val="0"/>
          <w:bCs w:val="0"/>
          <w:sz w:val="24"/>
          <w:szCs w:val="24"/>
          <w:lang w:val="en-US"/>
        </w:rPr>
        <w:t xml:space="preserve">. </w:t>
      </w:r>
    </w:p>
    <w:p w14:paraId="29DB3C4F">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cs="Garamond"/>
          <w:b w:val="0"/>
          <w:bCs w:val="0"/>
          <w:i w:val="0"/>
          <w:sz w:val="24"/>
          <w:szCs w:val="24"/>
        </w:rPr>
      </w:pPr>
      <w:r>
        <w:rPr>
          <w:rFonts w:hint="default" w:ascii="Garamond" w:hAnsi="Garamond" w:cs="Garamond"/>
          <w:b w:val="0"/>
          <w:bCs w:val="0"/>
          <w:sz w:val="24"/>
          <w:szCs w:val="24"/>
          <w:lang w:val="en-US"/>
        </w:rPr>
        <w:t>Y</w:t>
      </w:r>
      <m:oMath>
        <m:r>
          <m:rPr>
            <m:sty m:val="p"/>
          </m:rPr>
          <w:rPr>
            <w:rFonts w:hint="default" w:ascii="Cambria Math" w:hAnsi="Cambria Math" w:cs="Garamond"/>
            <w:sz w:val="24"/>
            <w:szCs w:val="24"/>
          </w:rPr>
          <m:t>=β 0 +</m:t>
        </m:r>
        <m:r>
          <m:rPr>
            <m:sty m:val="p"/>
          </m:rPr>
          <w:rPr>
            <w:rFonts w:hint="default" w:ascii="Cambria Math" w:hAnsi="Cambria Math" w:cs="Garamond"/>
            <w:sz w:val="24"/>
            <w:szCs w:val="24"/>
            <w:lang w:val="en-US"/>
          </w:rPr>
          <m:t xml:space="preserve"> </m:t>
        </m:r>
        <m:r>
          <m:rPr>
            <m:sty m:val="p"/>
          </m:rPr>
          <w:rPr>
            <w:rFonts w:hint="default" w:ascii="Cambria Math" w:hAnsi="Cambria Math" w:cs="Garamond"/>
            <w:sz w:val="24"/>
            <w:szCs w:val="24"/>
          </w:rPr>
          <m:t>β 1 x 1 +β 2 x 2 +⋯+β n x n +ϵ</m:t>
        </m:r>
      </m:oMath>
    </w:p>
    <w:p w14:paraId="62ED266A">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cs="Garamond"/>
          <w:b w:val="0"/>
          <w:bCs w:val="0"/>
          <w:sz w:val="24"/>
          <w:szCs w:val="24"/>
          <w:vertAlign w:val="subscript"/>
          <w:lang w:val="en-US"/>
        </w:rPr>
      </w:pPr>
      <w:r>
        <w:rPr>
          <w:rFonts w:hint="default" w:ascii="Garamond" w:hAnsi="Garamond" w:cs="Garamond"/>
          <w:b w:val="0"/>
          <w:bCs w:val="0"/>
          <w:sz w:val="24"/>
          <w:szCs w:val="24"/>
        </w:rPr>
        <w:t>Where</w:t>
      </w:r>
      <w:r>
        <w:rPr>
          <w:rFonts w:hint="default" w:ascii="Garamond" w:hAnsi="Garamond" w:cs="Garamond"/>
          <w:b w:val="0"/>
          <w:bCs w:val="0"/>
          <w:sz w:val="24"/>
          <w:szCs w:val="24"/>
          <w:lang w:val="en-US"/>
        </w:rPr>
        <w:t>,</w:t>
      </w:r>
    </w:p>
    <w:p w14:paraId="52EC2063">
      <w:pPr>
        <w:pStyle w:val="12"/>
        <w:keepNext w:val="0"/>
        <w:keepLines w:val="0"/>
        <w:widowControl/>
        <w:numPr>
          <w:ilvl w:val="0"/>
          <w:numId w:val="6"/>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b w:val="0"/>
          <w:bCs w:val="0"/>
          <w:sz w:val="24"/>
          <w:szCs w:val="24"/>
          <w:lang w:val="en-US"/>
        </w:rPr>
        <w:t>Y</w:t>
      </w:r>
      <w:r>
        <w:rPr>
          <w:rFonts w:hint="default" w:ascii="Garamond" w:hAnsi="Garamond" w:cs="Garamond"/>
          <w:b w:val="0"/>
          <w:bCs w:val="0"/>
          <w:sz w:val="24"/>
          <w:szCs w:val="24"/>
        </w:rPr>
        <w:t xml:space="preserve"> = maize yiel</w:t>
      </w:r>
      <w:r>
        <w:rPr>
          <w:rFonts w:hint="default" w:ascii="Garamond" w:hAnsi="Garamond" w:cs="Garamond"/>
          <w:b w:val="0"/>
          <w:bCs w:val="0"/>
          <w:sz w:val="24"/>
          <w:szCs w:val="24"/>
          <w:lang w:val="en-US"/>
        </w:rPr>
        <w:t xml:space="preserve">d </w:t>
      </w:r>
    </w:p>
    <w:p w14:paraId="45144FB8">
      <w:pPr>
        <w:pStyle w:val="12"/>
        <w:keepNext w:val="0"/>
        <w:keepLines w:val="0"/>
        <w:widowControl/>
        <w:numPr>
          <w:ilvl w:val="0"/>
          <w:numId w:val="6"/>
        </w:numPr>
        <w:suppressLineNumbers w:val="0"/>
        <w:spacing w:line="360" w:lineRule="auto"/>
        <w:ind w:left="420" w:leftChars="0" w:hanging="420" w:firstLineChars="0"/>
        <w:jc w:val="both"/>
        <w:rPr>
          <w:rFonts w:hint="default" w:ascii="Garamond" w:hAnsi="Garamond" w:cs="Garamond"/>
          <w:sz w:val="24"/>
          <w:szCs w:val="24"/>
        </w:rPr>
      </w:pPr>
      <m:oMath>
        <m:r>
          <m:rPr>
            <m:sty m:val="p"/>
          </m:rPr>
          <w:rPr>
            <w:rFonts w:hint="default" w:ascii="Cambria Math" w:hAnsi="Cambria Math" w:cs="Garamond"/>
            <w:sz w:val="24"/>
            <w:szCs w:val="24"/>
          </w:rPr>
          <m:t>β 0</m:t>
        </m:r>
      </m:oMath>
      <w:r>
        <w:rPr>
          <w:rFonts w:hint="default" w:ascii="Garamond" w:hAnsi="Garamond" w:cs="Garamond"/>
          <w:b w:val="0"/>
          <w:i w:val="0"/>
          <w:sz w:val="24"/>
          <w:szCs w:val="24"/>
          <w:lang w:val="en-US"/>
        </w:rPr>
        <w:t xml:space="preserve"> = </w:t>
      </w:r>
      <w:r>
        <w:rPr>
          <w:rFonts w:hint="default" w:ascii="Garamond" w:hAnsi="Garamond" w:cs="Garamond"/>
          <w:sz w:val="24"/>
          <w:szCs w:val="24"/>
        </w:rPr>
        <w:t>constant</w:t>
      </w:r>
      <w:r>
        <w:rPr>
          <w:rFonts w:hint="default" w:ascii="Garamond" w:hAnsi="Garamond" w:cs="Garamond"/>
          <w:sz w:val="24"/>
          <w:szCs w:val="24"/>
          <w:lang w:val="en-US"/>
        </w:rPr>
        <w:t>,</w:t>
      </w:r>
      <w:r>
        <w:rPr>
          <w:rFonts w:hint="default" w:ascii="Garamond" w:hAnsi="Garamond" w:cs="Garamond"/>
          <w:sz w:val="24"/>
          <w:szCs w:val="24"/>
        </w:rPr>
        <w:t xml:space="preserve"> predicted value of maize yield when all predictor </w:t>
      </w:r>
      <w:r>
        <w:rPr>
          <w:rFonts w:hint="default" w:ascii="Garamond" w:hAnsi="Garamond" w:cs="Garamond"/>
          <w:sz w:val="24"/>
          <w:szCs w:val="24"/>
          <w:lang w:val="en-US"/>
        </w:rPr>
        <w:t>feature</w:t>
      </w:r>
      <w:r>
        <w:rPr>
          <w:rFonts w:hint="default" w:ascii="Garamond" w:hAnsi="Garamond" w:cs="Garamond"/>
          <w:sz w:val="24"/>
          <w:szCs w:val="24"/>
        </w:rPr>
        <w:t>s are zero.</w:t>
      </w:r>
    </w:p>
    <w:p w14:paraId="19D90ADE">
      <w:pPr>
        <w:pStyle w:val="12"/>
        <w:keepNext w:val="0"/>
        <w:keepLines w:val="0"/>
        <w:widowControl/>
        <w:numPr>
          <w:ilvl w:val="0"/>
          <w:numId w:val="6"/>
        </w:numPr>
        <w:suppressLineNumbers w:val="0"/>
        <w:spacing w:line="360" w:lineRule="auto"/>
        <w:ind w:left="420" w:leftChars="0" w:hanging="420" w:firstLineChars="0"/>
        <w:jc w:val="both"/>
        <w:rPr>
          <w:rFonts w:hint="default" w:ascii="Garamond" w:hAnsi="Garamond" w:cs="Garamond"/>
          <w:b w:val="0"/>
          <w:bCs w:val="0"/>
          <w:sz w:val="24"/>
          <w:szCs w:val="24"/>
          <w:lang w:val="en-US"/>
        </w:rPr>
      </w:pPr>
      <m:oMath>
        <m:r>
          <m:rPr>
            <m:sty m:val="p"/>
          </m:rPr>
          <w:rPr>
            <w:rFonts w:hint="default" w:ascii="Cambria Math" w:hAnsi="Cambria Math" w:cs="Garamond"/>
            <w:sz w:val="24"/>
            <w:szCs w:val="24"/>
          </w:rPr>
          <m:t xml:space="preserve">β </m:t>
        </m:r>
        <m:r>
          <m:rPr>
            <m:sty m:val="p"/>
          </m:rPr>
          <w:rPr>
            <w:rFonts w:hint="default" w:ascii="Cambria Math" w:hAnsi="Cambria Math" w:cs="Garamond"/>
            <w:sz w:val="24"/>
            <w:szCs w:val="24"/>
            <w:lang w:val="en-US"/>
          </w:rPr>
          <m:t xml:space="preserve">1, </m:t>
        </m:r>
        <m:r>
          <m:rPr>
            <m:sty m:val="p"/>
          </m:rPr>
          <w:rPr>
            <w:rFonts w:hint="default" w:ascii="Cambria Math" w:hAnsi="Cambria Math" w:cs="Garamond"/>
            <w:sz w:val="24"/>
            <w:szCs w:val="24"/>
          </w:rPr>
          <m:t>β</m:t>
        </m:r>
        <m:r>
          <m:rPr>
            <m:sty m:val="p"/>
          </m:rPr>
          <w:rPr>
            <w:rFonts w:hint="default" w:ascii="Cambria Math" w:hAnsi="Cambria Math" w:cs="Garamond"/>
            <w:sz w:val="24"/>
            <w:szCs w:val="24"/>
            <w:lang w:val="en-US"/>
          </w:rPr>
          <m:t xml:space="preserve">2, </m:t>
        </m:r>
        <m:r>
          <m:rPr>
            <m:sty m:val="p"/>
          </m:rPr>
          <w:rPr>
            <w:rFonts w:hint="default" w:ascii="Cambria Math" w:hAnsi="Cambria Math" w:cs="Garamond"/>
            <w:sz w:val="24"/>
            <w:szCs w:val="24"/>
          </w:rPr>
          <m:t xml:space="preserve">β </m:t>
        </m:r>
      </m:oMath>
      <w:r>
        <w:rPr>
          <w:rFonts w:hint="default" w:ascii="Garamond" w:hAnsi="Garamond" w:cs="Garamond"/>
          <w:b w:val="0"/>
          <w:i w:val="0"/>
          <w:sz w:val="24"/>
          <w:szCs w:val="24"/>
          <w:lang w:val="en-US"/>
        </w:rPr>
        <w:t>n = R</w:t>
      </w:r>
      <w:r>
        <w:rPr>
          <w:rFonts w:hint="default" w:ascii="Garamond" w:hAnsi="Garamond" w:cs="Garamond"/>
          <w:sz w:val="24"/>
          <w:szCs w:val="24"/>
        </w:rPr>
        <w:t>egression coefficients</w:t>
      </w:r>
      <w:r>
        <w:rPr>
          <w:rFonts w:hint="default" w:ascii="Garamond" w:hAnsi="Garamond" w:cs="Garamond"/>
          <w:sz w:val="24"/>
          <w:szCs w:val="24"/>
          <w:lang w:val="en-US"/>
        </w:rPr>
        <w:t>,</w:t>
      </w:r>
      <w:r>
        <w:rPr>
          <w:rFonts w:hint="default" w:ascii="Garamond" w:hAnsi="Garamond" w:cs="Garamond"/>
          <w:sz w:val="24"/>
          <w:szCs w:val="24"/>
        </w:rPr>
        <w:t xml:space="preserve"> the effect of each predictor on maize yield.</w:t>
      </w:r>
    </w:p>
    <w:p w14:paraId="1DC4887F">
      <w:pPr>
        <w:pStyle w:val="12"/>
        <w:keepNext w:val="0"/>
        <w:keepLines w:val="0"/>
        <w:widowControl/>
        <w:numPr>
          <w:ilvl w:val="0"/>
          <w:numId w:val="6"/>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b w:val="0"/>
          <w:bCs w:val="0"/>
          <w:sz w:val="24"/>
          <w:szCs w:val="24"/>
          <w:lang w:val="en-US"/>
        </w:rPr>
        <w:t>x</w:t>
      </w:r>
      <w:r>
        <w:rPr>
          <w:rFonts w:hint="default" w:ascii="Garamond" w:hAnsi="Garamond" w:cs="Garamond"/>
          <w:b w:val="0"/>
          <w:bCs w:val="0"/>
          <w:sz w:val="24"/>
          <w:szCs w:val="24"/>
        </w:rPr>
        <w:t>1,</w:t>
      </w:r>
      <w:r>
        <w:rPr>
          <w:rFonts w:hint="default" w:ascii="Garamond" w:hAnsi="Garamond" w:cs="Garamond"/>
          <w:b w:val="0"/>
          <w:bCs w:val="0"/>
          <w:sz w:val="24"/>
          <w:szCs w:val="24"/>
          <w:lang w:val="en-US"/>
        </w:rPr>
        <w:t xml:space="preserve"> x</w:t>
      </w:r>
      <w:r>
        <w:rPr>
          <w:rFonts w:hint="default" w:ascii="Garamond" w:hAnsi="Garamond" w:cs="Garamond"/>
          <w:b w:val="0"/>
          <w:bCs w:val="0"/>
          <w:sz w:val="24"/>
          <w:szCs w:val="24"/>
        </w:rPr>
        <w:t xml:space="preserve"> 2,.…</w:t>
      </w:r>
      <w:r>
        <w:rPr>
          <w:rFonts w:hint="default" w:ascii="Garamond" w:hAnsi="Garamond" w:cs="Garamond"/>
          <w:b w:val="0"/>
          <w:bCs w:val="0"/>
          <w:sz w:val="24"/>
          <w:szCs w:val="24"/>
          <w:lang w:val="en-US"/>
        </w:rPr>
        <w:t>xn.</w:t>
      </w:r>
      <w:r>
        <w:rPr>
          <w:rFonts w:hint="default" w:ascii="Garamond" w:hAnsi="Garamond" w:cs="Garamond"/>
          <w:b w:val="0"/>
          <w:bCs w:val="0"/>
          <w:sz w:val="24"/>
          <w:szCs w:val="24"/>
        </w:rPr>
        <w:t xml:space="preserve"> = predictors such as rainfall, temperature, soil nutrients</w:t>
      </w:r>
      <w:r>
        <w:rPr>
          <w:rFonts w:hint="default" w:ascii="Garamond" w:hAnsi="Garamond" w:cs="Garamond"/>
          <w:b w:val="0"/>
          <w:bCs w:val="0"/>
          <w:sz w:val="24"/>
          <w:szCs w:val="24"/>
          <w:lang w:val="en-US"/>
        </w:rPr>
        <w:t xml:space="preserve"> and the like</w:t>
      </w:r>
    </w:p>
    <w:p w14:paraId="1023E5A3">
      <w:pPr>
        <w:pStyle w:val="12"/>
        <w:keepNext w:val="0"/>
        <w:keepLines w:val="0"/>
        <w:widowControl/>
        <w:numPr>
          <w:ilvl w:val="0"/>
          <w:numId w:val="6"/>
        </w:numPr>
        <w:suppressLineNumbers w:val="0"/>
        <w:spacing w:line="360" w:lineRule="auto"/>
        <w:ind w:left="420" w:leftChars="0" w:hanging="420" w:firstLineChars="0"/>
        <w:jc w:val="both"/>
        <w:rPr>
          <w:rFonts w:hint="default" w:ascii="Garamond" w:hAnsi="Garamond" w:cs="Garamond"/>
          <w:b w:val="0"/>
          <w:bCs w:val="0"/>
          <w:sz w:val="24"/>
          <w:szCs w:val="24"/>
          <w:lang w:val="en-US"/>
        </w:rPr>
      </w:pPr>
      <w:r>
        <w:rPr>
          <w:rFonts w:hint="default" w:ascii="Garamond" w:hAnsi="Garamond" w:cs="Garamond"/>
          <w:b w:val="0"/>
          <w:bCs w:val="0"/>
          <w:sz w:val="24"/>
          <w:szCs w:val="24"/>
        </w:rPr>
        <w:t>ϵ = error term</w:t>
      </w:r>
      <w:r>
        <w:rPr>
          <w:rFonts w:hint="default" w:ascii="Garamond" w:hAnsi="Garamond" w:cs="Garamond"/>
          <w:b w:val="0"/>
          <w:bCs w:val="0"/>
          <w:sz w:val="24"/>
          <w:szCs w:val="24"/>
          <w:lang w:val="en-US"/>
        </w:rPr>
        <w:t>,</w:t>
      </w:r>
      <w:r>
        <w:rPr>
          <w:rFonts w:hint="default" w:ascii="Garamond" w:hAnsi="Garamond" w:cs="Garamond"/>
          <w:sz w:val="24"/>
          <w:szCs w:val="24"/>
        </w:rPr>
        <w:t xml:space="preserve"> unexplained variation due to factors not included in the model.</w:t>
      </w:r>
    </w:p>
    <w:p w14:paraId="729A16EF">
      <w:pPr>
        <w:pStyle w:val="12"/>
        <w:keepNext w:val="0"/>
        <w:keepLines w:val="0"/>
        <w:widowControl/>
        <w:numPr>
          <w:ilvl w:val="0"/>
          <w:numId w:val="5"/>
        </w:numPr>
        <w:suppressLineNumbers w:val="0"/>
        <w:spacing w:line="360" w:lineRule="auto"/>
        <w:ind w:left="425" w:leftChars="0" w:right="0" w:rightChars="0" w:hanging="425" w:firstLineChars="0"/>
        <w:jc w:val="both"/>
        <w:rPr>
          <w:rFonts w:hint="default" w:ascii="Garamond" w:hAnsi="Garamond" w:eastAsia="SimSun" w:cs="Garamond"/>
          <w:b w:val="0"/>
          <w:bCs w:val="0"/>
          <w:i w:val="0"/>
          <w:kern w:val="0"/>
          <w:sz w:val="24"/>
          <w:szCs w:val="24"/>
          <w:lang w:val="en-US" w:eastAsia="zh-CN" w:bidi="ar"/>
        </w:rPr>
      </w:pPr>
      <w:r>
        <w:rPr>
          <w:rFonts w:hint="default" w:ascii="Garamond" w:hAnsi="Garamond" w:eastAsia="sans-serif" w:cs="Garamond"/>
          <w:b/>
          <w:bCs/>
          <w:i w:val="0"/>
          <w:iCs w:val="0"/>
          <w:color w:val="1F1F1F"/>
          <w:sz w:val="24"/>
          <w:szCs w:val="24"/>
          <w:u w:val="none"/>
          <w:vertAlign w:val="baseline"/>
        </w:rPr>
        <w:t>Random Forest Regressor (RF):</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cs="Garamond"/>
          <w:sz w:val="24"/>
          <w:szCs w:val="24"/>
        </w:rPr>
        <w:t>an ensemble learning algorithm that constructs multiple decision trees using bootstrap samples and random feature selection. The final prediction is obtained by averaging the outputs of all trees, thereby reducing variance and improving prediction accuracy.</w:t>
      </w:r>
    </w:p>
    <w:p w14:paraId="25AADE3A">
      <w:pPr>
        <w:pStyle w:val="12"/>
        <w:keepNext w:val="0"/>
        <w:keepLines w:val="0"/>
        <w:widowControl/>
        <w:numPr>
          <w:ilvl w:val="0"/>
          <w:numId w:val="0"/>
        </w:numPr>
        <w:suppressLineNumbers w:val="0"/>
        <w:spacing w:line="360" w:lineRule="auto"/>
        <w:ind w:leftChars="0" w:right="0" w:rightChars="0"/>
        <w:jc w:val="both"/>
        <w:rPr>
          <w:rFonts w:hint="default" w:ascii="Garamond" w:hAnsi="Garamond" w:eastAsia="SimSun" w:cs="Garamond"/>
          <w:b w:val="0"/>
          <w:bCs w:val="0"/>
          <w:i w:val="0"/>
          <w:kern w:val="0"/>
          <w:sz w:val="24"/>
          <w:szCs w:val="24"/>
          <w:lang w:val="en-US" w:eastAsia="zh-CN" w:bidi="ar"/>
        </w:rPr>
      </w:pPr>
      <m:oMath>
        <m:r>
          <m:rPr/>
          <w:rPr>
            <w:rFonts w:hint="default" w:ascii="Cambria Math" w:hAnsi="Cambria Math" w:cs="Garamond"/>
            <w:kern w:val="0"/>
            <w:sz w:val="24"/>
            <w:szCs w:val="24"/>
            <w:lang w:val="en-US" w:eastAsia="zh-CN" w:bidi="ar"/>
          </w:rPr>
          <m:t xml:space="preserve">                                          </m:t>
        </m:r>
        <m:r>
          <m:rPr/>
          <w:rPr>
            <w:rFonts w:hint="default" w:ascii="Cambria Math" w:hAnsi="Cambria Math" w:eastAsia="SimSun" w:cs="Garamond"/>
            <w:kern w:val="0"/>
            <w:sz w:val="24"/>
            <w:szCs w:val="24"/>
            <w:lang w:val="en-US" w:eastAsia="zh-CN" w:bidi="ar"/>
          </w:rPr>
          <m:t>Ŷ</m:t>
        </m:r>
        <m:r>
          <m:rPr/>
          <w:rPr>
            <w:rFonts w:hint="default" w:ascii="Cambria Math" w:hAnsi="Cambria Math" w:cs="Garamond"/>
            <w:kern w:val="0"/>
            <w:sz w:val="24"/>
            <w:szCs w:val="24"/>
            <w:lang w:val="en-US" w:eastAsia="zh-CN" w:bidi="ar"/>
          </w:rPr>
          <m:t xml:space="preserve"> =</m:t>
        </m:r>
        <m:f>
          <m:fPr>
            <m:ctrlPr>
              <w:rPr>
                <w:rFonts w:hint="default" w:ascii="Cambria Math" w:hAnsi="Cambria Math" w:cs="Garamond"/>
                <w:b w:val="0"/>
                <w:bCs w:val="0"/>
                <w:i/>
                <w:kern w:val="0"/>
                <w:sz w:val="24"/>
                <w:szCs w:val="24"/>
                <w:lang w:val="en-US" w:eastAsia="zh-CN" w:bidi="ar"/>
              </w:rPr>
            </m:ctrlPr>
          </m:fPr>
          <m:num>
            <m:r>
              <m:rPr/>
              <w:rPr>
                <w:rFonts w:hint="default" w:ascii="Cambria Math" w:hAnsi="Cambria Math" w:cs="Garamond"/>
                <w:kern w:val="0"/>
                <w:sz w:val="24"/>
                <w:szCs w:val="24"/>
                <w:lang w:val="en-US" w:eastAsia="zh-CN" w:bidi="ar"/>
              </w:rPr>
              <m:t>1</m:t>
            </m:r>
            <m:ctrlPr>
              <w:rPr>
                <w:rFonts w:hint="default" w:ascii="Cambria Math" w:hAnsi="Cambria Math" w:cs="Garamond"/>
                <w:b w:val="0"/>
                <w:bCs w:val="0"/>
                <w:i/>
                <w:kern w:val="0"/>
                <w:sz w:val="24"/>
                <w:szCs w:val="24"/>
                <w:lang w:val="en-US" w:eastAsia="zh-CN" w:bidi="ar"/>
              </w:rPr>
            </m:ctrlPr>
          </m:num>
          <m:den>
            <m:r>
              <m:rPr/>
              <w:rPr>
                <w:rFonts w:hint="default" w:ascii="Cambria Math" w:hAnsi="Cambria Math" w:cs="Garamond"/>
                <w:kern w:val="0"/>
                <w:sz w:val="24"/>
                <w:szCs w:val="24"/>
                <w:lang w:val="en-US" w:eastAsia="zh-CN" w:bidi="ar"/>
              </w:rPr>
              <m:t>T</m:t>
            </m:r>
            <m:ctrlPr>
              <w:rPr>
                <w:rFonts w:hint="default" w:ascii="Cambria Math" w:hAnsi="Cambria Math" w:cs="Garamond"/>
                <w:b w:val="0"/>
                <w:bCs w:val="0"/>
                <w:i/>
                <w:kern w:val="0"/>
                <w:sz w:val="24"/>
                <w:szCs w:val="24"/>
                <w:lang w:val="en-US" w:eastAsia="zh-CN" w:bidi="ar"/>
              </w:rPr>
            </m:ctrlPr>
          </m:den>
        </m:f>
        <m:r>
          <m:rPr>
            <m:sty m:val="p"/>
          </m:rPr>
          <w:rPr>
            <w:rFonts w:hint="default" w:ascii="Cambria Math" w:hAnsi="Cambria Math" w:cs="Garamond"/>
            <w:kern w:val="0"/>
            <w:sz w:val="24"/>
            <w:szCs w:val="24"/>
            <w:lang w:val="en-US" w:eastAsia="zh-CN" w:bidi="ar"/>
          </w:rPr>
          <m:t xml:space="preserve"> </m:t>
        </m:r>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t=1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T</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sz w:val="24"/>
            <w:szCs w:val="24"/>
          </w:rPr>
          <m:t>hₜ(X</m:t>
        </m:r>
      </m:oMath>
      <w:r>
        <w:rPr>
          <w:rFonts w:hint="default" w:ascii="Garamond" w:hAnsi="Garamond" w:cs="Garamond"/>
          <w:i w:val="0"/>
          <w:sz w:val="24"/>
          <w:szCs w:val="24"/>
          <w:lang w:val="en-US"/>
        </w:rPr>
        <w:t xml:space="preserve">) </w:t>
      </w:r>
    </w:p>
    <w:p w14:paraId="680F0190">
      <w:pPr>
        <w:pStyle w:val="12"/>
        <w:keepNext w:val="0"/>
        <w:keepLines w:val="0"/>
        <w:widowControl/>
        <w:numPr>
          <w:ilvl w:val="0"/>
          <w:numId w:val="7"/>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Ŷ = Predicted maize yield</w:t>
      </w:r>
    </w:p>
    <w:p w14:paraId="6623331A">
      <w:pPr>
        <w:pStyle w:val="12"/>
        <w:keepNext w:val="0"/>
        <w:keepLines w:val="0"/>
        <w:widowControl/>
        <w:numPr>
          <w:ilvl w:val="0"/>
          <w:numId w:val="7"/>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T = Total number of decision trees</w:t>
      </w:r>
    </w:p>
    <w:p w14:paraId="3AC0CB65">
      <w:pPr>
        <w:pStyle w:val="12"/>
        <w:keepNext w:val="0"/>
        <w:keepLines w:val="0"/>
        <w:widowControl/>
        <w:numPr>
          <w:ilvl w:val="0"/>
          <w:numId w:val="7"/>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hₜ(X) = Prediction from the t-th decision tree</w:t>
      </w:r>
    </w:p>
    <w:p w14:paraId="31948CF1">
      <w:pPr>
        <w:pStyle w:val="12"/>
        <w:keepNext w:val="0"/>
        <w:keepLines w:val="0"/>
        <w:widowControl/>
        <w:numPr>
          <w:ilvl w:val="0"/>
          <w:numId w:val="7"/>
        </w:numPr>
        <w:suppressLineNumbers w:val="0"/>
        <w:spacing w:line="360" w:lineRule="auto"/>
        <w:ind w:left="420" w:leftChars="0" w:hanging="420" w:firstLineChars="0"/>
        <w:jc w:val="both"/>
        <w:rPr>
          <w:rFonts w:hint="default" w:ascii="Garamond" w:hAnsi="Garamond" w:eastAsia="SimSun" w:cs="Garamond"/>
          <w:b w:val="0"/>
          <w:bCs w:val="0"/>
          <w:i w:val="0"/>
          <w:kern w:val="0"/>
          <w:sz w:val="24"/>
          <w:szCs w:val="24"/>
          <w:lang w:val="en-US" w:eastAsia="zh-CN" w:bidi="ar"/>
        </w:rPr>
      </w:pPr>
      <w:r>
        <w:rPr>
          <w:rFonts w:hint="default" w:ascii="Garamond" w:hAnsi="Garamond" w:cs="Garamond"/>
          <w:sz w:val="24"/>
          <w:szCs w:val="24"/>
        </w:rPr>
        <w:t>X = Input feature vector (rainfall, temperature, soil moisture, humidity, etc.)</w:t>
      </w:r>
    </w:p>
    <w:p w14:paraId="1183D9D4">
      <w:pPr>
        <w:pStyle w:val="12"/>
        <w:keepNext w:val="0"/>
        <w:keepLines w:val="0"/>
        <w:widowControl/>
        <w:numPr>
          <w:ilvl w:val="0"/>
          <w:numId w:val="5"/>
        </w:numPr>
        <w:suppressLineNumbers w:val="0"/>
        <w:spacing w:line="360" w:lineRule="auto"/>
        <w:ind w:left="425" w:leftChars="0" w:hanging="425" w:firstLineChars="0"/>
        <w:jc w:val="both"/>
        <w:rPr>
          <w:rFonts w:hint="default" w:ascii="Garamond" w:hAnsi="Garamond" w:eastAsia="SimSun" w:cs="Garamond"/>
          <w:b w:val="0"/>
          <w:bCs w:val="0"/>
          <w:i w:val="0"/>
          <w:color w:val="auto"/>
          <w:sz w:val="24"/>
          <w:szCs w:val="24"/>
          <w:lang w:val="en-US"/>
        </w:rPr>
      </w:pPr>
      <w:r>
        <w:rPr>
          <w:rFonts w:hint="default" w:ascii="Garamond" w:hAnsi="Garamond" w:eastAsia="sans-serif" w:cs="Garamond"/>
          <w:b/>
          <w:bCs/>
          <w:i w:val="0"/>
          <w:iCs w:val="0"/>
          <w:color w:val="auto"/>
          <w:sz w:val="24"/>
          <w:szCs w:val="24"/>
          <w:u w:val="none"/>
          <w:vertAlign w:val="baseline"/>
          <w:lang w:val="en-US"/>
        </w:rPr>
        <w:t xml:space="preserve">Extreme </w:t>
      </w:r>
      <w:r>
        <w:rPr>
          <w:rFonts w:hint="default" w:ascii="Garamond" w:hAnsi="Garamond" w:eastAsia="sans-serif" w:cs="Garamond"/>
          <w:b/>
          <w:bCs/>
          <w:i w:val="0"/>
          <w:iCs w:val="0"/>
          <w:color w:val="auto"/>
          <w:sz w:val="24"/>
          <w:szCs w:val="24"/>
          <w:u w:val="none"/>
          <w:vertAlign w:val="baseline"/>
        </w:rPr>
        <w:t>Gradient Boost</w:t>
      </w:r>
      <w:r>
        <w:rPr>
          <w:rFonts w:hint="default" w:ascii="Garamond" w:hAnsi="Garamond" w:eastAsia="sans-serif" w:cs="Garamond"/>
          <w:b/>
          <w:bCs/>
          <w:i w:val="0"/>
          <w:iCs w:val="0"/>
          <w:color w:val="auto"/>
          <w:sz w:val="24"/>
          <w:szCs w:val="24"/>
          <w:u w:val="none"/>
          <w:vertAlign w:val="baseline"/>
          <w:lang w:val="en-US"/>
        </w:rPr>
        <w:t>ing</w:t>
      </w:r>
      <w:r>
        <w:rPr>
          <w:rFonts w:hint="default" w:ascii="Garamond" w:hAnsi="Garamond" w:eastAsia="sans-serif" w:cs="Garamond"/>
          <w:b/>
          <w:bCs/>
          <w:i w:val="0"/>
          <w:iCs w:val="0"/>
          <w:color w:val="auto"/>
          <w:sz w:val="24"/>
          <w:szCs w:val="24"/>
          <w:u w:val="none"/>
          <w:vertAlign w:val="baseline"/>
        </w:rPr>
        <w:t xml:space="preserve"> Regressor (XGBoost):</w:t>
      </w:r>
      <w:r>
        <w:rPr>
          <w:rFonts w:hint="default" w:ascii="Garamond" w:hAnsi="Garamond" w:cs="Garamond"/>
          <w:b w:val="0"/>
          <w:bCs w:val="0"/>
          <w:color w:val="auto"/>
          <w:sz w:val="24"/>
          <w:szCs w:val="24"/>
        </w:rPr>
        <w:t xml:space="preserve"> a regularized gradient boosting algorithm that builds an ensemble of </w:t>
      </w:r>
      <w:r>
        <w:rPr>
          <w:rFonts w:hint="default" w:ascii="Garamond" w:hAnsi="Garamond" w:cs="Garamond"/>
          <w:b w:val="0"/>
          <w:bCs w:val="0"/>
          <w:color w:val="auto"/>
          <w:sz w:val="24"/>
          <w:szCs w:val="24"/>
          <w:lang w:val="en-US"/>
        </w:rPr>
        <w:t xml:space="preserve">weak </w:t>
      </w:r>
      <w:r>
        <w:rPr>
          <w:rFonts w:hint="default" w:ascii="Garamond" w:hAnsi="Garamond" w:cs="Garamond"/>
          <w:b w:val="0"/>
          <w:bCs w:val="0"/>
          <w:color w:val="auto"/>
          <w:sz w:val="24"/>
          <w:szCs w:val="24"/>
        </w:rPr>
        <w:t>decision trees sequentially to improve prediction accuracy and reduce overfitting, particularly effective for structured agricultural datasets such as maize yield prediction.</w:t>
      </w:r>
      <w:r>
        <w:rPr>
          <w:rFonts w:hint="default" w:ascii="Garamond" w:hAnsi="Garamond" w:cs="Garamond"/>
          <w:b w:val="0"/>
          <w:bCs w:val="0"/>
          <w:color w:val="auto"/>
          <w:sz w:val="24"/>
          <w:szCs w:val="24"/>
          <w:lang w:val="en-US"/>
        </w:rPr>
        <w:t xml:space="preserve"> </w:t>
      </w:r>
    </w:p>
    <w:p w14:paraId="409057B9">
      <w:pPr>
        <w:pStyle w:val="12"/>
        <w:keepNext w:val="0"/>
        <w:keepLines w:val="0"/>
        <w:widowControl/>
        <w:numPr>
          <w:ilvl w:val="0"/>
          <w:numId w:val="0"/>
        </w:numPr>
        <w:suppressLineNumbers w:val="0"/>
        <w:spacing w:line="360" w:lineRule="auto"/>
        <w:ind w:leftChars="0" w:right="0" w:rightChars="0" w:firstLine="1680" w:firstLineChars="700"/>
        <w:jc w:val="both"/>
        <w:rPr>
          <w:rFonts w:hint="default" w:ascii="Garamond" w:hAnsi="Garamond" w:cs="Garamond"/>
          <w:color w:val="auto"/>
          <w:sz w:val="24"/>
          <w:szCs w:val="24"/>
          <w:lang w:val="en-US"/>
        </w:rPr>
      </w:pPr>
      <w:r>
        <w:rPr>
          <w:rFonts w:hint="default" w:ascii="Garamond" w:hAnsi="Garamond" w:cs="Garamond"/>
          <w:color w:val="auto"/>
          <w:sz w:val="24"/>
          <w:szCs w:val="24"/>
        </w:rPr>
        <w:t xml:space="preserve">Ŷᵢ </w:t>
      </w:r>
      <w:r>
        <w:rPr>
          <w:rFonts w:hint="default" w:ascii="Garamond" w:hAnsi="Garamond" w:cs="Garamond"/>
          <w:color w:val="auto"/>
          <w:sz w:val="24"/>
          <w:szCs w:val="24"/>
          <w:lang w:val="en-US"/>
        </w:rPr>
        <w:t xml:space="preserve"> = </w:t>
      </w:r>
      <m:oMath>
        <m:sSubSup>
          <m:sSubSupPr>
            <m:ctrlPr>
              <w:rPr>
                <w:rFonts w:hint="default" w:ascii="Cambria Math" w:hAnsi="Cambria Math" w:cs="Garamond"/>
                <w:b w:val="0"/>
                <w:bCs w:val="0"/>
                <w:i w:val="0"/>
                <w:color w:val="auto"/>
                <w:kern w:val="0"/>
                <w:sz w:val="24"/>
                <w:szCs w:val="24"/>
                <w:lang w:val="en-US" w:eastAsia="zh-CN" w:bidi="ar"/>
              </w:rPr>
            </m:ctrlPr>
          </m:sSubSupPr>
          <m:e>
            <m:r>
              <m:rPr>
                <m:sty m:val="p"/>
              </m:rPr>
              <w:rPr>
                <w:rFonts w:hint="default" w:ascii="Cambria Math" w:hAnsi="Cambria Math" w:cs="Garamond"/>
                <w:color w:val="auto"/>
                <w:kern w:val="0"/>
                <w:sz w:val="24"/>
                <w:szCs w:val="24"/>
                <w:lang w:val="en-US" w:eastAsia="zh-CN" w:bidi="ar"/>
              </w:rPr>
              <m:t>∑</m:t>
            </m:r>
            <m:ctrlPr>
              <w:rPr>
                <w:rFonts w:hint="default" w:ascii="Cambria Math" w:hAnsi="Cambria Math" w:cs="Garamond"/>
                <w:b w:val="0"/>
                <w:bCs w:val="0"/>
                <w:i w:val="0"/>
                <w:color w:val="auto"/>
                <w:kern w:val="0"/>
                <w:sz w:val="24"/>
                <w:szCs w:val="24"/>
                <w:lang w:val="en-US" w:eastAsia="zh-CN" w:bidi="ar"/>
              </w:rPr>
            </m:ctrlPr>
          </m:e>
          <m:sub>
            <m:r>
              <m:rPr>
                <m:sty m:val="p"/>
              </m:rPr>
              <w:rPr>
                <w:rFonts w:hint="default" w:ascii="Cambria Math" w:hAnsi="Cambria Math" w:cs="Garamond"/>
                <w:color w:val="auto"/>
                <w:kern w:val="0"/>
                <w:sz w:val="24"/>
                <w:szCs w:val="24"/>
                <w:lang w:val="en-US" w:eastAsia="zh-CN" w:bidi="ar"/>
              </w:rPr>
              <m:t xml:space="preserve">k=1 </m:t>
            </m:r>
            <m:ctrlPr>
              <w:rPr>
                <w:rFonts w:hint="default" w:ascii="Cambria Math" w:hAnsi="Cambria Math" w:cs="Garamond"/>
                <w:b w:val="0"/>
                <w:bCs w:val="0"/>
                <w:i w:val="0"/>
                <w:color w:val="auto"/>
                <w:kern w:val="0"/>
                <w:sz w:val="24"/>
                <w:szCs w:val="24"/>
                <w:lang w:val="en-US" w:eastAsia="zh-CN" w:bidi="ar"/>
              </w:rPr>
            </m:ctrlPr>
          </m:sub>
          <m:sup>
            <m:r>
              <m:rPr>
                <m:sty m:val="p"/>
              </m:rPr>
              <w:rPr>
                <w:rFonts w:hint="default" w:ascii="Cambria Math" w:hAnsi="Cambria Math" w:cs="Garamond"/>
                <w:color w:val="auto"/>
                <w:kern w:val="0"/>
                <w:sz w:val="24"/>
                <w:szCs w:val="24"/>
                <w:lang w:val="en-US" w:eastAsia="zh-CN" w:bidi="ar"/>
              </w:rPr>
              <m:t>K</m:t>
            </m:r>
            <m:ctrlPr>
              <w:rPr>
                <w:rFonts w:hint="default" w:ascii="Cambria Math" w:hAnsi="Cambria Math" w:cs="Garamond"/>
                <w:b w:val="0"/>
                <w:bCs w:val="0"/>
                <w:i w:val="0"/>
                <w:color w:val="auto"/>
                <w:kern w:val="0"/>
                <w:sz w:val="24"/>
                <w:szCs w:val="24"/>
                <w:lang w:val="en-US" w:eastAsia="zh-CN" w:bidi="ar"/>
              </w:rPr>
            </m:ctrlPr>
          </m:sup>
        </m:sSubSup>
      </m:oMath>
      <w:r>
        <w:rPr>
          <w:rFonts w:hint="default" w:ascii="Garamond" w:hAnsi="Garamond" w:cs="Garamond"/>
          <w:color w:val="auto"/>
          <w:sz w:val="24"/>
          <w:szCs w:val="24"/>
        </w:rPr>
        <w:t>fₖ</w:t>
      </w:r>
      <w:r>
        <w:rPr>
          <w:rFonts w:hint="default" w:ascii="Garamond" w:hAnsi="Garamond" w:cs="Garamond"/>
          <w:color w:val="auto"/>
          <w:sz w:val="24"/>
          <w:szCs w:val="24"/>
          <w:lang w:val="en-US"/>
        </w:rPr>
        <w:t>(</w:t>
      </w:r>
      <w:r>
        <w:rPr>
          <w:rFonts w:hint="default" w:ascii="Garamond" w:hAnsi="Garamond" w:cs="Garamond"/>
          <w:color w:val="auto"/>
          <w:sz w:val="24"/>
          <w:szCs w:val="24"/>
        </w:rPr>
        <w:t>Xᵢ</w:t>
      </w:r>
      <w:r>
        <w:rPr>
          <w:rFonts w:hint="default" w:ascii="Garamond" w:hAnsi="Garamond" w:cs="Garamond"/>
          <w:color w:val="auto"/>
          <w:sz w:val="24"/>
          <w:szCs w:val="24"/>
          <w:lang w:val="en-US"/>
        </w:rPr>
        <w:t xml:space="preserve">), </w:t>
      </w:r>
      <w:r>
        <w:rPr>
          <w:rFonts w:hint="default" w:ascii="Garamond" w:hAnsi="Garamond" w:cs="Garamond"/>
          <w:color w:val="auto"/>
          <w:sz w:val="24"/>
          <w:szCs w:val="24"/>
        </w:rPr>
        <w:t xml:space="preserve"> fₖ</w:t>
      </w:r>
      <w:r>
        <w:rPr>
          <w:rFonts w:hint="default" w:ascii="Garamond" w:hAnsi="Garamond" w:cs="Garamond"/>
          <w:color w:val="auto"/>
          <w:sz w:val="24"/>
          <w:szCs w:val="24"/>
          <w:lang w:val="en-US"/>
        </w:rPr>
        <w:t xml:space="preserve"> </w:t>
      </w:r>
      <w:r>
        <w:rPr>
          <w:rFonts w:hint="default" w:ascii="Garamond" w:hAnsi="Garamond" w:cs="Garamond"/>
          <w:color w:val="auto"/>
          <w:sz w:val="24"/>
          <w:szCs w:val="24"/>
        </w:rPr>
        <w:t>∈</w:t>
      </w:r>
      <w:r>
        <w:rPr>
          <w:rFonts w:hint="default" w:ascii="Garamond" w:hAnsi="Garamond" w:cs="Garamond"/>
          <w:color w:val="auto"/>
          <w:sz w:val="24"/>
          <w:szCs w:val="24"/>
          <w:lang w:val="en-US"/>
        </w:rPr>
        <w:t>F</w:t>
      </w:r>
    </w:p>
    <w:p w14:paraId="78E684CA">
      <w:pPr>
        <w:pStyle w:val="12"/>
        <w:keepNext w:val="0"/>
        <w:keepLines w:val="0"/>
        <w:widowControl/>
        <w:numPr>
          <w:ilvl w:val="0"/>
          <w:numId w:val="0"/>
        </w:numPr>
        <w:suppressLineNumbers w:val="0"/>
        <w:spacing w:line="360" w:lineRule="auto"/>
        <w:ind w:leftChars="0" w:right="0" w:rightChars="0"/>
        <w:jc w:val="both"/>
        <w:rPr>
          <w:rFonts w:hint="default" w:ascii="Garamond" w:hAnsi="Garamond" w:cs="Garamond"/>
          <w:color w:val="auto"/>
          <w:sz w:val="24"/>
          <w:szCs w:val="24"/>
          <w:lang w:val="en-US"/>
        </w:rPr>
      </w:pPr>
      <w:r>
        <w:rPr>
          <w:rFonts w:hint="default" w:ascii="Garamond" w:hAnsi="Garamond" w:cs="Garamond"/>
          <w:color w:val="auto"/>
          <w:sz w:val="24"/>
          <w:szCs w:val="24"/>
          <w:lang w:val="en-US"/>
        </w:rPr>
        <w:t>Where;</w:t>
      </w:r>
    </w:p>
    <w:p w14:paraId="1BA3CD0A">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Ŷᵢ = Predicted maize yield for observation i</w:t>
      </w:r>
    </w:p>
    <w:p w14:paraId="4EFE3499">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K = Number of trees</w:t>
      </w:r>
    </w:p>
    <w:p w14:paraId="0AA2CD4E">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fₖ = Individual regression tree</w:t>
      </w:r>
    </w:p>
    <w:p w14:paraId="63AF9B68">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F = Space of all regression trees</w:t>
      </w:r>
    </w:p>
    <w:p w14:paraId="782C3B77">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Xᵢ = Input features</w:t>
      </w:r>
    </w:p>
    <w:p w14:paraId="4B5F43E3">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color w:val="auto"/>
          <w:sz w:val="24"/>
          <w:szCs w:val="24"/>
        </w:rPr>
      </w:pPr>
      <w:r>
        <w:rPr>
          <w:rFonts w:hint="default" w:ascii="Garamond" w:hAnsi="Garamond" w:cs="Garamond"/>
          <w:color w:val="auto"/>
          <w:sz w:val="24"/>
          <w:szCs w:val="24"/>
        </w:rPr>
        <w:t>ₖ = Individual regression tree</w:t>
      </w:r>
    </w:p>
    <w:p w14:paraId="57E6BF7A">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F = Space of all regression trees</w:t>
      </w:r>
    </w:p>
    <w:p w14:paraId="356779B4">
      <w:pPr>
        <w:pStyle w:val="12"/>
        <w:keepNext w:val="0"/>
        <w:keepLines w:val="0"/>
        <w:widowControl/>
        <w:numPr>
          <w:ilvl w:val="0"/>
          <w:numId w:val="8"/>
        </w:numPr>
        <w:suppressLineNumbers w:val="0"/>
        <w:spacing w:line="360" w:lineRule="auto"/>
        <w:ind w:left="420" w:leftChars="0" w:hanging="420" w:firstLineChars="0"/>
        <w:jc w:val="both"/>
        <w:rPr>
          <w:rFonts w:hint="default" w:ascii="Garamond" w:hAnsi="Garamond" w:cs="Garamond"/>
          <w:b w:val="0"/>
          <w:bCs w:val="0"/>
          <w:i w:val="0"/>
          <w:color w:val="FF0000"/>
          <w:sz w:val="24"/>
          <w:szCs w:val="24"/>
        </w:rPr>
      </w:pPr>
      <w:r>
        <w:rPr>
          <w:rFonts w:hint="default" w:ascii="Garamond" w:hAnsi="Garamond" w:cs="Garamond"/>
          <w:sz w:val="24"/>
          <w:szCs w:val="24"/>
        </w:rPr>
        <w:t>Xᵢ = Input features</w:t>
      </w:r>
    </w:p>
    <w:p w14:paraId="70AC76A0">
      <w:pPr>
        <w:pStyle w:val="12"/>
        <w:keepNext w:val="0"/>
        <w:keepLines w:val="0"/>
        <w:widowControl/>
        <w:suppressLineNumbers w:val="0"/>
        <w:spacing w:line="360" w:lineRule="auto"/>
        <w:jc w:val="both"/>
        <w:rPr>
          <w:rFonts w:hint="default" w:ascii="Garamond" w:hAnsi="Garamond" w:cs="Garamond"/>
          <w:b w:val="0"/>
          <w:bCs w:val="0"/>
          <w:i w:val="0"/>
          <w:color w:val="FF0000"/>
          <w:sz w:val="24"/>
          <w:szCs w:val="24"/>
          <w:lang w:val="en-US"/>
        </w:rPr>
      </w:pPr>
      <w:r>
        <w:rPr>
          <w:rFonts w:hint="default" w:ascii="Garamond" w:hAnsi="Garamond" w:cs="Garamond"/>
          <w:sz w:val="24"/>
          <w:szCs w:val="24"/>
        </w:rPr>
        <w:t>The objective function optimized by XGBoost is</w:t>
      </w:r>
      <w:r>
        <w:rPr>
          <w:rFonts w:hint="default" w:ascii="Garamond" w:hAnsi="Garamond" w:cs="Garamond"/>
          <w:sz w:val="24"/>
          <w:szCs w:val="24"/>
          <w:lang w:val="en-US"/>
        </w:rPr>
        <w:t>:</w:t>
      </w:r>
    </w:p>
    <w:p w14:paraId="4A04F0D4">
      <w:pPr>
        <w:pStyle w:val="12"/>
        <w:keepNext w:val="0"/>
        <w:keepLines w:val="0"/>
        <w:widowControl/>
        <w:numPr>
          <w:ilvl w:val="0"/>
          <w:numId w:val="0"/>
        </w:numPr>
        <w:suppressLineNumbers w:val="0"/>
        <w:bidi w:val="0"/>
        <w:spacing w:before="0" w:beforeAutospacing="0" w:after="0" w:afterAutospacing="0" w:line="360" w:lineRule="auto"/>
        <w:ind w:leftChars="0" w:right="0" w:rightChars="0" w:firstLine="1080" w:firstLineChars="450"/>
        <w:jc w:val="both"/>
        <w:rPr>
          <w:rFonts w:hint="default" w:ascii="Garamond" w:hAnsi="Garamond" w:cs="Garamond"/>
          <w:sz w:val="24"/>
          <w:szCs w:val="24"/>
        </w:rPr>
      </w:pPr>
      <m:oMath>
        <m:r>
          <m:rPr>
            <m:sty m:val="p"/>
          </m:rPr>
          <w:rPr>
            <w:rFonts w:hint="default" w:ascii="Cambria Math" w:hAnsi="Cambria Math" w:cs="Garamond"/>
            <w:sz w:val="24"/>
            <w:szCs w:val="24"/>
          </w:rPr>
          <m:t>Obj=</m:t>
        </m:r>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sz w:val="24"/>
            <w:szCs w:val="24"/>
          </w:rPr>
          <m:t>l(yᵢ, ŷᵢ)</m:t>
        </m:r>
        <m:r>
          <m:rPr>
            <m:sty m:val="p"/>
          </m:rPr>
          <w:rPr>
            <w:rFonts w:hint="default" w:ascii="Cambria Math" w:hAnsi="Cambria Math" w:cs="Garamond"/>
            <w:kern w:val="0"/>
            <w:sz w:val="24"/>
            <w:szCs w:val="24"/>
            <w:lang w:val="en-US" w:eastAsia="zh-CN" w:bidi="ar"/>
          </w:rPr>
          <m:t xml:space="preserve"> +</m:t>
        </m:r>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k=1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K</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kern w:val="0"/>
            <w:sz w:val="24"/>
            <w:szCs w:val="24"/>
            <w:lang w:val="en-US" w:eastAsia="zh-CN" w:bidi="ar"/>
          </w:rPr>
          <m:t xml:space="preserve"> </m:t>
        </m:r>
      </m:oMath>
      <w:r>
        <w:rPr>
          <w:rFonts w:hint="default" w:ascii="Garamond" w:hAnsi="Garamond" w:cs="Garamond"/>
          <w:sz w:val="24"/>
          <w:szCs w:val="24"/>
        </w:rPr>
        <w:t>Ω(fₖ)</w:t>
      </w:r>
    </w:p>
    <w:p w14:paraId="49B4E293">
      <w:pPr>
        <w:pStyle w:val="12"/>
        <w:keepNext w:val="0"/>
        <w:keepLines w:val="0"/>
        <w:widowControl/>
        <w:numPr>
          <w:ilvl w:val="0"/>
          <w:numId w:val="0"/>
        </w:numPr>
        <w:suppressLineNumbers w:val="0"/>
        <w:bidi w:val="0"/>
        <w:spacing w:before="0" w:beforeAutospacing="0" w:after="0" w:afterAutospacing="0" w:line="360" w:lineRule="auto"/>
        <w:ind w:right="0" w:rightChars="0"/>
        <w:jc w:val="both"/>
        <w:rPr>
          <w:rFonts w:hint="default" w:ascii="Garamond" w:hAnsi="Garamond" w:cs="Garamond"/>
          <w:sz w:val="24"/>
          <w:szCs w:val="24"/>
          <w:lang w:val="en-US"/>
        </w:rPr>
      </w:pPr>
      <w:r>
        <w:rPr>
          <w:rFonts w:hint="default" w:ascii="Garamond" w:hAnsi="Garamond" w:cs="Garamond"/>
          <w:sz w:val="24"/>
          <w:szCs w:val="24"/>
          <w:lang w:val="en-US"/>
        </w:rPr>
        <w:t>Where;</w:t>
      </w:r>
    </w:p>
    <w:p w14:paraId="36ABF69A">
      <w:pPr>
        <w:pStyle w:val="12"/>
        <w:keepNext w:val="0"/>
        <w:keepLines w:val="0"/>
        <w:widowControl/>
        <w:numPr>
          <w:ilvl w:val="0"/>
          <w:numId w:val="9"/>
        </w:numPr>
        <w:suppressLineNumbers w:val="0"/>
        <w:bidi w:val="0"/>
        <w:spacing w:before="0" w:beforeAutospacing="0" w:after="0" w:afterAutospacing="0" w:line="360" w:lineRule="auto"/>
        <w:ind w:left="420" w:leftChars="0" w:right="0" w:rightChars="0" w:hanging="420" w:firstLineChars="0"/>
        <w:jc w:val="both"/>
        <w:rPr>
          <w:rFonts w:hint="default" w:ascii="Garamond" w:hAnsi="Garamond" w:cs="Garamond"/>
          <w:sz w:val="24"/>
          <w:szCs w:val="24"/>
        </w:rPr>
      </w:pPr>
      <w:r>
        <w:rPr>
          <w:rFonts w:hint="default" w:ascii="Garamond" w:hAnsi="Garamond" w:cs="Garamond"/>
          <w:sz w:val="24"/>
          <w:szCs w:val="24"/>
        </w:rPr>
        <w:t>l(yᵢ, ŷᵢ) = Loss function measuring prediction error</w:t>
      </w:r>
    </w:p>
    <w:p w14:paraId="09B59E4E">
      <w:pPr>
        <w:pStyle w:val="12"/>
        <w:keepNext w:val="0"/>
        <w:keepLines w:val="0"/>
        <w:widowControl/>
        <w:numPr>
          <w:ilvl w:val="0"/>
          <w:numId w:val="9"/>
        </w:numPr>
        <w:suppressLineNumbers w:val="0"/>
        <w:bidi w:val="0"/>
        <w:spacing w:before="0" w:beforeAutospacing="0" w:after="0" w:afterAutospacing="0" w:line="360" w:lineRule="auto"/>
        <w:ind w:left="420" w:leftChars="0" w:right="0" w:rightChars="0" w:hanging="420" w:firstLineChars="0"/>
        <w:jc w:val="both"/>
        <w:rPr>
          <w:rFonts w:hint="default" w:ascii="Garamond" w:hAnsi="Garamond" w:cs="Garamond"/>
          <w:sz w:val="24"/>
          <w:szCs w:val="24"/>
        </w:rPr>
      </w:pPr>
      <w:r>
        <w:rPr>
          <w:rFonts w:hint="default" w:ascii="Garamond" w:hAnsi="Garamond" w:cs="Garamond"/>
          <w:sz w:val="24"/>
          <w:szCs w:val="24"/>
        </w:rPr>
        <w:t>Ω(fₖ) = Regularization term controlling model complexity</w:t>
      </w:r>
    </w:p>
    <w:p w14:paraId="3A9BECA2">
      <w:pPr>
        <w:pStyle w:val="12"/>
        <w:keepNext w:val="0"/>
        <w:keepLines w:val="0"/>
        <w:widowControl/>
        <w:numPr>
          <w:ilvl w:val="0"/>
          <w:numId w:val="9"/>
        </w:numPr>
        <w:suppressLineNumbers w:val="0"/>
        <w:bidi w:val="0"/>
        <w:spacing w:before="0" w:beforeAutospacing="0" w:after="0" w:afterAutospacing="0" w:line="360" w:lineRule="auto"/>
        <w:ind w:left="420" w:leftChars="0" w:right="0" w:rightChars="0" w:hanging="420" w:firstLineChars="0"/>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cs="Garamond"/>
          <w:sz w:val="24"/>
          <w:szCs w:val="24"/>
        </w:rPr>
        <w:t>n = Number of observations</w:t>
      </w:r>
    </w:p>
    <w:p w14:paraId="4A66003F">
      <w:pPr>
        <w:pStyle w:val="12"/>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3.5 Evaluation</w:t>
      </w:r>
      <w:r>
        <w:rPr>
          <w:rFonts w:hint="default" w:ascii="Garamond" w:hAnsi="Garamond" w:eastAsia="sans-serif" w:cs="Garamond"/>
          <w:b/>
          <w:bCs/>
          <w:i w:val="0"/>
          <w:iCs w:val="0"/>
          <w:color w:val="1F1F1F"/>
          <w:sz w:val="24"/>
          <w:szCs w:val="24"/>
          <w:u w:val="none"/>
          <w:vertAlign w:val="baseline"/>
          <w:lang w:val="en-US"/>
        </w:rPr>
        <w:t xml:space="preserve"> of </w:t>
      </w:r>
      <w:r>
        <w:rPr>
          <w:rFonts w:hint="default" w:ascii="Garamond" w:hAnsi="Garamond" w:cs="Garamond"/>
          <w:b/>
          <w:bCs/>
          <w:sz w:val="24"/>
          <w:szCs w:val="24"/>
        </w:rPr>
        <w:t xml:space="preserve">Performance Metrics </w:t>
      </w:r>
    </w:p>
    <w:p w14:paraId="06E7349D">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Model performance </w:t>
      </w:r>
      <w:r>
        <w:rPr>
          <w:rFonts w:hint="default" w:ascii="Garamond" w:hAnsi="Garamond" w:eastAsia="sans-serif" w:cs="Garamond"/>
          <w:b w:val="0"/>
          <w:bCs w:val="0"/>
          <w:i w:val="0"/>
          <w:iCs w:val="0"/>
          <w:color w:val="1F1F1F"/>
          <w:sz w:val="24"/>
          <w:szCs w:val="24"/>
          <w:u w:val="none"/>
          <w:vertAlign w:val="baseline"/>
          <w:lang w:val="en-US"/>
        </w:rPr>
        <w:t>was</w:t>
      </w:r>
      <w:r>
        <w:rPr>
          <w:rFonts w:hint="default" w:ascii="Garamond" w:hAnsi="Garamond" w:eastAsia="sans-serif" w:cs="Garamond"/>
          <w:b w:val="0"/>
          <w:bCs w:val="0"/>
          <w:i w:val="0"/>
          <w:iCs w:val="0"/>
          <w:color w:val="1F1F1F"/>
          <w:sz w:val="24"/>
          <w:szCs w:val="24"/>
          <w:u w:val="none"/>
          <w:vertAlign w:val="baseline"/>
        </w:rPr>
        <w:t xml:space="preserve"> evaluated using standard metrics: Mean Absolute Error (MAE), Root Mean Squared Error (RMSE), and the Coefficient of Determination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rPr>
        <w:t xml:space="preserve">). </w:t>
      </w:r>
    </w:p>
    <w:p w14:paraId="4EEC8B17">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Lower values of MAE, MSE, </w:t>
      </w:r>
      <w:r>
        <w:rPr>
          <w:rFonts w:hint="default" w:ascii="Garamond" w:hAnsi="Garamond" w:eastAsia="sans-serif" w:cs="Garamond"/>
          <w:b w:val="0"/>
          <w:bCs w:val="0"/>
          <w:i w:val="0"/>
          <w:iCs w:val="0"/>
          <w:color w:val="1F1F1F"/>
          <w:sz w:val="24"/>
          <w:szCs w:val="24"/>
          <w:u w:val="none"/>
          <w:vertAlign w:val="baseline"/>
          <w:lang w:val="en-US"/>
        </w:rPr>
        <w:t xml:space="preserve">and </w:t>
      </w:r>
      <w:r>
        <w:rPr>
          <w:rFonts w:hint="default" w:ascii="Garamond" w:hAnsi="Garamond" w:eastAsia="sans-serif" w:cs="Garamond"/>
          <w:b w:val="0"/>
          <w:bCs w:val="0"/>
          <w:i w:val="0"/>
          <w:iCs w:val="0"/>
          <w:color w:val="1F1F1F"/>
          <w:sz w:val="24"/>
          <w:szCs w:val="24"/>
          <w:u w:val="none"/>
          <w:vertAlign w:val="baseline"/>
        </w:rPr>
        <w:t>RMSE indicate better predictive accuracy, whereas higher R² values indicate greater explanatory power of the model. These metrics were used to compare the predictive performance of Multiple Linear Regression, Random Forest, and XGBoost models.</w:t>
      </w:r>
    </w:p>
    <w:p w14:paraId="3A725686">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1B0619F3">
      <w:pPr>
        <w:pStyle w:val="12"/>
        <w:keepNext w:val="0"/>
        <w:keepLines w:val="0"/>
        <w:widowControl/>
        <w:numPr>
          <w:ilvl w:val="0"/>
          <w:numId w:val="10"/>
        </w:numPr>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kern w:val="0"/>
          <w:sz w:val="24"/>
          <w:szCs w:val="24"/>
          <w:u w:val="none"/>
          <w:vertAlign w:val="baseline"/>
          <w:lang w:val="en-US" w:eastAsia="zh-CN" w:bidi="ar"/>
        </w:rPr>
      </w:pPr>
      <w:r>
        <w:rPr>
          <w:rFonts w:hint="default" w:ascii="Garamond" w:hAnsi="Garamond" w:eastAsia="sans-serif" w:cs="Garamond"/>
          <w:b w:val="0"/>
          <w:bCs w:val="0"/>
          <w:i w:val="0"/>
          <w:iCs w:val="0"/>
          <w:color w:val="1F1F1F"/>
          <w:sz w:val="24"/>
          <w:szCs w:val="24"/>
          <w:u w:val="none"/>
          <w:vertAlign w:val="baseline"/>
          <w:lang w:val="en-US"/>
        </w:rPr>
        <w:t xml:space="preserve">Mean Absolute Error (MAE); </w:t>
      </w:r>
      <w:r>
        <w:rPr>
          <w:rFonts w:hint="default" w:ascii="Garamond" w:hAnsi="Garamond" w:eastAsia="SimSun" w:cs="Garamond"/>
          <w:b w:val="0"/>
          <w:bCs w:val="0"/>
          <w:sz w:val="24"/>
          <w:szCs w:val="24"/>
        </w:rPr>
        <w:t>Measures the average absolute difference between actual and predicted maize yield.</w:t>
      </w:r>
    </w:p>
    <w:p w14:paraId="3A887F00">
      <w:pPr>
        <w:pStyle w:val="12"/>
        <w:keepNext w:val="0"/>
        <w:keepLines w:val="0"/>
        <w:widowControl/>
        <w:numPr>
          <w:ilvl w:val="0"/>
          <w:numId w:val="0"/>
        </w:numPr>
        <w:suppressLineNumbers w:val="0"/>
        <w:bidi w:val="0"/>
        <w:spacing w:before="0" w:beforeAutospacing="0" w:after="0" w:afterAutospacing="0" w:line="360" w:lineRule="auto"/>
        <w:ind w:right="0" w:rightChars="0" w:firstLine="240" w:firstLineChars="100"/>
        <w:jc w:val="both"/>
        <w:rPr>
          <w:rFonts w:hint="default" w:ascii="Garamond" w:hAnsi="Garamond" w:cs="Garamond"/>
          <w:b w:val="0"/>
          <w:bCs w:val="0"/>
          <w:i w:val="0"/>
          <w:sz w:val="24"/>
          <w:szCs w:val="24"/>
          <w:lang w:val="en-US"/>
        </w:rPr>
      </w:pPr>
      <w:r>
        <w:rPr>
          <w:rFonts w:hint="default" w:ascii="Garamond" w:hAnsi="Garamond" w:eastAsia="sans-serif" w:cs="Garamond"/>
          <w:b w:val="0"/>
          <w:bCs w:val="0"/>
          <w:i w:val="0"/>
          <w:iCs w:val="0"/>
          <w:color w:val="1F1F1F"/>
          <w:sz w:val="24"/>
          <w:szCs w:val="24"/>
          <w:u w:val="none"/>
          <w:vertAlign w:val="baseline"/>
          <w:lang w:val="en-US"/>
        </w:rPr>
        <w:t xml:space="preserve">MAE = </w:t>
      </w:r>
      <m:oMath>
        <m:f>
          <m:fPr>
            <m:ctrlPr>
              <w:rPr>
                <w:rFonts w:hint="default" w:ascii="Cambria Math" w:hAnsi="Cambria Math" w:cs="Garamond"/>
                <w:b w:val="0"/>
                <w:bCs w:val="0"/>
                <w:i/>
                <w:kern w:val="0"/>
                <w:sz w:val="24"/>
                <w:szCs w:val="24"/>
                <w:lang w:val="en-US" w:eastAsia="zh-CN" w:bidi="ar"/>
              </w:rPr>
            </m:ctrlPr>
          </m:fPr>
          <m:num>
            <m:r>
              <m:rPr/>
              <w:rPr>
                <w:rFonts w:hint="default" w:ascii="Cambria Math" w:hAnsi="Cambria Math" w:cs="Garamond"/>
                <w:kern w:val="0"/>
                <w:sz w:val="24"/>
                <w:szCs w:val="24"/>
                <w:lang w:val="en-US" w:eastAsia="zh-CN" w:bidi="ar"/>
              </w:rPr>
              <m:t>1</m:t>
            </m:r>
            <m:ctrlPr>
              <w:rPr>
                <w:rFonts w:hint="default" w:ascii="Cambria Math" w:hAnsi="Cambria Math" w:cs="Garamond"/>
                <w:b w:val="0"/>
                <w:bCs w:val="0"/>
                <w:i/>
                <w:kern w:val="0"/>
                <w:sz w:val="24"/>
                <w:szCs w:val="24"/>
                <w:lang w:val="en-US" w:eastAsia="zh-CN" w:bidi="ar"/>
              </w:rPr>
            </m:ctrlPr>
          </m:num>
          <m:den>
            <m:r>
              <m:rPr/>
              <w:rPr>
                <w:rFonts w:hint="default" w:ascii="Cambria Math" w:hAnsi="Cambria Math" w:cs="Garamond"/>
                <w:kern w:val="0"/>
                <w:sz w:val="24"/>
                <w:szCs w:val="24"/>
                <w:lang w:val="en-US" w:eastAsia="zh-CN" w:bidi="ar"/>
              </w:rPr>
              <m:t>n</m:t>
            </m:r>
            <m:ctrlPr>
              <w:rPr>
                <w:rFonts w:hint="default" w:ascii="Cambria Math" w:hAnsi="Cambria Math" w:cs="Garamond"/>
                <w:b w:val="0"/>
                <w:bCs w:val="0"/>
                <w:i/>
                <w:kern w:val="0"/>
                <w:sz w:val="24"/>
                <w:szCs w:val="24"/>
                <w:lang w:val="en-US" w:eastAsia="zh-CN" w:bidi="ar"/>
              </w:rPr>
            </m:ctrlPr>
          </m:den>
        </m:f>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oMath>
      <w:r>
        <w:rPr>
          <w:rFonts w:hint="default" w:ascii="Garamond" w:hAnsi="Garamond" w:cs="Garamond"/>
          <w:b w:val="0"/>
          <w:bCs w:val="0"/>
          <w:i w:val="0"/>
          <w:kern w:val="0"/>
          <w:sz w:val="24"/>
          <w:szCs w:val="24"/>
          <w:lang w:val="en-US" w:eastAsia="zh-CN" w:bidi="ar"/>
        </w:rPr>
        <w:t xml:space="preserve"> /</w:t>
      </w:r>
      <m:oMath>
        <m:sSup>
          <m:sSupPr>
            <m:ctrlPr>
              <w:rPr>
                <w:rFonts w:hint="default" w:ascii="Cambria Math" w:hAnsi="Cambria Math" w:cs="Garamond"/>
                <w:b w:val="0"/>
                <w:bCs w:val="0"/>
                <w:sz w:val="24"/>
                <w:szCs w:val="24"/>
              </w:rPr>
            </m:ctrlPr>
          </m:sSupPr>
          <m:e>
            <m:r>
              <m:rPr>
                <m:sty m:val="p"/>
              </m:rPr>
              <w:rPr>
                <w:rFonts w:hint="default" w:ascii="Cambria Math" w:hAnsi="Cambria Math" w:cs="Garamond"/>
                <w:sz w:val="24"/>
                <w:szCs w:val="24"/>
              </w:rPr>
              <m:t>(yᵢ, ŷᵢ)</m:t>
            </m:r>
            <m:ctrlPr>
              <w:rPr>
                <w:rFonts w:hint="default" w:ascii="Cambria Math" w:hAnsi="Cambria Math" w:cs="Garamond"/>
                <w:b w:val="0"/>
                <w:bCs w:val="0"/>
                <w:sz w:val="24"/>
                <w:szCs w:val="24"/>
              </w:rPr>
            </m:ctrlPr>
          </m:e>
          <m:sup>
            <m:r>
              <m:rPr>
                <m:sty m:val="p"/>
              </m:rPr>
              <w:rPr>
                <w:rFonts w:hint="default" w:ascii="Cambria Math" w:hAnsi="Cambria Math" w:cs="Garamond"/>
                <w:sz w:val="24"/>
                <w:szCs w:val="24"/>
                <w:lang w:val="en-US"/>
              </w:rPr>
              <m:t>2</m:t>
            </m:r>
            <m:ctrlPr>
              <w:rPr>
                <w:rFonts w:hint="default" w:ascii="Cambria Math" w:hAnsi="Cambria Math" w:cs="Garamond"/>
                <w:b w:val="0"/>
                <w:bCs w:val="0"/>
                <w:sz w:val="24"/>
                <w:szCs w:val="24"/>
              </w:rPr>
            </m:ctrlPr>
          </m:sup>
        </m:sSup>
      </m:oMath>
      <w:r>
        <w:rPr>
          <w:rFonts w:hint="default" w:ascii="Garamond" w:hAnsi="Garamond" w:cs="Garamond"/>
          <w:b w:val="0"/>
          <w:bCs w:val="0"/>
          <w:i w:val="0"/>
          <w:sz w:val="24"/>
          <w:szCs w:val="24"/>
          <w:lang w:val="en-US"/>
        </w:rPr>
        <w:t>/</w:t>
      </w:r>
    </w:p>
    <w:p w14:paraId="575FAE3D">
      <w:pPr>
        <w:pStyle w:val="12"/>
        <w:keepNext w:val="0"/>
        <w:keepLines w:val="0"/>
        <w:widowControl/>
        <w:numPr>
          <w:ilvl w:val="0"/>
          <w:numId w:val="0"/>
        </w:numPr>
        <w:suppressLineNumbers w:val="0"/>
        <w:bidi w:val="0"/>
        <w:spacing w:before="0" w:beforeAutospacing="0" w:after="0" w:afterAutospacing="0" w:line="360" w:lineRule="auto"/>
        <w:ind w:right="0" w:rightChars="0" w:firstLine="240" w:firstLineChars="100"/>
        <w:jc w:val="both"/>
        <w:rPr>
          <w:rFonts w:hint="default" w:ascii="Garamond" w:hAnsi="Garamond" w:cs="Garamond"/>
          <w:sz w:val="24"/>
          <w:szCs w:val="24"/>
        </w:rPr>
      </w:pPr>
      <w:r>
        <w:rPr>
          <w:rFonts w:hint="default" w:ascii="Garamond" w:hAnsi="Garamond" w:cs="Garamond"/>
          <w:sz w:val="24"/>
          <w:szCs w:val="24"/>
        </w:rPr>
        <w:t>Where:</w:t>
      </w:r>
    </w:p>
    <w:p w14:paraId="19828345">
      <w:pPr>
        <w:pStyle w:val="12"/>
        <w:keepNext w:val="0"/>
        <w:keepLines w:val="0"/>
        <w:widowControl/>
        <w:numPr>
          <w:ilvl w:val="0"/>
          <w:numId w:val="11"/>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yᵢ</w:t>
      </w:r>
      <w:r>
        <w:rPr>
          <w:rFonts w:hint="default" w:ascii="Garamond" w:hAnsi="Garamond" w:cs="Garamond"/>
          <w:sz w:val="24"/>
          <w:szCs w:val="24"/>
          <w:lang w:val="en-US"/>
        </w:rPr>
        <w:t xml:space="preserve"> </w:t>
      </w:r>
      <w:r>
        <w:rPr>
          <w:rFonts w:hint="default" w:ascii="Garamond" w:hAnsi="Garamond" w:cs="Garamond"/>
          <w:sz w:val="24"/>
          <w:szCs w:val="24"/>
        </w:rPr>
        <w:t>= Actual maize yield</w:t>
      </w:r>
    </w:p>
    <w:p w14:paraId="7928BEE9">
      <w:pPr>
        <w:pStyle w:val="12"/>
        <w:keepNext w:val="0"/>
        <w:keepLines w:val="0"/>
        <w:widowControl/>
        <w:numPr>
          <w:ilvl w:val="0"/>
          <w:numId w:val="11"/>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ŷᵢ</w:t>
      </w:r>
      <w:r>
        <w:rPr>
          <w:rFonts w:hint="default" w:ascii="Garamond" w:hAnsi="Garamond" w:cs="Garamond"/>
          <w:sz w:val="24"/>
          <w:szCs w:val="24"/>
          <w:lang w:val="en-US"/>
        </w:rPr>
        <w:t xml:space="preserve"> </w:t>
      </w:r>
      <w:r>
        <w:rPr>
          <w:rFonts w:hint="default" w:ascii="Garamond" w:hAnsi="Garamond" w:cs="Garamond"/>
          <w:sz w:val="24"/>
          <w:szCs w:val="24"/>
        </w:rPr>
        <w:t>= Predicted maize yield</w:t>
      </w:r>
    </w:p>
    <w:p w14:paraId="1F63A961">
      <w:pPr>
        <w:pStyle w:val="12"/>
        <w:keepNext w:val="0"/>
        <w:keepLines w:val="0"/>
        <w:widowControl/>
        <w:numPr>
          <w:ilvl w:val="0"/>
          <w:numId w:val="11"/>
        </w:numPr>
        <w:suppressLineNumbers w:val="0"/>
        <w:spacing w:line="360" w:lineRule="auto"/>
        <w:ind w:left="420" w:leftChars="0" w:hanging="420" w:firstLineChars="0"/>
        <w:jc w:val="both"/>
        <w:rPr>
          <w:rFonts w:hint="default" w:ascii="Garamond" w:hAnsi="Garamond" w:cs="Garamond"/>
          <w:sz w:val="24"/>
          <w:szCs w:val="24"/>
        </w:rPr>
      </w:pPr>
      <w:r>
        <w:rPr>
          <w:rFonts w:hint="default" w:ascii="Garamond" w:hAnsi="Garamond" w:cs="Garamond"/>
          <w:sz w:val="24"/>
          <w:szCs w:val="24"/>
        </w:rPr>
        <w:t>= Number of observations</w:t>
      </w:r>
    </w:p>
    <w:p w14:paraId="0CA13A23">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sz w:val="24"/>
          <w:szCs w:val="24"/>
        </w:rPr>
        <w:t>Lower MAE indicates better model performance</w:t>
      </w:r>
      <w:r>
        <w:rPr>
          <w:rFonts w:hint="default" w:ascii="Garamond" w:hAnsi="Garamond" w:cs="Garamond"/>
          <w:sz w:val="24"/>
          <w:szCs w:val="24"/>
          <w:lang w:val="en-US"/>
        </w:rPr>
        <w:t>,</w:t>
      </w:r>
      <w:r>
        <w:rPr>
          <w:rFonts w:hint="default" w:ascii="Garamond" w:hAnsi="Garamond" w:cs="Garamond"/>
          <w:sz w:val="24"/>
          <w:szCs w:val="24"/>
        </w:rPr>
        <w:t xml:space="preserve"> expressed in the original unit of yield</w:t>
      </w:r>
      <w:r>
        <w:rPr>
          <w:rFonts w:hint="default" w:ascii="Garamond" w:hAnsi="Garamond" w:cs="Garamond"/>
          <w:sz w:val="24"/>
          <w:szCs w:val="24"/>
          <w:lang w:val="en-US"/>
        </w:rPr>
        <w:t xml:space="preserve"> (k</w:t>
      </w:r>
      <w:r>
        <w:rPr>
          <w:rFonts w:hint="default" w:ascii="Garamond" w:hAnsi="Garamond" w:cs="Garamond"/>
          <w:b w:val="0"/>
          <w:bCs w:val="0"/>
          <w:sz w:val="24"/>
          <w:szCs w:val="24"/>
          <w:lang w:val="en-US"/>
        </w:rPr>
        <w:t>g)</w:t>
      </w:r>
      <w:r>
        <w:rPr>
          <w:rFonts w:hint="default" w:ascii="Garamond" w:hAnsi="Garamond" w:cs="Garamond"/>
          <w:b w:val="0"/>
          <w:bCs w:val="0"/>
          <w:sz w:val="24"/>
          <w:szCs w:val="24"/>
        </w:rPr>
        <w:t>.</w:t>
      </w:r>
    </w:p>
    <w:p w14:paraId="69EB3871">
      <w:pPr>
        <w:pStyle w:val="12"/>
        <w:keepNext w:val="0"/>
        <w:keepLines w:val="0"/>
        <w:widowControl/>
        <w:numPr>
          <w:ilvl w:val="0"/>
          <w:numId w:val="10"/>
        </w:numPr>
        <w:suppressLineNumbers w:val="0"/>
        <w:spacing w:line="360" w:lineRule="auto"/>
        <w:ind w:left="0" w:leftChars="0" w:firstLine="0" w:firstLineChars="0"/>
        <w:jc w:val="both"/>
        <w:rPr>
          <w:rFonts w:hint="default" w:ascii="Garamond" w:hAnsi="Garamond" w:eastAsia="sans-serif" w:cs="Garamond"/>
          <w:b w:val="0"/>
          <w:bCs w:val="0"/>
          <w:i w:val="0"/>
          <w:iCs w:val="0"/>
          <w:color w:val="1F1F1F"/>
          <w:kern w:val="0"/>
          <w:sz w:val="24"/>
          <w:szCs w:val="24"/>
          <w:u w:val="none"/>
          <w:vertAlign w:val="baseline"/>
          <w:lang w:val="en-US" w:eastAsia="zh-CN" w:bidi="ar"/>
        </w:rPr>
      </w:pPr>
      <w:r>
        <w:rPr>
          <w:rFonts w:hint="default" w:ascii="Garamond" w:hAnsi="Garamond" w:cs="Garamond"/>
          <w:b w:val="0"/>
          <w:bCs w:val="0"/>
          <w:sz w:val="24"/>
          <w:szCs w:val="24"/>
          <w:lang w:val="en-US"/>
        </w:rPr>
        <w:t xml:space="preserve">Mean </w:t>
      </w:r>
      <w:r>
        <w:rPr>
          <w:rFonts w:hint="default" w:ascii="Garamond" w:hAnsi="Garamond" w:cs="Garamond"/>
          <w:b w:val="0"/>
          <w:bCs w:val="0"/>
          <w:sz w:val="24"/>
          <w:szCs w:val="24"/>
        </w:rPr>
        <w:t xml:space="preserve">Square </w:t>
      </w:r>
      <w:r>
        <w:rPr>
          <w:rFonts w:hint="default" w:ascii="Garamond" w:hAnsi="Garamond" w:cs="Garamond"/>
          <w:b w:val="0"/>
          <w:bCs w:val="0"/>
          <w:sz w:val="24"/>
          <w:szCs w:val="24"/>
          <w:lang w:val="en-US"/>
        </w:rPr>
        <w:t>Error</w:t>
      </w:r>
      <w:r>
        <w:rPr>
          <w:rFonts w:hint="default" w:ascii="Garamond" w:hAnsi="Garamond" w:cs="Garamond"/>
          <w:b w:val="0"/>
          <w:bCs w:val="0"/>
          <w:sz w:val="24"/>
          <w:szCs w:val="24"/>
        </w:rPr>
        <w:t xml:space="preserve"> </w:t>
      </w:r>
      <w:r>
        <w:rPr>
          <w:rFonts w:hint="default" w:ascii="Garamond" w:hAnsi="Garamond" w:cs="Garamond"/>
          <w:b w:val="0"/>
          <w:bCs w:val="0"/>
          <w:sz w:val="24"/>
          <w:szCs w:val="24"/>
          <w:lang w:val="en-US"/>
        </w:rPr>
        <w:t>(</w:t>
      </w:r>
      <w:r>
        <w:rPr>
          <w:rFonts w:hint="default" w:ascii="Garamond" w:hAnsi="Garamond" w:cs="Garamond"/>
          <w:b w:val="0"/>
          <w:bCs w:val="0"/>
          <w:sz w:val="24"/>
          <w:szCs w:val="24"/>
        </w:rPr>
        <w:t>MSE</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Measures the average squared prediction error.</w:t>
      </w:r>
      <w:r>
        <w:rPr>
          <w:rFonts w:hint="default" w:ascii="Garamond" w:hAnsi="Garamond" w:cs="Garamond"/>
          <w:b w:val="0"/>
          <w:bCs w:val="0"/>
          <w:sz w:val="24"/>
          <w:szCs w:val="24"/>
          <w:lang w:val="en-US"/>
        </w:rPr>
        <w:t xml:space="preserve"> </w:t>
      </w:r>
      <w:r>
        <w:rPr>
          <w:rFonts w:hint="default" w:ascii="Garamond" w:hAnsi="Garamond" w:eastAsia="sans-serif" w:cs="Garamond"/>
          <w:b w:val="0"/>
          <w:bCs w:val="0"/>
          <w:i w:val="0"/>
          <w:iCs w:val="0"/>
          <w:color w:val="1F1F1F"/>
          <w:kern w:val="0"/>
          <w:sz w:val="24"/>
          <w:szCs w:val="24"/>
          <w:u w:val="none"/>
          <w:vertAlign w:val="baseline"/>
          <w:lang w:val="en-US" w:eastAsia="zh-CN" w:bidi="ar"/>
        </w:rPr>
        <w:t xml:space="preserve"> </w:t>
      </w:r>
    </w:p>
    <w:p w14:paraId="0ED229D1">
      <w:pPr>
        <w:pStyle w:val="12"/>
        <w:keepNext w:val="0"/>
        <w:keepLines w:val="0"/>
        <w:widowControl/>
        <w:suppressLineNumbers w:val="0"/>
        <w:spacing w:line="360" w:lineRule="auto"/>
        <w:jc w:val="both"/>
        <w:rPr>
          <w:rFonts w:hint="default" w:ascii="Garamond" w:hAnsi="Garamond" w:cs="Garamond"/>
          <w:b w:val="0"/>
          <w:bCs w:val="0"/>
          <w:i w:val="0"/>
          <w:sz w:val="24"/>
          <w:szCs w:val="24"/>
          <w:lang w:val="en-US" w:eastAsia="zh-CN"/>
        </w:rPr>
      </w:pPr>
      <w:r>
        <w:rPr>
          <w:rFonts w:hint="default" w:ascii="Garamond" w:hAnsi="Garamond" w:eastAsia="sans-serif" w:cs="Garamond"/>
          <w:b w:val="0"/>
          <w:bCs w:val="0"/>
          <w:i w:val="0"/>
          <w:iCs w:val="0"/>
          <w:color w:val="1F1F1F"/>
          <w:kern w:val="0"/>
          <w:sz w:val="24"/>
          <w:szCs w:val="24"/>
          <w:u w:val="none"/>
          <w:vertAlign w:val="baseline"/>
          <w:lang w:val="en-US" w:eastAsia="zh-CN" w:bidi="ar"/>
        </w:rPr>
        <w:t>MSE=</w:t>
      </w:r>
      <m:oMath>
        <m:r>
          <m:rPr>
            <m:sty m:val="p"/>
          </m:rPr>
          <w:rPr>
            <w:rFonts w:hint="default" w:ascii="Cambria Math" w:hAnsi="Cambria Math" w:eastAsia="sans-serif" w:cs="Garamond"/>
            <w:color w:val="1F1F1F"/>
            <w:kern w:val="0"/>
            <w:sz w:val="24"/>
            <w:szCs w:val="24"/>
            <w:u w:val="none"/>
            <w:vertAlign w:val="baseline"/>
            <w:lang w:val="en-US" w:eastAsia="zh-CN" w:bidi="ar"/>
          </w:rPr>
          <m:t xml:space="preserve"> </m:t>
        </m:r>
      </m:oMath>
      <w:r>
        <w:rPr>
          <w:rFonts w:hint="default" w:ascii="Garamond" w:hAnsi="Garamond" w:eastAsia="sans-serif" w:cs="Garamond"/>
          <w:b w:val="0"/>
          <w:bCs w:val="0"/>
          <w:i w:val="0"/>
          <w:iCs w:val="0"/>
          <w:color w:val="1F1F1F"/>
          <w:sz w:val="24"/>
          <w:szCs w:val="24"/>
          <w:u w:val="none"/>
          <w:vertAlign w:val="baseline"/>
          <w:lang w:val="en-US"/>
        </w:rPr>
        <w:t xml:space="preserve"> </w:t>
      </w:r>
      <m:oMath>
        <m:f>
          <m:fPr>
            <m:ctrlPr>
              <w:rPr>
                <w:rFonts w:hint="default" w:ascii="Cambria Math" w:hAnsi="Cambria Math" w:cs="Garamond"/>
                <w:b w:val="0"/>
                <w:bCs w:val="0"/>
                <w:i/>
                <w:kern w:val="0"/>
                <w:sz w:val="24"/>
                <w:szCs w:val="24"/>
                <w:lang w:val="en-US" w:eastAsia="zh-CN" w:bidi="ar"/>
              </w:rPr>
            </m:ctrlPr>
          </m:fPr>
          <m:num>
            <m:r>
              <m:rPr/>
              <w:rPr>
                <w:rFonts w:hint="default" w:ascii="Cambria Math" w:hAnsi="Cambria Math" w:cs="Garamond"/>
                <w:kern w:val="0"/>
                <w:sz w:val="24"/>
                <w:szCs w:val="24"/>
                <w:lang w:val="en-US" w:eastAsia="zh-CN" w:bidi="ar"/>
              </w:rPr>
              <m:t>1</m:t>
            </m:r>
            <m:ctrlPr>
              <w:rPr>
                <w:rFonts w:hint="default" w:ascii="Cambria Math" w:hAnsi="Cambria Math" w:cs="Garamond"/>
                <w:b w:val="0"/>
                <w:bCs w:val="0"/>
                <w:i/>
                <w:kern w:val="0"/>
                <w:sz w:val="24"/>
                <w:szCs w:val="24"/>
                <w:lang w:val="en-US" w:eastAsia="zh-CN" w:bidi="ar"/>
              </w:rPr>
            </m:ctrlPr>
          </m:num>
          <m:den>
            <m:r>
              <m:rPr/>
              <w:rPr>
                <w:rFonts w:hint="default" w:ascii="Cambria Math" w:hAnsi="Cambria Math" w:cs="Garamond"/>
                <w:kern w:val="0"/>
                <w:sz w:val="24"/>
                <w:szCs w:val="24"/>
                <w:lang w:val="en-US" w:eastAsia="zh-CN" w:bidi="ar"/>
              </w:rPr>
              <m:t>n</m:t>
            </m:r>
            <m:ctrlPr>
              <w:rPr>
                <w:rFonts w:hint="default" w:ascii="Cambria Math" w:hAnsi="Cambria Math" w:cs="Garamond"/>
                <w:b w:val="0"/>
                <w:bCs w:val="0"/>
                <w:i/>
                <w:kern w:val="0"/>
                <w:sz w:val="24"/>
                <w:szCs w:val="24"/>
                <w:lang w:val="en-US" w:eastAsia="zh-CN" w:bidi="ar"/>
              </w:rPr>
            </m:ctrlPr>
          </m:den>
        </m:f>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oMath>
      <w:r>
        <w:rPr>
          <w:rFonts w:hint="default" w:ascii="Garamond" w:hAnsi="Garamond" w:cs="Garamond"/>
          <w:b w:val="0"/>
          <w:bCs w:val="0"/>
          <w:i w:val="0"/>
          <w:kern w:val="0"/>
          <w:sz w:val="24"/>
          <w:szCs w:val="24"/>
          <w:lang w:val="en-US" w:eastAsia="zh-CN" w:bidi="ar"/>
        </w:rPr>
        <w:t xml:space="preserve"> </w:t>
      </w:r>
      <m:oMath>
        <m:sSup>
          <m:sSupPr>
            <m:ctrlPr>
              <w:rPr>
                <w:rFonts w:hint="default" w:ascii="Cambria Math" w:hAnsi="Cambria Math" w:cs="Garamond"/>
                <w:b w:val="0"/>
                <w:bCs w:val="0"/>
                <w:sz w:val="24"/>
                <w:szCs w:val="24"/>
              </w:rPr>
            </m:ctrlPr>
          </m:sSupPr>
          <m:e>
            <m:r>
              <m:rPr>
                <m:sty m:val="p"/>
              </m:rPr>
              <w:rPr>
                <w:rFonts w:hint="default" w:ascii="Cambria Math" w:hAnsi="Cambria Math" w:cs="Garamond"/>
                <w:sz w:val="24"/>
                <w:szCs w:val="24"/>
              </w:rPr>
              <m:t>(yᵢ, ŷᵢ)</m:t>
            </m:r>
            <m:ctrlPr>
              <w:rPr>
                <w:rFonts w:hint="default" w:ascii="Cambria Math" w:hAnsi="Cambria Math" w:cs="Garamond"/>
                <w:b w:val="0"/>
                <w:bCs w:val="0"/>
                <w:sz w:val="24"/>
                <w:szCs w:val="24"/>
              </w:rPr>
            </m:ctrlPr>
          </m:e>
          <m:sup>
            <m:r>
              <m:rPr>
                <m:sty m:val="p"/>
              </m:rPr>
              <w:rPr>
                <w:rFonts w:hint="default" w:ascii="Cambria Math" w:hAnsi="Cambria Math" w:cs="Garamond"/>
                <w:sz w:val="24"/>
                <w:szCs w:val="24"/>
                <w:lang w:val="en-US"/>
              </w:rPr>
              <m:t>2</m:t>
            </m:r>
            <m:ctrlPr>
              <w:rPr>
                <w:rFonts w:hint="default" w:ascii="Cambria Math" w:hAnsi="Cambria Math" w:cs="Garamond"/>
                <w:b w:val="0"/>
                <w:bCs w:val="0"/>
                <w:sz w:val="24"/>
                <w:szCs w:val="24"/>
              </w:rPr>
            </m:ctrlPr>
          </m:sup>
        </m:sSup>
      </m:oMath>
    </w:p>
    <w:p w14:paraId="1F5EBBD3">
      <w:pPr>
        <w:pStyle w:val="12"/>
        <w:keepNext w:val="0"/>
        <w:keepLines w:val="0"/>
        <w:widowControl/>
        <w:numPr>
          <w:ilvl w:val="0"/>
          <w:numId w:val="10"/>
        </w:numPr>
        <w:suppressLineNumbers w:val="0"/>
        <w:bidi w:val="0"/>
        <w:spacing w:before="0" w:beforeAutospacing="0" w:after="0" w:afterAutospacing="0" w:line="360" w:lineRule="auto"/>
        <w:ind w:left="0" w:leftChars="0" w:right="0" w:rightChars="0" w:firstLine="0" w:firstLineChars="0"/>
        <w:jc w:val="both"/>
        <w:rPr>
          <w:rFonts w:hint="default" w:ascii="Garamond" w:hAnsi="Garamond" w:eastAsia="sans-serif" w:cs="Garamond"/>
          <w:b w:val="0"/>
          <w:bCs w:val="0"/>
          <w:i w:val="0"/>
          <w:iCs w:val="0"/>
          <w:color w:val="1F1F1F"/>
          <w:kern w:val="0"/>
          <w:sz w:val="24"/>
          <w:szCs w:val="24"/>
          <w:u w:val="none"/>
          <w:vertAlign w:val="baseline"/>
          <w:lang w:val="en-US" w:eastAsia="zh-CN" w:bidi="ar"/>
        </w:rPr>
      </w:pPr>
      <w:r>
        <w:rPr>
          <w:rFonts w:hint="default" w:ascii="Garamond" w:hAnsi="Garamond" w:eastAsia="sans-serif" w:cs="Garamond"/>
          <w:b w:val="0"/>
          <w:bCs w:val="0"/>
          <w:i w:val="0"/>
          <w:iCs w:val="0"/>
          <w:color w:val="1F1F1F"/>
          <w:kern w:val="0"/>
          <w:sz w:val="24"/>
          <w:szCs w:val="24"/>
          <w:u w:val="none"/>
          <w:vertAlign w:val="baseline"/>
          <w:lang w:val="en-US" w:eastAsia="zh-CN" w:bidi="ar"/>
        </w:rPr>
        <w:t xml:space="preserve">Root Mean Square Error (RSME) : </w:t>
      </w:r>
      <w:r>
        <w:rPr>
          <w:rFonts w:hint="default" w:ascii="Garamond" w:hAnsi="Garamond" w:cs="Garamond"/>
          <w:b w:val="0"/>
          <w:bCs w:val="0"/>
          <w:sz w:val="24"/>
          <w:szCs w:val="24"/>
        </w:rPr>
        <w:t>Square root of MSE</w:t>
      </w:r>
      <w:r>
        <w:rPr>
          <w:rFonts w:hint="default" w:ascii="Garamond" w:hAnsi="Garamond" w:eastAsia="sans-serif" w:cs="Garamond"/>
          <w:b w:val="0"/>
          <w:bCs w:val="0"/>
          <w:i w:val="0"/>
          <w:iCs w:val="0"/>
          <w:color w:val="1F1F1F"/>
          <w:kern w:val="0"/>
          <w:sz w:val="24"/>
          <w:szCs w:val="24"/>
          <w:u w:val="none"/>
          <w:vertAlign w:val="baseline"/>
          <w:lang w:val="en-US" w:eastAsia="zh-CN" w:bidi="ar"/>
        </w:rPr>
        <w:t xml:space="preserve">   </w:t>
      </w:r>
    </w:p>
    <w:p w14:paraId="786DC73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kern w:val="0"/>
          <w:sz w:val="24"/>
          <w:szCs w:val="24"/>
          <w:u w:val="none"/>
          <w:vertAlign w:val="baseline"/>
          <w:lang w:val="en-US" w:eastAsia="zh-CN" w:bidi="ar"/>
        </w:rPr>
      </w:pPr>
      <w:r>
        <w:rPr>
          <w:rFonts w:hint="default" w:ascii="Garamond" w:hAnsi="Garamond" w:eastAsia="sans-serif" w:cs="Garamond"/>
          <w:b w:val="0"/>
          <w:bCs w:val="0"/>
          <w:i w:val="0"/>
          <w:iCs w:val="0"/>
          <w:color w:val="1F1F1F"/>
          <w:kern w:val="0"/>
          <w:sz w:val="24"/>
          <w:szCs w:val="24"/>
          <w:u w:val="none"/>
          <w:vertAlign w:val="baseline"/>
          <w:lang w:val="en-US" w:eastAsia="zh-CN" w:bidi="ar"/>
        </w:rPr>
        <w:t>RSME =</w:t>
      </w:r>
      <m:oMath>
        <m:rad>
          <m:radPr>
            <m:degHide m:val="1"/>
            <m:ctrlPr>
              <w:rPr>
                <w:rFonts w:hint="default" w:ascii="Cambria Math" w:hAnsi="Cambria Math" w:cs="Garamond"/>
                <w:b w:val="0"/>
                <w:bCs w:val="0"/>
                <w:iCs w:val="0"/>
                <w:color w:val="1F1F1F"/>
                <w:kern w:val="0"/>
                <w:sz w:val="24"/>
                <w:szCs w:val="24"/>
                <w:u w:val="none"/>
                <w:vertAlign w:val="baseline"/>
                <w:lang w:val="en-US" w:bidi="ar"/>
              </w:rPr>
            </m:ctrlPr>
          </m:radPr>
          <m:deg>
            <m:ctrlPr>
              <w:rPr>
                <w:rFonts w:hint="default" w:ascii="Cambria Math" w:hAnsi="Cambria Math" w:cs="Garamond"/>
                <w:b w:val="0"/>
                <w:bCs w:val="0"/>
                <w:iCs w:val="0"/>
                <w:color w:val="1F1F1F"/>
                <w:kern w:val="0"/>
                <w:sz w:val="24"/>
                <w:szCs w:val="24"/>
                <w:u w:val="none"/>
                <w:vertAlign w:val="baseline"/>
                <w:lang w:val="en-US" w:bidi="ar"/>
              </w:rPr>
            </m:ctrlPr>
          </m:deg>
          <m:e>
            <m:f>
              <m:fPr>
                <m:ctrlPr>
                  <w:rPr>
                    <w:rFonts w:hint="default" w:ascii="Cambria Math" w:hAnsi="Cambria Math" w:cs="Garamond"/>
                    <w:b w:val="0"/>
                    <w:bCs w:val="0"/>
                    <w:i/>
                    <w:kern w:val="0"/>
                    <w:sz w:val="24"/>
                    <w:szCs w:val="24"/>
                    <w:lang w:val="en-US" w:eastAsia="zh-CN" w:bidi="ar"/>
                  </w:rPr>
                </m:ctrlPr>
              </m:fPr>
              <m:num>
                <m:r>
                  <m:rPr/>
                  <w:rPr>
                    <w:rFonts w:hint="default" w:ascii="Cambria Math" w:hAnsi="Cambria Math" w:cs="Garamond"/>
                    <w:kern w:val="0"/>
                    <w:sz w:val="24"/>
                    <w:szCs w:val="24"/>
                    <w:lang w:val="en-US" w:eastAsia="zh-CN" w:bidi="ar"/>
                  </w:rPr>
                  <m:t>1</m:t>
                </m:r>
                <m:ctrlPr>
                  <w:rPr>
                    <w:rFonts w:hint="default" w:ascii="Cambria Math" w:hAnsi="Cambria Math" w:cs="Garamond"/>
                    <w:b w:val="0"/>
                    <w:bCs w:val="0"/>
                    <w:i/>
                    <w:kern w:val="0"/>
                    <w:sz w:val="24"/>
                    <w:szCs w:val="24"/>
                    <w:lang w:val="en-US" w:eastAsia="zh-CN" w:bidi="ar"/>
                  </w:rPr>
                </m:ctrlPr>
              </m:num>
              <m:den>
                <m:r>
                  <m:rPr/>
                  <w:rPr>
                    <w:rFonts w:hint="default" w:ascii="Cambria Math" w:hAnsi="Cambria Math" w:cs="Garamond"/>
                    <w:kern w:val="0"/>
                    <w:sz w:val="24"/>
                    <w:szCs w:val="24"/>
                    <w:lang w:val="en-US" w:eastAsia="zh-CN" w:bidi="ar"/>
                  </w:rPr>
                  <m:t>n</m:t>
                </m:r>
                <m:ctrlPr>
                  <w:rPr>
                    <w:rFonts w:hint="default" w:ascii="Cambria Math" w:hAnsi="Cambria Math" w:cs="Garamond"/>
                    <w:b w:val="0"/>
                    <w:bCs w:val="0"/>
                    <w:i/>
                    <w:kern w:val="0"/>
                    <w:sz w:val="24"/>
                    <w:szCs w:val="24"/>
                    <w:lang w:val="en-US" w:eastAsia="zh-CN" w:bidi="ar"/>
                  </w:rPr>
                </m:ctrlPr>
              </m:den>
            </m:f>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kern w:val="0"/>
                <w:sz w:val="24"/>
                <w:szCs w:val="24"/>
                <w:lang w:val="en-US" w:eastAsia="zh-CN" w:bidi="ar"/>
              </w:rPr>
              <m:t xml:space="preserve"> </m:t>
            </m:r>
            <m:sSup>
              <m:sSupPr>
                <m:ctrlPr>
                  <w:rPr>
                    <w:rFonts w:hint="default" w:ascii="Cambria Math" w:hAnsi="Cambria Math" w:cs="Garamond"/>
                    <w:b w:val="0"/>
                    <w:bCs w:val="0"/>
                    <w:sz w:val="24"/>
                    <w:szCs w:val="24"/>
                  </w:rPr>
                </m:ctrlPr>
              </m:sSupPr>
              <m:e>
                <m:r>
                  <m:rPr>
                    <m:sty m:val="p"/>
                  </m:rPr>
                  <w:rPr>
                    <w:rFonts w:hint="default" w:ascii="Cambria Math" w:hAnsi="Cambria Math" w:cs="Garamond"/>
                    <w:sz w:val="24"/>
                    <w:szCs w:val="24"/>
                  </w:rPr>
                  <m:t>(yᵢ, ŷᵢ)</m:t>
                </m:r>
                <m:ctrlPr>
                  <w:rPr>
                    <w:rFonts w:hint="default" w:ascii="Cambria Math" w:hAnsi="Cambria Math" w:cs="Garamond"/>
                    <w:b w:val="0"/>
                    <w:bCs w:val="0"/>
                    <w:sz w:val="24"/>
                    <w:szCs w:val="24"/>
                  </w:rPr>
                </m:ctrlPr>
              </m:e>
              <m:sup>
                <m:r>
                  <m:rPr>
                    <m:sty m:val="p"/>
                  </m:rPr>
                  <w:rPr>
                    <w:rFonts w:hint="default" w:ascii="Cambria Math" w:hAnsi="Cambria Math" w:cs="Garamond"/>
                    <w:sz w:val="24"/>
                    <w:szCs w:val="24"/>
                    <w:lang w:val="en-US"/>
                  </w:rPr>
                  <m:t>2</m:t>
                </m:r>
                <m:ctrlPr>
                  <w:rPr>
                    <w:rFonts w:hint="default" w:ascii="Cambria Math" w:hAnsi="Cambria Math" w:cs="Garamond"/>
                    <w:b w:val="0"/>
                    <w:bCs w:val="0"/>
                    <w:sz w:val="24"/>
                    <w:szCs w:val="24"/>
                  </w:rPr>
                </m:ctrlPr>
              </m:sup>
            </m:sSup>
            <m:r>
              <m:rPr>
                <m:sty m:val="p"/>
              </m:rPr>
              <w:rPr>
                <w:rFonts w:hint="default" w:ascii="Cambria Math" w:hAnsi="Cambria Math" w:eastAsia="sans-serif" w:cs="Garamond"/>
                <w:color w:val="1F1F1F"/>
                <w:kern w:val="0"/>
                <w:sz w:val="24"/>
                <w:szCs w:val="24"/>
                <w:u w:val="none"/>
                <w:vertAlign w:val="baseline"/>
                <w:lang w:val="en-US" w:eastAsia="zh-CN" w:bidi="ar"/>
              </w:rPr>
              <m:t xml:space="preserve"> </m:t>
            </m:r>
            <m:ctrlPr>
              <w:rPr>
                <w:rFonts w:hint="default" w:ascii="Cambria Math" w:hAnsi="Cambria Math" w:cs="Garamond"/>
                <w:b w:val="0"/>
                <w:bCs w:val="0"/>
                <w:iCs w:val="0"/>
                <w:color w:val="1F1F1F"/>
                <w:kern w:val="0"/>
                <w:sz w:val="24"/>
                <w:szCs w:val="24"/>
                <w:u w:val="none"/>
                <w:vertAlign w:val="baseline"/>
                <w:lang w:val="en-US" w:bidi="ar"/>
              </w:rPr>
            </m:ctrlPr>
          </m:e>
        </m:rad>
        <m:r>
          <m:rPr>
            <m:sty m:val="p"/>
          </m:rPr>
          <w:rPr>
            <w:rFonts w:hint="default" w:ascii="Cambria Math" w:hAnsi="Cambria Math" w:eastAsia="sans-serif" w:cs="Garamond"/>
            <w:color w:val="1F1F1F"/>
            <w:kern w:val="0"/>
            <w:sz w:val="24"/>
            <w:szCs w:val="24"/>
            <w:u w:val="none"/>
            <w:vertAlign w:val="baseline"/>
            <w:lang w:val="en-US" w:eastAsia="zh-CN" w:bidi="ar"/>
          </w:rPr>
          <m:t xml:space="preserve"> </m:t>
        </m:r>
      </m:oMath>
    </w:p>
    <w:p w14:paraId="573C6976">
      <w:pPr>
        <w:pStyle w:val="12"/>
        <w:keepNext w:val="0"/>
        <w:keepLines w:val="0"/>
        <w:widowControl/>
        <w:numPr>
          <w:ilvl w:val="0"/>
          <w:numId w:val="0"/>
        </w:numPr>
        <w:suppressLineNumbers w:val="0"/>
        <w:spacing w:line="360" w:lineRule="auto"/>
        <w:ind w:leftChars="0" w:right="0" w:rightChars="0"/>
        <w:jc w:val="both"/>
        <w:rPr>
          <w:rFonts w:hint="default" w:ascii="Garamond" w:hAnsi="Garamond" w:eastAsia="sans-serif" w:cs="Garamond"/>
          <w:b w:val="0"/>
          <w:bCs w:val="0"/>
          <w:i/>
          <w:iCs w:val="0"/>
          <w:color w:val="1F1F1F"/>
          <w:kern w:val="0"/>
          <w:position w:val="-10"/>
          <w:sz w:val="24"/>
          <w:szCs w:val="24"/>
          <w:u w:val="none"/>
          <w:vertAlign w:val="baseline"/>
          <w:lang w:val="en-US" w:eastAsia="zh-CN" w:bidi="ar"/>
        </w:rPr>
      </w:pPr>
      <w:r>
        <w:rPr>
          <w:rFonts w:hint="default" w:ascii="Garamond" w:hAnsi="Garamond" w:cs="Garamond"/>
          <w:b w:val="0"/>
          <w:bCs w:val="0"/>
          <w:sz w:val="24"/>
          <w:szCs w:val="24"/>
          <w:lang w:val="en-US"/>
        </w:rPr>
        <w:t xml:space="preserve">4. </w:t>
      </w:r>
      <w:r>
        <w:rPr>
          <w:rFonts w:hint="default" w:ascii="Garamond" w:hAnsi="Garamond" w:cs="Garamond"/>
          <w:b w:val="0"/>
          <w:bCs w:val="0"/>
          <w:sz w:val="24"/>
          <w:szCs w:val="24"/>
        </w:rPr>
        <w:t>Coefficient of Determination (R²)</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Measures the proportion of variance explained by the model.</w:t>
      </w:r>
    </w:p>
    <w:p w14:paraId="35A91E47">
      <w:pPr>
        <w:pStyle w:val="12"/>
        <w:keepNext w:val="0"/>
        <w:keepLines w:val="0"/>
        <w:widowControl/>
        <w:numPr>
          <w:ilvl w:val="0"/>
          <w:numId w:val="0"/>
        </w:numPr>
        <w:suppressLineNumbers w:val="0"/>
        <w:spacing w:line="360" w:lineRule="auto"/>
        <w:ind w:leftChars="0" w:right="0" w:rightChars="0" w:firstLine="2040" w:firstLineChars="850"/>
        <w:jc w:val="both"/>
        <w:rPr>
          <w:rFonts w:hint="default" w:ascii="Garamond" w:hAnsi="Garamond" w:eastAsia="sans-serif" w:cs="Garamond"/>
          <w:b w:val="0"/>
          <w:bCs w:val="0"/>
          <w:i/>
          <w:iCs w:val="0"/>
          <w:color w:val="1F1F1F"/>
          <w:kern w:val="0"/>
          <w:position w:val="-10"/>
          <w:sz w:val="24"/>
          <w:szCs w:val="24"/>
          <w:u w:val="none"/>
          <w:vertAlign w:val="baseline"/>
          <w:lang w:val="en-US" w:eastAsia="zh-CN" w:bidi="ar"/>
        </w:rPr>
      </w:pPr>
      <w:r>
        <w:rPr>
          <w:rFonts w:hint="default" w:ascii="Garamond" w:hAnsi="Garamond" w:cs="Garamond"/>
          <w:b w:val="0"/>
          <w:bCs w:val="0"/>
          <w:sz w:val="24"/>
          <w:szCs w:val="24"/>
        </w:rPr>
        <w:t>R²</w:t>
      </w:r>
      <w:r>
        <w:rPr>
          <w:rFonts w:hint="default" w:ascii="Garamond" w:hAnsi="Garamond" w:cs="Garamond"/>
          <w:b w:val="0"/>
          <w:bCs w:val="0"/>
          <w:sz w:val="24"/>
          <w:szCs w:val="24"/>
          <w:lang w:val="en-US"/>
        </w:rPr>
        <w:t xml:space="preserve">  </w:t>
      </w:r>
      <w:r>
        <w:rPr>
          <w:rFonts w:hint="default" w:ascii="Garamond" w:hAnsi="Garamond" w:eastAsia="sans-serif" w:cs="Garamond"/>
          <w:b w:val="0"/>
          <w:bCs w:val="0"/>
          <w:i w:val="0"/>
          <w:iCs w:val="0"/>
          <w:color w:val="1F1F1F"/>
          <w:kern w:val="0"/>
          <w:sz w:val="24"/>
          <w:szCs w:val="24"/>
          <w:u w:val="none"/>
          <w:vertAlign w:val="baseline"/>
          <w:lang w:val="en-US" w:eastAsia="zh-CN" w:bidi="ar"/>
        </w:rPr>
        <w:t xml:space="preserve">=  1 -  </w:t>
      </w:r>
      <w:r>
        <w:rPr>
          <w:rFonts w:hint="default" w:ascii="Garamond" w:hAnsi="Garamond" w:cs="Garamond"/>
          <w:b w:val="0"/>
          <w:bCs w:val="0"/>
          <w:i w:val="0"/>
          <w:iCs w:val="0"/>
          <w:color w:val="1F1F1F"/>
          <w:kern w:val="0"/>
          <w:position w:val="-10"/>
          <w:sz w:val="24"/>
          <w:szCs w:val="24"/>
          <w:u w:val="none"/>
          <w:vertAlign w:val="baseline"/>
          <w:lang w:val="en-US" w:bidi="ar"/>
        </w:rPr>
        <w:t xml:space="preserve"> </w:t>
      </w:r>
      <m:oMath>
        <m:f>
          <m:fPr>
            <m:ctrlPr>
              <w:rPr>
                <w:rFonts w:hint="default" w:ascii="Cambria Math" w:hAnsi="Cambria Math" w:cs="Garamond"/>
                <w:b w:val="0"/>
                <w:bCs w:val="0"/>
                <w:i/>
                <w:iCs w:val="0"/>
                <w:color w:val="1F1F1F"/>
                <w:kern w:val="0"/>
                <w:position w:val="-10"/>
                <w:sz w:val="24"/>
                <w:szCs w:val="24"/>
                <w:u w:val="none"/>
                <w:vertAlign w:val="baseline"/>
                <w:lang w:val="en-US" w:bidi="ar"/>
              </w:rPr>
            </m:ctrlPr>
          </m:fPr>
          <m:num>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kern w:val="0"/>
                <w:sz w:val="24"/>
                <w:szCs w:val="24"/>
                <w:lang w:val="en-US" w:eastAsia="zh-CN" w:bidi="ar"/>
              </w:rPr>
              <m:t xml:space="preserve"> </m:t>
            </m:r>
            <m:sSup>
              <m:sSupPr>
                <m:ctrlPr>
                  <w:rPr>
                    <w:rFonts w:hint="default" w:ascii="Cambria Math" w:hAnsi="Cambria Math" w:cs="Garamond"/>
                    <w:b w:val="0"/>
                    <w:bCs w:val="0"/>
                    <w:sz w:val="24"/>
                    <w:szCs w:val="24"/>
                  </w:rPr>
                </m:ctrlPr>
              </m:sSupPr>
              <m:e>
                <m:r>
                  <m:rPr>
                    <m:sty m:val="p"/>
                  </m:rPr>
                  <w:rPr>
                    <w:rFonts w:hint="default" w:ascii="Cambria Math" w:hAnsi="Cambria Math" w:cs="Garamond"/>
                    <w:sz w:val="24"/>
                    <w:szCs w:val="24"/>
                  </w:rPr>
                  <m:t>(yᵢ, ŷᵢ)</m:t>
                </m:r>
                <m:ctrlPr>
                  <w:rPr>
                    <w:rFonts w:hint="default" w:ascii="Cambria Math" w:hAnsi="Cambria Math" w:cs="Garamond"/>
                    <w:b w:val="0"/>
                    <w:bCs w:val="0"/>
                    <w:sz w:val="24"/>
                    <w:szCs w:val="24"/>
                  </w:rPr>
                </m:ctrlPr>
              </m:e>
              <m:sup>
                <m:r>
                  <m:rPr>
                    <m:sty m:val="p"/>
                  </m:rPr>
                  <w:rPr>
                    <w:rFonts w:hint="default" w:ascii="Cambria Math" w:hAnsi="Cambria Math" w:cs="Garamond"/>
                    <w:sz w:val="24"/>
                    <w:szCs w:val="24"/>
                    <w:lang w:val="en-US"/>
                  </w:rPr>
                  <m:t>2</m:t>
                </m:r>
                <m:ctrlPr>
                  <w:rPr>
                    <w:rFonts w:hint="default" w:ascii="Cambria Math" w:hAnsi="Cambria Math" w:cs="Garamond"/>
                    <w:b w:val="0"/>
                    <w:bCs w:val="0"/>
                    <w:sz w:val="24"/>
                    <w:szCs w:val="24"/>
                  </w:rPr>
                </m:ctrlPr>
              </m:sup>
            </m:sSup>
            <m:ctrlPr>
              <w:rPr>
                <w:rFonts w:hint="default" w:ascii="Cambria Math" w:hAnsi="Cambria Math" w:cs="Garamond"/>
                <w:b w:val="0"/>
                <w:bCs w:val="0"/>
                <w:i/>
                <w:iCs w:val="0"/>
                <w:color w:val="1F1F1F"/>
                <w:kern w:val="0"/>
                <w:position w:val="-10"/>
                <w:sz w:val="24"/>
                <w:szCs w:val="24"/>
                <w:u w:val="none"/>
                <w:vertAlign w:val="baseline"/>
                <w:lang w:val="en-US" w:bidi="ar"/>
              </w:rPr>
            </m:ctrlPr>
          </m:num>
          <m:den>
            <m:sSubSup>
              <m:sSubSupPr>
                <m:ctrlPr>
                  <w:rPr>
                    <w:rFonts w:hint="default" w:ascii="Cambria Math" w:hAnsi="Cambria Math" w:cs="Garamond"/>
                    <w:b w:val="0"/>
                    <w:bCs w:val="0"/>
                    <w:i w:val="0"/>
                    <w:kern w:val="0"/>
                    <w:sz w:val="24"/>
                    <w:szCs w:val="24"/>
                    <w:lang w:val="en-US" w:eastAsia="zh-CN" w:bidi="ar"/>
                  </w:rPr>
                </m:ctrlPr>
              </m:sSubSupPr>
              <m:e>
                <m:r>
                  <m:rPr>
                    <m:sty m:val="p"/>
                  </m:rPr>
                  <w:rPr>
                    <w:rFonts w:hint="default" w:ascii="Cambria Math" w:hAnsi="Cambria Math" w:cs="Garamond"/>
                    <w:kern w:val="0"/>
                    <w:sz w:val="24"/>
                    <w:szCs w:val="24"/>
                    <w:lang w:val="en-US" w:eastAsia="zh-CN" w:bidi="ar"/>
                  </w:rPr>
                  <m:t>∑</m:t>
                </m:r>
                <m:ctrlPr>
                  <w:rPr>
                    <w:rFonts w:hint="default" w:ascii="Cambria Math" w:hAnsi="Cambria Math" w:cs="Garamond"/>
                    <w:b w:val="0"/>
                    <w:bCs w:val="0"/>
                    <w:i w:val="0"/>
                    <w:kern w:val="0"/>
                    <w:sz w:val="24"/>
                    <w:szCs w:val="24"/>
                    <w:lang w:val="en-US" w:eastAsia="zh-CN" w:bidi="ar"/>
                  </w:rPr>
                </m:ctrlPr>
              </m:e>
              <m:sub>
                <m:r>
                  <m:rPr>
                    <m:sty m:val="p"/>
                  </m:rPr>
                  <w:rPr>
                    <w:rFonts w:hint="default" w:ascii="Cambria Math" w:hAnsi="Cambria Math" w:cs="Garamond"/>
                    <w:kern w:val="0"/>
                    <w:sz w:val="24"/>
                    <w:szCs w:val="24"/>
                    <w:lang w:val="en-US" w:eastAsia="zh-CN" w:bidi="ar"/>
                  </w:rPr>
                  <m:t>i=1</m:t>
                </m:r>
                <m:ctrlPr>
                  <w:rPr>
                    <w:rFonts w:hint="default" w:ascii="Cambria Math" w:hAnsi="Cambria Math" w:cs="Garamond"/>
                    <w:b w:val="0"/>
                    <w:bCs w:val="0"/>
                    <w:i w:val="0"/>
                    <w:kern w:val="0"/>
                    <w:sz w:val="24"/>
                    <w:szCs w:val="24"/>
                    <w:lang w:val="en-US" w:eastAsia="zh-CN" w:bidi="ar"/>
                  </w:rPr>
                </m:ctrlPr>
              </m:sub>
              <m:sup>
                <m:r>
                  <m:rPr>
                    <m:sty m:val="p"/>
                  </m:rPr>
                  <w:rPr>
                    <w:rFonts w:hint="default" w:ascii="Cambria Math" w:hAnsi="Cambria Math" w:cs="Garamond"/>
                    <w:kern w:val="0"/>
                    <w:sz w:val="24"/>
                    <w:szCs w:val="24"/>
                    <w:lang w:val="en-US" w:eastAsia="zh-CN" w:bidi="ar"/>
                  </w:rPr>
                  <m:t>n</m:t>
                </m:r>
                <m:ctrlPr>
                  <w:rPr>
                    <w:rFonts w:hint="default" w:ascii="Cambria Math" w:hAnsi="Cambria Math" w:cs="Garamond"/>
                    <w:b w:val="0"/>
                    <w:bCs w:val="0"/>
                    <w:i w:val="0"/>
                    <w:kern w:val="0"/>
                    <w:sz w:val="24"/>
                    <w:szCs w:val="24"/>
                    <w:lang w:val="en-US" w:eastAsia="zh-CN" w:bidi="ar"/>
                  </w:rPr>
                </m:ctrlPr>
              </m:sup>
            </m:sSubSup>
            <m:r>
              <m:rPr>
                <m:sty m:val="p"/>
              </m:rPr>
              <w:rPr>
                <w:rFonts w:hint="default" w:ascii="Cambria Math" w:hAnsi="Cambria Math" w:cs="Garamond"/>
                <w:kern w:val="0"/>
                <w:sz w:val="24"/>
                <w:szCs w:val="24"/>
                <w:lang w:val="en-US" w:eastAsia="zh-CN" w:bidi="ar"/>
              </w:rPr>
              <m:t xml:space="preserve"> </m:t>
            </m:r>
            <m:sSup>
              <m:sSupPr>
                <m:ctrlPr>
                  <w:rPr>
                    <w:rFonts w:hint="default" w:ascii="Cambria Math" w:hAnsi="Cambria Math" w:cs="Garamond"/>
                    <w:b w:val="0"/>
                    <w:bCs w:val="0"/>
                    <w:sz w:val="24"/>
                    <w:szCs w:val="24"/>
                  </w:rPr>
                </m:ctrlPr>
              </m:sSupPr>
              <m:e>
                <m:r>
                  <m:rPr>
                    <m:sty m:val="p"/>
                  </m:rPr>
                  <w:rPr>
                    <w:rFonts w:hint="default" w:ascii="Cambria Math" w:hAnsi="Cambria Math" w:cs="Garamond"/>
                    <w:sz w:val="24"/>
                    <w:szCs w:val="24"/>
                  </w:rPr>
                  <m:t>(yᵢ, ŷᵢ)</m:t>
                </m:r>
                <m:ctrlPr>
                  <w:rPr>
                    <w:rFonts w:hint="default" w:ascii="Cambria Math" w:hAnsi="Cambria Math" w:cs="Garamond"/>
                    <w:b w:val="0"/>
                    <w:bCs w:val="0"/>
                    <w:sz w:val="24"/>
                    <w:szCs w:val="24"/>
                  </w:rPr>
                </m:ctrlPr>
              </m:e>
              <m:sup>
                <m:r>
                  <m:rPr>
                    <m:sty m:val="p"/>
                  </m:rPr>
                  <w:rPr>
                    <w:rFonts w:hint="default" w:ascii="Cambria Math" w:hAnsi="Cambria Math" w:cs="Garamond"/>
                    <w:sz w:val="24"/>
                    <w:szCs w:val="24"/>
                    <w:lang w:val="en-US"/>
                  </w:rPr>
                  <m:t>2</m:t>
                </m:r>
                <m:ctrlPr>
                  <w:rPr>
                    <w:rFonts w:hint="default" w:ascii="Cambria Math" w:hAnsi="Cambria Math" w:cs="Garamond"/>
                    <w:b w:val="0"/>
                    <w:bCs w:val="0"/>
                    <w:sz w:val="24"/>
                    <w:szCs w:val="24"/>
                  </w:rPr>
                </m:ctrlPr>
              </m:sup>
            </m:sSup>
            <m:ctrlPr>
              <w:rPr>
                <w:rFonts w:hint="default" w:ascii="Cambria Math" w:hAnsi="Cambria Math" w:cs="Garamond"/>
                <w:b w:val="0"/>
                <w:bCs w:val="0"/>
                <w:i/>
                <w:iCs w:val="0"/>
                <w:color w:val="1F1F1F"/>
                <w:kern w:val="0"/>
                <w:position w:val="-10"/>
                <w:sz w:val="24"/>
                <w:szCs w:val="24"/>
                <w:u w:val="none"/>
                <w:vertAlign w:val="baseline"/>
                <w:lang w:val="en-US" w:bidi="ar"/>
              </w:rPr>
            </m:ctrlPr>
          </m:den>
        </m:f>
      </m:oMath>
    </w:p>
    <w:p w14:paraId="70BFDBBA">
      <w:pPr>
        <w:pStyle w:val="12"/>
        <w:keepNext w:val="0"/>
        <w:keepLines w:val="0"/>
        <w:widowControl/>
        <w:suppressLineNumbers w:val="0"/>
        <w:spacing w:line="360" w:lineRule="auto"/>
        <w:jc w:val="both"/>
        <w:rPr>
          <w:rFonts w:hint="default" w:ascii="Garamond" w:hAnsi="Garamond" w:cs="Garamond"/>
          <w:sz w:val="24"/>
          <w:szCs w:val="24"/>
        </w:rPr>
      </w:pPr>
      <w:r>
        <w:rPr>
          <w:rFonts w:hint="default" w:ascii="Garamond" w:hAnsi="Garamond" w:cs="Garamond"/>
          <w:sz w:val="24"/>
          <w:szCs w:val="24"/>
        </w:rPr>
        <w:t>Where:</w:t>
      </w:r>
    </w:p>
    <w:p w14:paraId="0E4AEA81">
      <w:pPr>
        <w:pStyle w:val="12"/>
        <w:keepNext w:val="0"/>
        <w:keepLines w:val="0"/>
        <w:widowControl/>
        <w:suppressLineNumbers w:val="0"/>
        <w:spacing w:line="360" w:lineRule="auto"/>
        <w:jc w:val="both"/>
        <w:rPr>
          <w:rFonts w:hint="default" w:ascii="Garamond" w:hAnsi="Garamond" w:eastAsia="sans-serif" w:cs="Garamond"/>
          <w:b w:val="0"/>
          <w:bCs w:val="0"/>
          <w:i/>
          <w:iCs w:val="0"/>
          <w:color w:val="1F1F1F"/>
          <w:kern w:val="0"/>
          <w:position w:val="-10"/>
          <w:sz w:val="24"/>
          <w:szCs w:val="24"/>
          <w:u w:val="none"/>
          <w:vertAlign w:val="baseline"/>
          <w:lang w:val="en-US" w:eastAsia="zh-CN" w:bidi="ar"/>
        </w:rPr>
      </w:pPr>
      <w:r>
        <w:rPr>
          <w:rFonts w:hint="default" w:ascii="Garamond" w:hAnsi="Garamond" w:cs="Garamond"/>
          <w:sz w:val="24"/>
          <w:szCs w:val="24"/>
        </w:rPr>
        <w:t xml:space="preserve"> </w:t>
      </w:r>
      <w:r>
        <w:rPr>
          <w:rFonts w:hint="default" w:ascii="Garamond" w:hAnsi="Garamond" w:cs="Garamond"/>
          <w:sz w:val="24"/>
          <w:szCs w:val="24"/>
        </w:rPr>
        <w:t>ȳ</w:t>
      </w:r>
      <w:r>
        <w:rPr>
          <w:rFonts w:hint="default" w:ascii="Garamond" w:hAnsi="Garamond" w:cs="Garamond"/>
          <w:sz w:val="24"/>
          <w:szCs w:val="24"/>
          <w:lang w:val="en-US"/>
        </w:rPr>
        <w:t xml:space="preserve"> </w:t>
      </w:r>
      <w:r>
        <w:rPr>
          <w:rFonts w:hint="default" w:ascii="Garamond" w:hAnsi="Garamond" w:cs="Garamond"/>
          <w:sz w:val="24"/>
          <w:szCs w:val="24"/>
        </w:rPr>
        <w:t>= Mean observed yield</w:t>
      </w:r>
    </w:p>
    <w:p w14:paraId="7417A4B0">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iCs w:val="0"/>
          <w:color w:val="1F1F1F"/>
          <w:kern w:val="0"/>
          <w:position w:val="-10"/>
          <w:sz w:val="24"/>
          <w:szCs w:val="24"/>
          <w:u w:val="none"/>
          <w:vertAlign w:val="baseline"/>
          <w:lang w:val="en-US" w:eastAsia="zh-CN" w:bidi="ar"/>
        </w:rPr>
      </w:pPr>
    </w:p>
    <w:p w14:paraId="2CAB6B34">
      <w:pPr>
        <w:pStyle w:val="12"/>
        <w:keepNext w:val="0"/>
        <w:keepLines w:val="0"/>
        <w:widowControl/>
        <w:numPr>
          <w:ilvl w:val="0"/>
          <w:numId w:val="10"/>
        </w:numPr>
        <w:suppressLineNumbers w:val="0"/>
        <w:bidi w:val="0"/>
        <w:spacing w:before="480" w:beforeAutospacing="0" w:after="0" w:afterAutospacing="0" w:line="360" w:lineRule="auto"/>
        <w:ind w:left="0" w:leftChars="0" w:firstLine="0" w:firstLineChars="0"/>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Experiments</w:t>
      </w:r>
      <w:r>
        <w:rPr>
          <w:rFonts w:hint="default" w:ascii="Garamond" w:hAnsi="Garamond" w:eastAsia="sans-serif" w:cs="Garamond"/>
          <w:b/>
          <w:bCs/>
          <w:i w:val="0"/>
          <w:iCs w:val="0"/>
          <w:color w:val="1F1F1F"/>
          <w:sz w:val="24"/>
          <w:szCs w:val="24"/>
          <w:u w:val="none"/>
          <w:vertAlign w:val="baseline"/>
          <w:lang w:val="en-US"/>
        </w:rPr>
        <w:t>,</w:t>
      </w:r>
      <w:r>
        <w:rPr>
          <w:rFonts w:hint="default" w:ascii="Garamond" w:hAnsi="Garamond" w:eastAsia="sans-serif" w:cs="Garamond"/>
          <w:b/>
          <w:bCs/>
          <w:i w:val="0"/>
          <w:iCs w:val="0"/>
          <w:color w:val="1F1F1F"/>
          <w:sz w:val="24"/>
          <w:szCs w:val="24"/>
          <w:u w:val="none"/>
          <w:vertAlign w:val="baseline"/>
        </w:rPr>
        <w:t xml:space="preserve"> Results</w:t>
      </w:r>
      <w:r>
        <w:rPr>
          <w:rFonts w:hint="default" w:ascii="Garamond" w:hAnsi="Garamond" w:eastAsia="sans-serif" w:cs="Garamond"/>
          <w:b/>
          <w:bCs/>
          <w:i w:val="0"/>
          <w:iCs w:val="0"/>
          <w:color w:val="1F1F1F"/>
          <w:sz w:val="24"/>
          <w:szCs w:val="24"/>
          <w:u w:val="none"/>
          <w:vertAlign w:val="baseline"/>
          <w:lang w:val="en-US"/>
        </w:rPr>
        <w:t xml:space="preserve"> and </w:t>
      </w:r>
      <w:r>
        <w:rPr>
          <w:rFonts w:hint="default" w:ascii="Garamond" w:hAnsi="Garamond" w:eastAsia="sans-serif" w:cs="Garamond"/>
          <w:b/>
          <w:bCs/>
          <w:i w:val="0"/>
          <w:iCs w:val="0"/>
          <w:color w:val="1F1F1F"/>
          <w:sz w:val="24"/>
          <w:szCs w:val="24"/>
          <w:u w:val="none"/>
          <w:vertAlign w:val="baseline"/>
        </w:rPr>
        <w:t>Discussion</w:t>
      </w:r>
    </w:p>
    <w:p w14:paraId="19F8A430">
      <w:pPr>
        <w:pStyle w:val="3"/>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bCs/>
          <w:sz w:val="24"/>
          <w:szCs w:val="24"/>
          <w:lang w:val="en-US"/>
        </w:rPr>
        <w:t>4.1 Experimental Setup</w:t>
      </w:r>
      <w:r>
        <w:rPr>
          <w:rFonts w:hint="default" w:ascii="Garamond" w:hAnsi="Garamond" w:cs="Garamond"/>
          <w:b w:val="0"/>
          <w:bCs w:val="0"/>
          <w:sz w:val="24"/>
          <w:szCs w:val="24"/>
          <w:lang w:val="en-US"/>
        </w:rPr>
        <w:t xml:space="preserve"> </w:t>
      </w:r>
    </w:p>
    <w:p w14:paraId="2D975FB7">
      <w:pPr>
        <w:pStyle w:val="3"/>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 experiments were conducted to evaluate the effectiveness of machine learning models in predicting maize yield for agricultural decision support. Three models were implemented and compared. Multiple Linear Regression (MLR) – Baseline model, Random Forest (RF) and Extreme Gradient Boosting (XGBoost) The dataset was divided into training and testing sets using an 80:20 ratio. Five-fold cross-validation was employed during model development to improve robustness and reduce overfitting. Hyperparameter tuning was performed using Grid Search Cross-Validation to obtain optimal model configurations. The experiments sought to answer the following research question: Which machine learning model provides the most accurate prediction of maize yield for supporting agricultural decision-making?</w:t>
      </w:r>
    </w:p>
    <w:p w14:paraId="1ADA24E9">
      <w:pPr>
        <w:pStyle w:val="3"/>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 evaluation focused on four performance metrics: Mean Absolute Error (MAE), Mean Squared Error (MSE),</w:t>
      </w:r>
      <w:r>
        <w:rPr>
          <w:rFonts w:hint="default" w:ascii="Garamond" w:hAnsi="Garamond" w:cs="Garamond"/>
          <w:b w:val="0"/>
          <w:bCs w:val="0"/>
          <w:sz w:val="24"/>
          <w:szCs w:val="24"/>
          <w:lang w:val="en-US"/>
        </w:rPr>
        <w:t xml:space="preserve"> Root Mean Squared Error (RMSE) and Coefficient of Determination (R²)</w:t>
      </w:r>
    </w:p>
    <w:p w14:paraId="387DF6C4">
      <w:pPr>
        <w:spacing w:line="360" w:lineRule="auto"/>
        <w:jc w:val="both"/>
        <w:rPr>
          <w:rFonts w:hint="default" w:ascii="Garamond" w:hAnsi="Garamond" w:cs="Garamond"/>
          <w:sz w:val="24"/>
          <w:szCs w:val="24"/>
          <w:lang w:val="en-US"/>
        </w:rPr>
      </w:pPr>
    </w:p>
    <w:p w14:paraId="6C895550">
      <w:pPr>
        <w:spacing w:line="360" w:lineRule="auto"/>
        <w:jc w:val="both"/>
        <w:rPr>
          <w:rFonts w:hint="default" w:ascii="Garamond" w:hAnsi="Garamond" w:cs="Garamond"/>
          <w:b/>
          <w:bCs/>
          <w:sz w:val="24"/>
          <w:szCs w:val="24"/>
          <w:lang w:val="en-US"/>
        </w:rPr>
      </w:pPr>
      <w:r>
        <w:rPr>
          <w:rFonts w:hint="default" w:ascii="Garamond" w:hAnsi="Garamond" w:cs="Garamond"/>
          <w:b/>
          <w:bCs/>
          <w:sz w:val="24"/>
          <w:szCs w:val="24"/>
          <w:lang w:val="en-US"/>
        </w:rPr>
        <w:t>4.2 Baseline Model Results</w:t>
      </w:r>
    </w:p>
    <w:p w14:paraId="27D7D80C">
      <w:pPr>
        <w:pStyle w:val="3"/>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lang w:val="en-US"/>
        </w:rPr>
        <w:t xml:space="preserve">4.2.1 </w:t>
      </w:r>
      <w:r>
        <w:rPr>
          <w:rFonts w:hint="default" w:ascii="Garamond" w:hAnsi="Garamond" w:cs="Garamond"/>
          <w:b/>
          <w:bCs/>
          <w:sz w:val="24"/>
          <w:szCs w:val="24"/>
        </w:rPr>
        <w:t>Exploratory Data Analysis (EDA)</w:t>
      </w:r>
    </w:p>
    <w:p w14:paraId="3CC6959A">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Exploratory Data Analysis was conducted to understand the relationships between environmental</w:t>
      </w:r>
      <w:r>
        <w:rPr>
          <w:rFonts w:hint="default" w:ascii="Garamond" w:hAnsi="Garamond" w:cs="Garamond"/>
          <w:b w:val="0"/>
          <w:bCs w:val="0"/>
          <w:sz w:val="24"/>
          <w:szCs w:val="24"/>
          <w:lang w:val="en-US"/>
        </w:rPr>
        <w:t>, soil, management, geographic</w:t>
      </w:r>
      <w:r>
        <w:rPr>
          <w:rFonts w:hint="default" w:ascii="Garamond" w:hAnsi="Garamond" w:cs="Garamond"/>
          <w:b w:val="0"/>
          <w:bCs w:val="0"/>
          <w:sz w:val="24"/>
          <w:szCs w:val="24"/>
        </w:rPr>
        <w:t xml:space="preserve"> </w:t>
      </w:r>
      <w:r>
        <w:rPr>
          <w:rFonts w:hint="default" w:ascii="Garamond" w:hAnsi="Garamond" w:cs="Garamond"/>
          <w:b w:val="0"/>
          <w:bCs w:val="0"/>
          <w:sz w:val="24"/>
          <w:szCs w:val="24"/>
          <w:lang w:val="en-US"/>
        </w:rPr>
        <w:t>feature</w:t>
      </w:r>
      <w:r>
        <w:rPr>
          <w:rFonts w:hint="default" w:ascii="Garamond" w:hAnsi="Garamond" w:cs="Garamond"/>
          <w:b w:val="0"/>
          <w:bCs w:val="0"/>
          <w:sz w:val="24"/>
          <w:szCs w:val="24"/>
        </w:rPr>
        <w:t>s and maize yield. The heatmap</w:t>
      </w:r>
      <w:r>
        <w:rPr>
          <w:rFonts w:hint="default" w:ascii="Garamond" w:hAnsi="Garamond" w:cs="Garamond"/>
          <w:b w:val="0"/>
          <w:bCs w:val="0"/>
          <w:sz w:val="24"/>
          <w:szCs w:val="24"/>
          <w:lang w:val="en-US"/>
        </w:rPr>
        <w:t xml:space="preserve"> (Fig 1)</w:t>
      </w:r>
      <w:r>
        <w:rPr>
          <w:rFonts w:hint="default" w:ascii="Garamond" w:hAnsi="Garamond" w:cs="Garamond"/>
          <w:b w:val="0"/>
          <w:bCs w:val="0"/>
          <w:sz w:val="24"/>
          <w:szCs w:val="24"/>
        </w:rPr>
        <w:t xml:space="preserve"> presents the Pearson correlation coefficients among environmental, soil, management, geographical, and maize yield variables</w:t>
      </w:r>
    </w:p>
    <w:p w14:paraId="1C721813">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drawing>
          <wp:inline distT="0" distB="0" distL="114300" distR="114300">
            <wp:extent cx="5266055" cy="3763645"/>
            <wp:effectExtent l="0" t="0" r="4445" b="8255"/>
            <wp:docPr id="3" name="Picture 3"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utput 2"/>
                    <pic:cNvPicPr>
                      <a:picLocks noChangeAspect="1"/>
                    </pic:cNvPicPr>
                  </pic:nvPicPr>
                  <pic:blipFill>
                    <a:blip r:embed="rId5"/>
                    <a:stretch>
                      <a:fillRect/>
                    </a:stretch>
                  </pic:blipFill>
                  <pic:spPr>
                    <a:xfrm>
                      <a:off x="0" y="0"/>
                      <a:ext cx="5266055" cy="3763645"/>
                    </a:xfrm>
                    <a:prstGeom prst="rect">
                      <a:avLst/>
                    </a:prstGeom>
                  </pic:spPr>
                </pic:pic>
              </a:graphicData>
            </a:graphic>
          </wp:inline>
        </w:drawing>
      </w:r>
    </w:p>
    <w:p w14:paraId="6DFDDBF4">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Fig 1:  Correlation Heatmap to identify relationships among numerical variables.</w:t>
      </w:r>
    </w:p>
    <w:p w14:paraId="06B0CBE7">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 finding is that maize yield (yield_kg_per_hectare) shows very weak correlations with all predictor variables, with coefficients ranging approximately from -0.08 to 0.04. Suggesting that no single variable strongly explains maize yield on its own. Maize yield is influenced by a complex interaction of multiple factors rather than one dominant factor. This demonstrate that, advanced machine learning models such as Random Forest and XGBoost are more appropriate than linear models because they  are capable of capturing nonlinear relationships and variable interactions for improved yield prediction and agricultural decision support.</w:t>
      </w:r>
    </w:p>
    <w:p w14:paraId="54C04EFB">
      <w:pPr>
        <w:pStyle w:val="4"/>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4.2.</w:t>
      </w:r>
      <w:r>
        <w:rPr>
          <w:rFonts w:hint="default" w:ascii="Garamond" w:hAnsi="Garamond" w:cs="Garamond"/>
          <w:b/>
          <w:bCs/>
          <w:sz w:val="24"/>
          <w:szCs w:val="24"/>
          <w:lang w:val="en-US"/>
        </w:rPr>
        <w:t>2</w:t>
      </w:r>
      <w:r>
        <w:rPr>
          <w:rFonts w:hint="default" w:ascii="Garamond" w:hAnsi="Garamond" w:cs="Garamond"/>
          <w:b/>
          <w:bCs/>
          <w:sz w:val="24"/>
          <w:szCs w:val="24"/>
        </w:rPr>
        <w:t xml:space="preserve"> Yield Distribution by </w:t>
      </w:r>
      <w:r>
        <w:rPr>
          <w:rFonts w:hint="default" w:ascii="Garamond" w:hAnsi="Garamond" w:cs="Garamond"/>
          <w:b/>
          <w:bCs/>
          <w:sz w:val="24"/>
          <w:szCs w:val="24"/>
          <w:lang w:val="en-US"/>
        </w:rPr>
        <w:t>i</w:t>
      </w:r>
      <w:r>
        <w:rPr>
          <w:rFonts w:hint="default" w:ascii="Garamond" w:hAnsi="Garamond" w:cs="Garamond"/>
          <w:b/>
          <w:bCs/>
          <w:sz w:val="24"/>
          <w:szCs w:val="24"/>
        </w:rPr>
        <w:t xml:space="preserve">rrigation </w:t>
      </w:r>
      <w:r>
        <w:rPr>
          <w:rFonts w:hint="default" w:ascii="Garamond" w:hAnsi="Garamond" w:cs="Garamond"/>
          <w:b/>
          <w:bCs/>
          <w:sz w:val="24"/>
          <w:szCs w:val="24"/>
          <w:lang w:val="en-US"/>
        </w:rPr>
        <w:t>t</w:t>
      </w:r>
      <w:r>
        <w:rPr>
          <w:rFonts w:hint="default" w:ascii="Garamond" w:hAnsi="Garamond" w:cs="Garamond"/>
          <w:b/>
          <w:bCs/>
          <w:sz w:val="24"/>
          <w:szCs w:val="24"/>
        </w:rPr>
        <w:t>ype</w:t>
      </w:r>
    </w:p>
    <w:p w14:paraId="101F123D">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rPr>
        <w:t>The notebook generated boxplots comparing</w:t>
      </w:r>
      <w:r>
        <w:rPr>
          <w:rFonts w:hint="default" w:ascii="Garamond" w:hAnsi="Garamond" w:cs="Garamond"/>
          <w:b w:val="0"/>
          <w:bCs w:val="0"/>
          <w:sz w:val="24"/>
          <w:szCs w:val="24"/>
          <w:lang w:val="en-US"/>
        </w:rPr>
        <w:t xml:space="preserve"> three</w:t>
      </w:r>
      <w:r>
        <w:rPr>
          <w:rFonts w:hint="default" w:ascii="Garamond" w:hAnsi="Garamond" w:cs="Garamond"/>
          <w:b w:val="0"/>
          <w:bCs w:val="0"/>
          <w:sz w:val="24"/>
          <w:szCs w:val="24"/>
        </w:rPr>
        <w:t xml:space="preserve"> irrigation methods</w:t>
      </w:r>
      <w:r>
        <w:rPr>
          <w:rFonts w:hint="default" w:ascii="Garamond" w:hAnsi="Garamond" w:cs="Garamond"/>
          <w:b w:val="0"/>
          <w:bCs w:val="0"/>
          <w:sz w:val="24"/>
          <w:szCs w:val="24"/>
          <w:lang w:val="en-US"/>
        </w:rPr>
        <w:t xml:space="preserve"> (sprinkler, drip and manual)</w:t>
      </w:r>
      <w:r>
        <w:rPr>
          <w:rFonts w:hint="default" w:ascii="Garamond" w:hAnsi="Garamond" w:cs="Garamond"/>
          <w:b w:val="0"/>
          <w:bCs w:val="0"/>
          <w:sz w:val="24"/>
          <w:szCs w:val="24"/>
        </w:rPr>
        <w:t xml:space="preserve"> and </w:t>
      </w:r>
      <w:r>
        <w:rPr>
          <w:rFonts w:hint="default" w:ascii="Garamond" w:hAnsi="Garamond" w:cs="Garamond"/>
          <w:b w:val="0"/>
          <w:bCs w:val="0"/>
          <w:sz w:val="24"/>
          <w:szCs w:val="24"/>
          <w:lang w:val="en-US"/>
        </w:rPr>
        <w:t xml:space="preserve">maize </w:t>
      </w:r>
      <w:r>
        <w:rPr>
          <w:rFonts w:hint="default" w:ascii="Garamond" w:hAnsi="Garamond" w:cs="Garamond"/>
          <w:b w:val="0"/>
          <w:bCs w:val="0"/>
          <w:sz w:val="24"/>
          <w:szCs w:val="24"/>
        </w:rPr>
        <w:t>yield</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performance.</w:t>
      </w:r>
      <w:r>
        <w:rPr>
          <w:rFonts w:hint="default" w:ascii="Garamond" w:hAnsi="Garamond" w:cs="Garamond"/>
          <w:b w:val="0"/>
          <w:bCs w:val="0"/>
          <w:sz w:val="24"/>
          <w:szCs w:val="24"/>
          <w:lang w:val="en-US"/>
        </w:rPr>
        <w:t xml:space="preserve"> The results that, all three irrigation methods produce similar average yields of 4000 to 4100kg/ha, where drip irrigation shows a slightly higher median yield, but the difference is small. The implication is that irrigation type alone may not strongly determine maize yield in the dataset. The findings imply that maize yield is influenced by a combination of environmental, soil, and management factors.</w:t>
      </w:r>
    </w:p>
    <w:p w14:paraId="3196ADA2">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drawing>
          <wp:inline distT="0" distB="0" distL="114300" distR="114300">
            <wp:extent cx="5273040" cy="3129280"/>
            <wp:effectExtent l="0" t="0" r="10160" b="7620"/>
            <wp:docPr id="1" name="Picture 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put"/>
                    <pic:cNvPicPr>
                      <a:picLocks noChangeAspect="1"/>
                    </pic:cNvPicPr>
                  </pic:nvPicPr>
                  <pic:blipFill>
                    <a:blip r:embed="rId6"/>
                    <a:stretch>
                      <a:fillRect/>
                    </a:stretch>
                  </pic:blipFill>
                  <pic:spPr>
                    <a:xfrm>
                      <a:off x="0" y="0"/>
                      <a:ext cx="5273040" cy="3129280"/>
                    </a:xfrm>
                    <a:prstGeom prst="rect">
                      <a:avLst/>
                    </a:prstGeom>
                  </pic:spPr>
                </pic:pic>
              </a:graphicData>
            </a:graphic>
          </wp:inline>
        </w:drawing>
      </w:r>
    </w:p>
    <w:p w14:paraId="0F194FB0">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Fig 2: Yield performance by irrigation type</w:t>
      </w:r>
    </w:p>
    <w:p w14:paraId="209A76CB">
      <w:pPr>
        <w:pStyle w:val="12"/>
        <w:keepNext w:val="0"/>
        <w:keepLines w:val="0"/>
        <w:widowControl/>
        <w:suppressLineNumbers w:val="0"/>
        <w:spacing w:line="360" w:lineRule="auto"/>
        <w:jc w:val="both"/>
        <w:rPr>
          <w:rFonts w:hint="default" w:ascii="Garamond" w:hAnsi="Garamond" w:cs="Garamond"/>
          <w:b w:val="0"/>
          <w:bCs w:val="0"/>
          <w:sz w:val="24"/>
          <w:szCs w:val="24"/>
          <w:lang w:val="en-US"/>
        </w:rPr>
      </w:pPr>
    </w:p>
    <w:p w14:paraId="2B6F0B9F">
      <w:pPr>
        <w:pStyle w:val="12"/>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4.2.</w:t>
      </w:r>
      <w:r>
        <w:rPr>
          <w:rFonts w:hint="default" w:ascii="Garamond" w:hAnsi="Garamond" w:cs="Garamond"/>
          <w:b/>
          <w:bCs/>
          <w:sz w:val="24"/>
          <w:szCs w:val="24"/>
          <w:lang w:val="en-US"/>
        </w:rPr>
        <w:t>3</w:t>
      </w:r>
      <w:r>
        <w:rPr>
          <w:rFonts w:hint="default" w:ascii="Garamond" w:hAnsi="Garamond" w:cs="Garamond"/>
          <w:b/>
          <w:bCs/>
          <w:sz w:val="24"/>
          <w:szCs w:val="24"/>
        </w:rPr>
        <w:t xml:space="preserve"> NDVI and Yield Relationship</w:t>
      </w:r>
    </w:p>
    <w:p w14:paraId="112046A9">
      <w:pPr>
        <w:pStyle w:val="12"/>
        <w:keepNext w:val="0"/>
        <w:keepLines w:val="0"/>
        <w:widowControl/>
        <w:suppressLineNumbers w:val="0"/>
        <w:spacing w:line="360" w:lineRule="auto"/>
        <w:jc w:val="both"/>
        <w:rPr>
          <w:rFonts w:hint="default" w:ascii="Garamond" w:hAnsi="Garamond" w:cs="Garamond"/>
          <w:sz w:val="24"/>
          <w:szCs w:val="24"/>
          <w:lang w:val="en-US"/>
        </w:rPr>
      </w:pPr>
      <m:oMath>
        <m:r>
          <m:rPr>
            <m:sty m:val="p"/>
          </m:rPr>
          <w:rPr>
            <w:rFonts w:hint="default" w:ascii="Cambria Math" w:hAnsi="Cambria Math" w:cs="Garamond"/>
            <w:sz w:val="24"/>
            <w:szCs w:val="24"/>
          </w:rPr>
          <m:t xml:space="preserve">NDVI=   </m:t>
        </m:r>
        <m:f>
          <m:fPr>
            <m:ctrlPr>
              <w:rPr>
                <w:rFonts w:hint="default" w:ascii="Cambria Math" w:hAnsi="Cambria Math" w:cs="Garamond"/>
                <w:sz w:val="24"/>
                <w:szCs w:val="24"/>
              </w:rPr>
            </m:ctrlPr>
          </m:fPr>
          <m:num>
            <m:r>
              <m:rPr>
                <m:sty m:val="p"/>
              </m:rPr>
              <w:rPr>
                <w:rFonts w:hint="default" w:ascii="Cambria Math" w:hAnsi="Cambria Math" w:cs="Garamond"/>
                <w:sz w:val="24"/>
                <w:szCs w:val="24"/>
              </w:rPr>
              <m:t>NIR−Red</m:t>
            </m:r>
            <m:ctrlPr>
              <w:rPr>
                <w:rFonts w:hint="default" w:ascii="Cambria Math" w:hAnsi="Cambria Math" w:cs="Garamond"/>
                <w:sz w:val="24"/>
                <w:szCs w:val="24"/>
              </w:rPr>
            </m:ctrlPr>
          </m:num>
          <m:den>
            <m:r>
              <m:rPr>
                <m:sty m:val="p"/>
              </m:rPr>
              <w:rPr>
                <w:rFonts w:hint="default" w:ascii="Cambria Math" w:hAnsi="Cambria Math" w:cs="Garamond"/>
                <w:sz w:val="24"/>
                <w:szCs w:val="24"/>
              </w:rPr>
              <m:t>NIR+Red</m:t>
            </m:r>
            <m:ctrlPr>
              <w:rPr>
                <w:rFonts w:hint="default" w:ascii="Cambria Math" w:hAnsi="Cambria Math" w:cs="Garamond"/>
                <w:sz w:val="24"/>
                <w:szCs w:val="24"/>
              </w:rPr>
            </m:ctrlPr>
          </m:den>
        </m:f>
        <m:r>
          <m:rPr>
            <m:sty m:val="p"/>
          </m:rPr>
          <w:rPr>
            <w:rFonts w:hint="default" w:ascii="Cambria Math" w:hAnsi="Cambria Math" w:cs="Garamond"/>
            <w:sz w:val="24"/>
            <w:szCs w:val="24"/>
          </w:rPr>
          <m:t>​</m:t>
        </m:r>
      </m:oMath>
      <w:r>
        <w:rPr>
          <w:rFonts w:hint="default" w:ascii="Garamond" w:hAnsi="Garamond" w:cs="Garamond"/>
          <w:sz w:val="24"/>
          <w:szCs w:val="24"/>
        </w:rPr>
        <w:t>​</w:t>
      </w:r>
      <w:r>
        <w:rPr>
          <w:rFonts w:hint="default" w:ascii="Garamond" w:hAnsi="Garamond" w:cs="Garamond"/>
          <w:sz w:val="24"/>
          <w:szCs w:val="24"/>
          <w:lang w:val="en-US"/>
        </w:rPr>
        <w:t xml:space="preserve">. </w:t>
      </w:r>
    </w:p>
    <w:p w14:paraId="6C05FE8A">
      <w:pPr>
        <w:pStyle w:val="12"/>
        <w:keepNext w:val="0"/>
        <w:keepLines w:val="0"/>
        <w:widowControl/>
        <w:suppressLineNumbers w:val="0"/>
        <w:spacing w:line="360" w:lineRule="auto"/>
        <w:jc w:val="both"/>
        <w:rPr>
          <w:rFonts w:hint="default" w:ascii="Garamond" w:hAnsi="Garamond" w:cs="Garamond"/>
          <w:sz w:val="24"/>
          <w:szCs w:val="24"/>
        </w:rPr>
      </w:pPr>
      <w:r>
        <w:rPr>
          <w:rFonts w:hint="default" w:ascii="Garamond" w:hAnsi="Garamond" w:cs="Garamond"/>
          <w:sz w:val="24"/>
          <w:szCs w:val="24"/>
        </w:rPr>
        <w:t>Where:</w:t>
      </w:r>
      <w:r>
        <w:rPr>
          <w:rFonts w:hint="default" w:ascii="Garamond" w:hAnsi="Garamond" w:cs="Garamond"/>
          <w:sz w:val="24"/>
          <w:szCs w:val="24"/>
          <w:lang w:val="en-US"/>
        </w:rPr>
        <w:t xml:space="preserve"> </w:t>
      </w:r>
      <w:r>
        <w:rPr>
          <w:rFonts w:hint="default" w:ascii="Garamond" w:hAnsi="Garamond" w:cs="Garamond"/>
          <w:sz w:val="24"/>
          <w:szCs w:val="24"/>
        </w:rPr>
        <w:t>NIR = Near-Infrared reflectance</w:t>
      </w:r>
      <w:r>
        <w:rPr>
          <w:rFonts w:hint="default" w:ascii="Garamond" w:hAnsi="Garamond" w:cs="Garamond"/>
          <w:sz w:val="24"/>
          <w:szCs w:val="24"/>
          <w:lang w:val="en-US"/>
        </w:rPr>
        <w:t xml:space="preserve"> and </w:t>
      </w:r>
      <w:r>
        <w:rPr>
          <w:rFonts w:hint="default" w:ascii="Garamond" w:hAnsi="Garamond" w:cs="Garamond"/>
          <w:sz w:val="24"/>
          <w:szCs w:val="24"/>
        </w:rPr>
        <w:t>Red = Red light reflectance</w:t>
      </w:r>
    </w:p>
    <w:p w14:paraId="03564C04">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sz w:val="24"/>
          <w:szCs w:val="24"/>
          <w:lang w:val="en-US"/>
        </w:rPr>
        <w:t xml:space="preserve"> </w:t>
      </w:r>
      <w:r>
        <w:rPr>
          <w:rFonts w:hint="default" w:ascii="Garamond" w:hAnsi="Garamond" w:cs="Garamond"/>
          <w:b w:val="0"/>
          <w:bCs w:val="0"/>
          <w:sz w:val="24"/>
          <w:szCs w:val="24"/>
        </w:rPr>
        <w:t>Scatterplots</w:t>
      </w:r>
      <w:r>
        <w:rPr>
          <w:rFonts w:hint="default" w:ascii="Garamond" w:hAnsi="Garamond" w:cs="Garamond"/>
          <w:b w:val="0"/>
          <w:bCs w:val="0"/>
          <w:sz w:val="24"/>
          <w:szCs w:val="24"/>
          <w:lang w:val="en-US"/>
        </w:rPr>
        <w:t xml:space="preserve"> (</w:t>
      </w:r>
      <w:r>
        <w:rPr>
          <w:rFonts w:hint="default" w:ascii="Garamond" w:hAnsi="Garamond" w:cs="Garamond"/>
          <w:sz w:val="24"/>
          <w:szCs w:val="24"/>
          <w:lang w:val="en-US"/>
        </w:rPr>
        <w:t>F</w:t>
      </w:r>
      <w:r>
        <w:rPr>
          <w:rFonts w:hint="default" w:ascii="Garamond" w:hAnsi="Garamond" w:cs="Garamond"/>
          <w:sz w:val="24"/>
          <w:szCs w:val="24"/>
        </w:rPr>
        <w:t>ig</w:t>
      </w:r>
      <w:r>
        <w:rPr>
          <w:rFonts w:hint="default" w:ascii="Garamond" w:hAnsi="Garamond" w:cs="Garamond"/>
          <w:sz w:val="24"/>
          <w:szCs w:val="24"/>
          <w:lang w:val="en-US"/>
        </w:rPr>
        <w:t xml:space="preserve"> 3),once more </w:t>
      </w:r>
      <w:r>
        <w:rPr>
          <w:rFonts w:hint="default" w:ascii="Garamond" w:hAnsi="Garamond" w:cs="Garamond"/>
          <w:sz w:val="24"/>
          <w:szCs w:val="24"/>
        </w:rPr>
        <w:t>demonstrates a key challenge in agricultural decision support</w:t>
      </w:r>
      <w:r>
        <w:rPr>
          <w:rFonts w:hint="default" w:ascii="Garamond" w:hAnsi="Garamond" w:cs="Garamond"/>
          <w:sz w:val="24"/>
          <w:szCs w:val="24"/>
          <w:lang w:val="en-US"/>
        </w:rPr>
        <w:t xml:space="preserve"> where</w:t>
      </w:r>
      <w:r>
        <w:rPr>
          <w:rFonts w:hint="default" w:ascii="Garamond" w:hAnsi="Garamond" w:cs="Garamond"/>
          <w:sz w:val="24"/>
          <w:szCs w:val="24"/>
        </w:rPr>
        <w:t xml:space="preserve"> crop health indicators such as NDVI do not directly translate into yield outcomes. While NDVI provides useful information about vegetation condition, yield formation is governed by complex interactions among climate, soil, crop management, and environmental stressors. Therefore, integrating NDVI with weather, soil, and management variables in machine learning models is likely to provide more accurate and robust maize yield predictions than relying on remote sensing indicators alone.</w:t>
      </w:r>
      <w:r>
        <w:rPr>
          <w:rFonts w:hint="default" w:ascii="Garamond" w:hAnsi="Garamond" w:cs="Garamond"/>
          <w:sz w:val="24"/>
          <w:szCs w:val="24"/>
          <w:lang w:val="en-US"/>
        </w:rPr>
        <w:t xml:space="preserve"> </w:t>
      </w:r>
      <w:r>
        <w:rPr>
          <w:rFonts w:hint="default" w:ascii="Garamond" w:hAnsi="Garamond" w:cs="Garamond"/>
          <w:sz w:val="24"/>
          <w:szCs w:val="24"/>
        </w:rPr>
        <w:t xml:space="preserve">This finding </w:t>
      </w:r>
      <w:r>
        <w:rPr>
          <w:rFonts w:hint="default" w:ascii="Garamond" w:hAnsi="Garamond" w:cs="Garamond"/>
          <w:sz w:val="24"/>
          <w:szCs w:val="24"/>
          <w:lang w:val="en-US"/>
        </w:rPr>
        <w:t xml:space="preserve">again </w:t>
      </w:r>
      <w:r>
        <w:rPr>
          <w:rFonts w:hint="default" w:ascii="Garamond" w:hAnsi="Garamond" w:cs="Garamond"/>
          <w:sz w:val="24"/>
          <w:szCs w:val="24"/>
        </w:rPr>
        <w:t>strongly supports the adoption of advanced predictive analytics for agricultural decision-making.</w:t>
      </w:r>
    </w:p>
    <w:p w14:paraId="0BD53CB8">
      <w:pPr>
        <w:pStyle w:val="12"/>
        <w:keepNext w:val="0"/>
        <w:keepLines w:val="0"/>
        <w:widowControl/>
        <w:suppressLineNumbers w:val="0"/>
        <w:spacing w:line="360" w:lineRule="auto"/>
        <w:jc w:val="both"/>
        <w:rPr>
          <w:rFonts w:hint="default" w:ascii="Garamond" w:hAnsi="Garamond" w:cs="Garamond"/>
          <w:b/>
          <w:bCs/>
          <w:sz w:val="24"/>
          <w:szCs w:val="24"/>
          <w:lang w:val="en-US"/>
        </w:rPr>
      </w:pPr>
      <w:r>
        <w:rPr>
          <w:rFonts w:hint="default" w:ascii="Garamond" w:hAnsi="Garamond" w:cs="Garamond"/>
          <w:b/>
          <w:bCs/>
          <w:sz w:val="24"/>
          <w:szCs w:val="24"/>
          <w:lang w:val="en-US"/>
        </w:rPr>
        <w:t>4.</w:t>
      </w:r>
      <w:r>
        <w:rPr>
          <w:rFonts w:hint="default" w:ascii="Garamond" w:hAnsi="Garamond" w:cs="Garamond"/>
          <w:b/>
          <w:bCs/>
          <w:sz w:val="24"/>
          <w:szCs w:val="24"/>
        </w:rPr>
        <w:t>2.</w:t>
      </w:r>
      <w:r>
        <w:rPr>
          <w:rFonts w:hint="default" w:ascii="Garamond" w:hAnsi="Garamond" w:cs="Garamond"/>
          <w:b/>
          <w:bCs/>
          <w:sz w:val="24"/>
          <w:szCs w:val="24"/>
          <w:lang w:val="en-US"/>
        </w:rPr>
        <w:t>4</w:t>
      </w:r>
      <w:r>
        <w:rPr>
          <w:rFonts w:hint="default" w:ascii="Garamond" w:hAnsi="Garamond" w:cs="Garamond"/>
          <w:b/>
          <w:bCs/>
          <w:sz w:val="24"/>
          <w:szCs w:val="24"/>
        </w:rPr>
        <w:t xml:space="preserve"> Fertilizer </w:t>
      </w:r>
      <w:r>
        <w:rPr>
          <w:rFonts w:hint="default" w:ascii="Garamond" w:hAnsi="Garamond" w:cs="Garamond"/>
          <w:b/>
          <w:bCs/>
          <w:sz w:val="24"/>
          <w:szCs w:val="24"/>
          <w:lang w:val="en-US"/>
        </w:rPr>
        <w:t>t</w:t>
      </w:r>
      <w:r>
        <w:rPr>
          <w:rFonts w:hint="default" w:ascii="Garamond" w:hAnsi="Garamond" w:cs="Garamond"/>
          <w:b/>
          <w:bCs/>
          <w:sz w:val="24"/>
          <w:szCs w:val="24"/>
        </w:rPr>
        <w:t xml:space="preserve">ype and </w:t>
      </w:r>
      <w:r>
        <w:rPr>
          <w:rFonts w:hint="default" w:ascii="Garamond" w:hAnsi="Garamond" w:cs="Garamond"/>
          <w:b/>
          <w:bCs/>
          <w:sz w:val="24"/>
          <w:szCs w:val="24"/>
          <w:lang w:val="en-US"/>
        </w:rPr>
        <w:t>y</w:t>
      </w:r>
      <w:r>
        <w:rPr>
          <w:rFonts w:hint="default" w:ascii="Garamond" w:hAnsi="Garamond" w:cs="Garamond"/>
          <w:b/>
          <w:bCs/>
          <w:sz w:val="24"/>
          <w:szCs w:val="24"/>
        </w:rPr>
        <w:t>ield</w:t>
      </w:r>
      <w:r>
        <w:rPr>
          <w:rFonts w:hint="default" w:ascii="Garamond" w:hAnsi="Garamond" w:cs="Garamond"/>
          <w:b/>
          <w:bCs/>
          <w:sz w:val="24"/>
          <w:szCs w:val="24"/>
          <w:lang w:val="en-US"/>
        </w:rPr>
        <w:t xml:space="preserve"> performance</w:t>
      </w:r>
      <w:r>
        <w:rPr>
          <w:rFonts w:hint="default" w:ascii="Garamond" w:hAnsi="Garamond" w:cs="Garamond"/>
          <w:b/>
          <w:bCs/>
          <w:sz w:val="24"/>
          <w:szCs w:val="24"/>
        </w:rPr>
        <w:t>.</w:t>
      </w:r>
      <w:r>
        <w:rPr>
          <w:rFonts w:hint="default" w:ascii="Garamond" w:hAnsi="Garamond" w:cs="Garamond"/>
          <w:b/>
          <w:bCs/>
          <w:sz w:val="24"/>
          <w:szCs w:val="24"/>
          <w:lang w:val="en-US"/>
        </w:rPr>
        <w:t xml:space="preserve"> </w:t>
      </w:r>
    </w:p>
    <w:p w14:paraId="6DA195D4">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 notebook generated boxplots comparing three fertilizer type (, drip and manual) and maize yield performance. The results that, all three irrigation methods produce similar average yields of 3900 to 4150kg/ha, where inorganic fertilizer type showed a slightly higher median yield, but the difference is small. The implication is that fertilizer application alone may not strongly determine maize yield in the dataset. The findings support the earlier analysis that maize yield is influenced by a combination of environmental, soil, and management factors.</w:t>
      </w:r>
    </w:p>
    <w:p w14:paraId="7553B7CD">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 xml:space="preserve">The boxplot displays the relationship between three types of fertilizers; organic, inorganic, and mixed fertilizers and the resulting crop yield (kg/ha). </w:t>
      </w:r>
    </w:p>
    <w:p w14:paraId="78AA982B">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Overall, while the maximum and minimum yields achieved across all three fertilizer types are very similar, the Inorganic fertilizer generally leads to higher median yields compared to the others.</w:t>
      </w:r>
    </w:p>
    <w:p w14:paraId="6915D6A8">
      <w:pPr>
        <w:pStyle w:val="12"/>
        <w:keepNext w:val="0"/>
        <w:keepLines w:val="0"/>
        <w:widowControl/>
        <w:suppressLineNumbers w:val="0"/>
        <w:spacing w:line="360" w:lineRule="auto"/>
        <w:jc w:val="both"/>
        <w:rPr>
          <w:rFonts w:hint="default" w:ascii="Garamond" w:hAnsi="Garamond" w:cs="Garamond"/>
          <w:sz w:val="24"/>
          <w:szCs w:val="24"/>
        </w:rPr>
      </w:pPr>
      <w:r>
        <w:rPr>
          <w:rFonts w:hint="default" w:ascii="Garamond" w:hAnsi="Garamond" w:cs="Garamond"/>
          <w:sz w:val="24"/>
          <w:szCs w:val="24"/>
        </w:rPr>
        <w:drawing>
          <wp:inline distT="0" distB="0" distL="114300" distR="114300">
            <wp:extent cx="5267325" cy="3126105"/>
            <wp:effectExtent l="0" t="0" r="3175" b="1079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67325" cy="3126105"/>
                    </a:xfrm>
                    <a:prstGeom prst="rect">
                      <a:avLst/>
                    </a:prstGeom>
                    <a:noFill/>
                    <a:ln>
                      <a:noFill/>
                    </a:ln>
                  </pic:spPr>
                </pic:pic>
              </a:graphicData>
            </a:graphic>
          </wp:inline>
        </w:drawing>
      </w:r>
    </w:p>
    <w:p w14:paraId="38B8499B">
      <w:pPr>
        <w:pStyle w:val="12"/>
        <w:keepNext w:val="0"/>
        <w:keepLines w:val="0"/>
        <w:widowControl/>
        <w:suppressLineNumbers w:val="0"/>
        <w:spacing w:line="360" w:lineRule="auto"/>
        <w:jc w:val="both"/>
        <w:rPr>
          <w:rFonts w:hint="default" w:ascii="Garamond" w:hAnsi="Garamond" w:cs="Garamond"/>
          <w:sz w:val="24"/>
          <w:szCs w:val="24"/>
          <w:lang w:val="en-US"/>
        </w:rPr>
      </w:pPr>
      <w:r>
        <w:rPr>
          <w:rFonts w:hint="default" w:ascii="Garamond" w:hAnsi="Garamond" w:cs="Garamond"/>
          <w:sz w:val="24"/>
          <w:szCs w:val="24"/>
          <w:lang w:val="en-US"/>
        </w:rPr>
        <w:t>Fig 3: Yield performance by fertilizer type</w:t>
      </w:r>
    </w:p>
    <w:p w14:paraId="2903D99E">
      <w:pPr>
        <w:pStyle w:val="12"/>
        <w:keepNext w:val="0"/>
        <w:keepLines w:val="0"/>
        <w:widowControl/>
        <w:suppressLineNumbers w:val="0"/>
        <w:spacing w:line="360" w:lineRule="auto"/>
        <w:jc w:val="both"/>
        <w:rPr>
          <w:rFonts w:hint="default" w:ascii="Garamond" w:hAnsi="Garamond" w:cs="Garamond"/>
          <w:sz w:val="24"/>
          <w:szCs w:val="24"/>
          <w:lang w:val="en-US"/>
        </w:rPr>
      </w:pPr>
    </w:p>
    <w:p w14:paraId="6E736DC5">
      <w:pPr>
        <w:pStyle w:val="12"/>
        <w:keepNext w:val="0"/>
        <w:keepLines w:val="0"/>
        <w:widowControl/>
        <w:suppressLineNumbers w:val="0"/>
        <w:spacing w:line="360" w:lineRule="auto"/>
        <w:jc w:val="both"/>
        <w:rPr>
          <w:rFonts w:hint="default" w:ascii="Garamond" w:hAnsi="Garamond" w:cs="Garamond"/>
          <w:b/>
          <w:bCs/>
          <w:sz w:val="24"/>
          <w:szCs w:val="24"/>
          <w:lang w:val="en-US"/>
        </w:rPr>
      </w:pPr>
      <w:r>
        <w:rPr>
          <w:rFonts w:hint="default" w:ascii="Garamond" w:hAnsi="Garamond" w:cs="Garamond"/>
          <w:b/>
          <w:bCs/>
          <w:sz w:val="24"/>
          <w:szCs w:val="24"/>
          <w:lang w:val="en-US"/>
        </w:rPr>
        <w:t>4.2.5 Metric Results of Models</w:t>
      </w:r>
    </w:p>
    <w:p w14:paraId="79B4747F">
      <w:pPr>
        <w:pStyle w:val="12"/>
        <w:keepNext w:val="0"/>
        <w:keepLines w:val="0"/>
        <w:widowControl/>
        <w:numPr>
          <w:ilvl w:val="0"/>
          <w:numId w:val="12"/>
        </w:numPr>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Multiple Linear Regression</w:t>
      </w:r>
    </w:p>
    <w:p w14:paraId="59631A3C">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lang w:val="en-US"/>
        </w:rPr>
        <w:t>MAE</w:t>
      </w:r>
      <w:r>
        <w:rPr>
          <w:rFonts w:hint="default" w:ascii="Garamond" w:hAnsi="Garamond" w:cs="Garamond"/>
          <w:b w:val="0"/>
          <w:bCs w:val="0"/>
          <w:sz w:val="24"/>
          <w:szCs w:val="24"/>
        </w:rPr>
        <w:t>: 1064.81 kg/ha</w:t>
      </w:r>
    </w:p>
    <w:p w14:paraId="286BCF33">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MSE</w:t>
      </w:r>
      <w:r>
        <w:rPr>
          <w:rFonts w:hint="default" w:ascii="Garamond" w:hAnsi="Garamond" w:cs="Garamond"/>
          <w:b w:val="0"/>
          <w:bCs w:val="0"/>
          <w:sz w:val="24"/>
          <w:szCs w:val="24"/>
          <w:lang w:val="en-US"/>
        </w:rPr>
        <w:t>:</w:t>
      </w:r>
      <w:r>
        <w:rPr>
          <w:rFonts w:hint="default" w:ascii="Garamond" w:hAnsi="Garamond" w:cs="Garamond"/>
          <w:b w:val="0"/>
          <w:bCs w:val="0"/>
          <w:sz w:val="24"/>
          <w:szCs w:val="24"/>
        </w:rPr>
        <w:t xml:space="preserve"> 1453215.20 kg/ha </w:t>
      </w:r>
    </w:p>
    <w:p w14:paraId="4B3BBC19">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RMSE</w:t>
      </w:r>
      <w:r>
        <w:rPr>
          <w:rFonts w:hint="default" w:ascii="Garamond" w:hAnsi="Garamond" w:cs="Garamond"/>
          <w:b w:val="0"/>
          <w:bCs w:val="0"/>
          <w:sz w:val="24"/>
          <w:szCs w:val="24"/>
          <w:lang w:val="en-US"/>
        </w:rPr>
        <w:t>:</w:t>
      </w:r>
      <w:r>
        <w:rPr>
          <w:rFonts w:hint="default" w:ascii="Garamond" w:hAnsi="Garamond" w:cs="Garamond"/>
          <w:b w:val="0"/>
          <w:bCs w:val="0"/>
          <w:sz w:val="24"/>
          <w:szCs w:val="24"/>
        </w:rPr>
        <w:t>1205.49 kg/ha</w:t>
      </w:r>
    </w:p>
    <w:p w14:paraId="3DE59448">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Test R2 Score: −0.05</w:t>
      </w:r>
    </w:p>
    <w:p w14:paraId="137A5184">
      <w:pPr>
        <w:pStyle w:val="12"/>
        <w:keepNext w:val="0"/>
        <w:keepLines w:val="0"/>
        <w:widowControl/>
        <w:suppressLineNumbers w:val="0"/>
        <w:spacing w:line="360" w:lineRule="auto"/>
        <w:jc w:val="both"/>
        <w:rPr>
          <w:rFonts w:hint="default" w:ascii="Garamond" w:hAnsi="Garamond" w:cs="Garamond"/>
          <w:b w:val="0"/>
          <w:bCs w:val="0"/>
          <w:sz w:val="24"/>
          <w:szCs w:val="24"/>
        </w:rPr>
      </w:pPr>
    </w:p>
    <w:p w14:paraId="6D344805">
      <w:pPr>
        <w:pStyle w:val="12"/>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2. Random Forest Regressor</w:t>
      </w:r>
    </w:p>
    <w:p w14:paraId="1267C265">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MAE: 1050.05 kg/ha</w:t>
      </w:r>
    </w:p>
    <w:p w14:paraId="599D8821">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 xml:space="preserve">MSE: 1423103.25 kg/ha </w:t>
      </w:r>
    </w:p>
    <w:p w14:paraId="1820D7B5">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RMSE</w:t>
      </w:r>
      <w:r>
        <w:rPr>
          <w:rFonts w:hint="default" w:ascii="Garamond" w:hAnsi="Garamond" w:cs="Garamond"/>
          <w:b w:val="0"/>
          <w:bCs w:val="0"/>
          <w:sz w:val="24"/>
          <w:szCs w:val="24"/>
          <w:lang w:val="en-US"/>
        </w:rPr>
        <w:t>:</w:t>
      </w:r>
      <w:r>
        <w:rPr>
          <w:rFonts w:hint="default" w:ascii="Garamond" w:hAnsi="Garamond" w:cs="Garamond"/>
          <w:b w:val="0"/>
          <w:bCs w:val="0"/>
          <w:sz w:val="24"/>
          <w:szCs w:val="24"/>
        </w:rPr>
        <w:t>1192.94 kg/ha</w:t>
      </w:r>
    </w:p>
    <w:p w14:paraId="36EABBB0">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Test R2</w:t>
      </w:r>
      <w:r>
        <w:rPr>
          <w:rFonts w:hint="default" w:ascii="Garamond" w:hAnsi="Garamond" w:cs="Garamond"/>
          <w:b w:val="0"/>
          <w:bCs w:val="0"/>
          <w:sz w:val="24"/>
          <w:szCs w:val="24"/>
          <w:lang w:val="en-US"/>
        </w:rPr>
        <w:t xml:space="preserve"> </w:t>
      </w:r>
      <w:r>
        <w:rPr>
          <w:rFonts w:hint="default" w:ascii="Garamond" w:hAnsi="Garamond" w:cs="Garamond"/>
          <w:b w:val="0"/>
          <w:bCs w:val="0"/>
          <w:sz w:val="24"/>
          <w:szCs w:val="24"/>
        </w:rPr>
        <w:t>Score: −0.03</w:t>
      </w:r>
    </w:p>
    <w:p w14:paraId="09E5A1EE">
      <w:pPr>
        <w:pStyle w:val="12"/>
        <w:keepNext w:val="0"/>
        <w:keepLines w:val="0"/>
        <w:widowControl/>
        <w:suppressLineNumbers w:val="0"/>
        <w:spacing w:line="360" w:lineRule="auto"/>
        <w:jc w:val="both"/>
        <w:rPr>
          <w:rFonts w:hint="default" w:ascii="Garamond" w:hAnsi="Garamond" w:cs="Garamond"/>
          <w:b w:val="0"/>
          <w:bCs w:val="0"/>
          <w:sz w:val="24"/>
          <w:szCs w:val="24"/>
        </w:rPr>
      </w:pPr>
    </w:p>
    <w:p w14:paraId="5CF741BE">
      <w:pPr>
        <w:pStyle w:val="12"/>
        <w:keepNext w:val="0"/>
        <w:keepLines w:val="0"/>
        <w:widowControl/>
        <w:suppressLineNumbers w:val="0"/>
        <w:spacing w:line="360" w:lineRule="auto"/>
        <w:jc w:val="both"/>
        <w:rPr>
          <w:rFonts w:hint="default" w:ascii="Garamond" w:hAnsi="Garamond" w:cs="Garamond"/>
          <w:b/>
          <w:bCs/>
          <w:sz w:val="24"/>
          <w:szCs w:val="24"/>
        </w:rPr>
      </w:pPr>
      <w:r>
        <w:rPr>
          <w:rFonts w:hint="default" w:ascii="Garamond" w:hAnsi="Garamond" w:cs="Garamond"/>
          <w:b/>
          <w:bCs/>
          <w:sz w:val="24"/>
          <w:szCs w:val="24"/>
        </w:rPr>
        <w:t>3. XGBoost Regressor</w:t>
      </w:r>
    </w:p>
    <w:p w14:paraId="5ABA7ACD">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MAE: 1043.67 kg/ha</w:t>
      </w:r>
    </w:p>
    <w:p w14:paraId="0B167C48">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 xml:space="preserve">MSE: 1664104.73 kg/ha </w:t>
      </w:r>
    </w:p>
    <w:p w14:paraId="41EF865A">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 xml:space="preserve"> RMSE</w:t>
      </w:r>
      <w:r>
        <w:rPr>
          <w:rFonts w:hint="default" w:ascii="Garamond" w:hAnsi="Garamond" w:cs="Garamond"/>
          <w:b w:val="0"/>
          <w:bCs w:val="0"/>
          <w:sz w:val="24"/>
          <w:szCs w:val="24"/>
          <w:lang w:val="en-US"/>
        </w:rPr>
        <w:t>:</w:t>
      </w:r>
      <w:r>
        <w:rPr>
          <w:rFonts w:hint="default" w:ascii="Garamond" w:hAnsi="Garamond" w:cs="Garamond"/>
          <w:b w:val="0"/>
          <w:bCs w:val="0"/>
          <w:sz w:val="24"/>
          <w:szCs w:val="24"/>
        </w:rPr>
        <w:t>1290.00 kg/ha)</w:t>
      </w:r>
    </w:p>
    <w:p w14:paraId="24F9F40F">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Test R2 Score: −0.20</w:t>
      </w:r>
    </w:p>
    <w:p w14:paraId="24FD7805">
      <w:pPr>
        <w:pStyle w:val="12"/>
        <w:keepNext w:val="0"/>
        <w:keepLines w:val="0"/>
        <w:widowControl/>
        <w:numPr>
          <w:ilvl w:val="0"/>
          <w:numId w:val="0"/>
        </w:numPr>
        <w:suppressLineNumbers w:val="0"/>
        <w:bidi w:val="0"/>
        <w:spacing w:before="0" w:beforeAutospacing="0" w:after="0" w:afterAutospacing="0" w:line="360" w:lineRule="auto"/>
        <w:ind w:leftChars="0" w:right="0" w:rightChars="0"/>
        <w:jc w:val="both"/>
        <w:rPr>
          <w:rFonts w:hint="default" w:ascii="Garamond" w:hAnsi="Garamond" w:cs="Garamond"/>
          <w:b w:val="0"/>
          <w:bCs w:val="0"/>
          <w:sz w:val="24"/>
          <w:szCs w:val="24"/>
        </w:rPr>
      </w:pPr>
    </w:p>
    <w:p w14:paraId="4BA2E0DE">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rPr>
      </w:pPr>
      <w:r>
        <w:rPr>
          <w:rFonts w:hint="default" w:ascii="Garamond" w:hAnsi="Garamond" w:cs="Garamond"/>
          <w:b/>
          <w:bCs/>
          <w:sz w:val="24"/>
          <w:szCs w:val="24"/>
        </w:rPr>
        <w:t xml:space="preserve">4.5 Comparative </w:t>
      </w:r>
      <w:r>
        <w:rPr>
          <w:rFonts w:hint="default" w:ascii="Garamond" w:hAnsi="Garamond" w:eastAsia="sans-serif" w:cs="Garamond"/>
          <w:b/>
          <w:bCs/>
          <w:i w:val="0"/>
          <w:iCs w:val="0"/>
          <w:color w:val="1F1F1F"/>
          <w:sz w:val="24"/>
          <w:szCs w:val="24"/>
          <w:u w:val="none"/>
          <w:vertAlign w:val="baseline"/>
        </w:rPr>
        <w:t>Algorithmic Performance</w:t>
      </w:r>
    </w:p>
    <w:p w14:paraId="78C12CB3">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The experimental results derived from evaluating the machine learning pipelines are summarized in Table 1 below</w:t>
      </w:r>
      <w:r>
        <w:rPr>
          <w:rFonts w:hint="default" w:ascii="Garamond" w:hAnsi="Garamond" w:eastAsia="sans-serif" w:cs="Garamond"/>
          <w:b w:val="0"/>
          <w:bCs w:val="0"/>
          <w:i w:val="0"/>
          <w:iCs w:val="0"/>
          <w:color w:val="1F1F1F"/>
          <w:sz w:val="24"/>
          <w:szCs w:val="24"/>
          <w:u w:val="none"/>
          <w:vertAlign w:val="baseline"/>
          <w:lang w:val="en-US"/>
        </w:rPr>
        <w:t xml:space="preserve">, it </w:t>
      </w:r>
      <w:r>
        <w:rPr>
          <w:rFonts w:hint="default" w:ascii="Garamond" w:hAnsi="Garamond" w:cs="Garamond"/>
          <w:b w:val="0"/>
          <w:bCs w:val="0"/>
          <w:sz w:val="24"/>
          <w:szCs w:val="24"/>
        </w:rPr>
        <w:t>compares the overall performance of all models.</w:t>
      </w:r>
    </w:p>
    <w:p w14:paraId="3FBE8DC6">
      <w:pPr>
        <w:keepNext w:val="0"/>
        <w:keepLines w:val="0"/>
        <w:widowControl/>
        <w:suppressLineNumbers w:val="0"/>
        <w:spacing w:line="360" w:lineRule="auto"/>
        <w:jc w:val="both"/>
        <w:rPr>
          <w:rFonts w:hint="default" w:ascii="Garamond" w:hAnsi="Garamond" w:cs="Garamond"/>
          <w:b w:val="0"/>
          <w:bCs w:val="0"/>
          <w:sz w:val="24"/>
          <w:szCs w:val="24"/>
        </w:rPr>
      </w:pPr>
    </w:p>
    <w:p w14:paraId="4837D34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Table1: Architectural Evaluation Metrics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5"/>
        <w:gridCol w:w="2646"/>
        <w:gridCol w:w="2410"/>
        <w:gridCol w:w="2155"/>
      </w:tblGrid>
      <w:tr w14:paraId="3AF0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5A95D65">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Metric</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60B7F300">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Multiple Linear Regression</w:t>
            </w:r>
          </w:p>
        </w:tc>
        <w:tc>
          <w:tcPr>
            <w:tcW w:w="241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AE0BE3D">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Random Forest Regressor</w:t>
            </w:r>
          </w:p>
        </w:tc>
        <w:tc>
          <w:tcPr>
            <w:tcW w:w="215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F9B4C4F">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lang w:val="en-US"/>
              </w:rPr>
              <w:t>X</w:t>
            </w:r>
            <w:r>
              <w:rPr>
                <w:rFonts w:hint="default" w:ascii="Garamond" w:hAnsi="Garamond" w:eastAsia="sans-serif" w:cs="Garamond"/>
                <w:b w:val="0"/>
                <w:bCs w:val="0"/>
                <w:i w:val="0"/>
                <w:iCs w:val="0"/>
                <w:color w:val="1F1F1F"/>
                <w:sz w:val="24"/>
                <w:szCs w:val="24"/>
                <w:u w:val="none"/>
                <w:vertAlign w:val="baseline"/>
              </w:rPr>
              <w:t>GBoost</w:t>
            </w:r>
            <w:r>
              <w:rPr>
                <w:rFonts w:hint="default" w:ascii="Garamond" w:hAnsi="Garamond" w:eastAsia="sans-serif" w:cs="Garamond"/>
                <w:b w:val="0"/>
                <w:bCs w:val="0"/>
                <w:i w:val="0"/>
                <w:iCs w:val="0"/>
                <w:color w:val="1F1F1F"/>
                <w:sz w:val="24"/>
                <w:szCs w:val="24"/>
                <w:u w:val="none"/>
                <w:vertAlign w:val="baseline"/>
                <w:lang w:val="en-US"/>
              </w:rPr>
              <w:t xml:space="preserve"> </w:t>
            </w:r>
            <w:r>
              <w:rPr>
                <w:rFonts w:hint="default" w:ascii="Garamond" w:hAnsi="Garamond" w:eastAsia="sans-serif" w:cs="Garamond"/>
                <w:b w:val="0"/>
                <w:bCs w:val="0"/>
                <w:i w:val="0"/>
                <w:iCs w:val="0"/>
                <w:color w:val="1F1F1F"/>
                <w:sz w:val="24"/>
                <w:szCs w:val="24"/>
                <w:u w:val="none"/>
                <w:vertAlign w:val="baseline"/>
              </w:rPr>
              <w:t>Regressor</w:t>
            </w:r>
          </w:p>
        </w:tc>
      </w:tr>
      <w:tr w14:paraId="5348C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96C0AF2">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MAE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589ED0F">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lang w:val="en-US"/>
              </w:rPr>
            </w:pPr>
            <w:r>
              <w:rPr>
                <w:rFonts w:hint="default" w:ascii="Garamond" w:hAnsi="Garamond" w:eastAsia="sans-serif" w:cs="Garamond"/>
                <w:b w:val="0"/>
                <w:bCs w:val="0"/>
                <w:i w:val="0"/>
                <w:iCs w:val="0"/>
                <w:color w:val="1F1F1F"/>
                <w:sz w:val="24"/>
                <w:szCs w:val="24"/>
                <w:u w:val="none"/>
                <w:vertAlign w:val="baseline"/>
                <w:lang w:val="en-US"/>
              </w:rPr>
              <w:t>1064.81kg/ha</w:t>
            </w:r>
          </w:p>
        </w:tc>
        <w:tc>
          <w:tcPr>
            <w:tcW w:w="241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B6EC6A6">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lang w:val="en-US"/>
              </w:rPr>
              <w:t>1050.05</w:t>
            </w:r>
            <w:r>
              <w:rPr>
                <w:rFonts w:hint="default" w:ascii="Garamond" w:hAnsi="Garamond" w:eastAsia="sans-serif" w:cs="Garamond"/>
                <w:b w:val="0"/>
                <w:bCs w:val="0"/>
                <w:i w:val="0"/>
                <w:iCs w:val="0"/>
                <w:color w:val="1F1F1F"/>
                <w:sz w:val="24"/>
                <w:szCs w:val="24"/>
                <w:u w:val="none"/>
                <w:vertAlign w:val="baseline"/>
              </w:rPr>
              <w:t xml:space="preserve"> kg/ha</w:t>
            </w:r>
          </w:p>
        </w:tc>
        <w:tc>
          <w:tcPr>
            <w:tcW w:w="215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8D2A781">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lang w:val="en-US"/>
              </w:rPr>
              <w:t>1043.67</w:t>
            </w:r>
            <w:r>
              <w:rPr>
                <w:rFonts w:hint="default" w:ascii="Garamond" w:hAnsi="Garamond" w:eastAsia="sans-serif" w:cs="Garamond"/>
                <w:b w:val="0"/>
                <w:bCs w:val="0"/>
                <w:i w:val="0"/>
                <w:iCs w:val="0"/>
                <w:color w:val="1F1F1F"/>
                <w:sz w:val="24"/>
                <w:szCs w:val="24"/>
                <w:u w:val="none"/>
                <w:vertAlign w:val="baseline"/>
              </w:rPr>
              <w:t>kg/ha</w:t>
            </w:r>
          </w:p>
        </w:tc>
      </w:tr>
      <w:tr w14:paraId="590E6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A976084">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MSE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DFC46BD">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lang w:val="en-US"/>
              </w:rPr>
            </w:pPr>
            <w:r>
              <w:rPr>
                <w:rFonts w:hint="default" w:ascii="Garamond" w:hAnsi="Garamond" w:eastAsia="sans-serif" w:cs="Garamond"/>
                <w:b w:val="0"/>
                <w:bCs w:val="0"/>
                <w:i w:val="0"/>
                <w:iCs w:val="0"/>
                <w:color w:val="1F1F1F"/>
                <w:sz w:val="24"/>
                <w:szCs w:val="24"/>
                <w:u w:val="none"/>
                <w:vertAlign w:val="baseline"/>
                <w:lang w:val="en-US"/>
              </w:rPr>
              <w:t xml:space="preserve"> 1453215.20</w:t>
            </w:r>
            <w:r>
              <w:rPr>
                <w:rFonts w:hint="default" w:ascii="Garamond" w:hAnsi="Garamond" w:eastAsia="sans-serif" w:cs="Garamond"/>
                <w:b w:val="0"/>
                <w:bCs w:val="0"/>
                <w:i w:val="0"/>
                <w:iCs w:val="0"/>
                <w:color w:val="1F1F1F"/>
                <w:sz w:val="24"/>
                <w:szCs w:val="24"/>
                <w:u w:val="none"/>
                <w:vertAlign w:val="baseline"/>
              </w:rPr>
              <w:t>kg</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rPr>
              <w:t>/ha</w:t>
            </w:r>
          </w:p>
        </w:tc>
        <w:tc>
          <w:tcPr>
            <w:tcW w:w="241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41451183">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lang w:val="en-US"/>
              </w:rPr>
              <w:t>1423103.25</w:t>
            </w:r>
            <w:r>
              <w:rPr>
                <w:rFonts w:hint="default" w:ascii="Garamond" w:hAnsi="Garamond" w:eastAsia="sans-serif" w:cs="Garamond"/>
                <w:b w:val="0"/>
                <w:bCs w:val="0"/>
                <w:i w:val="0"/>
                <w:iCs w:val="0"/>
                <w:color w:val="1F1F1F"/>
                <w:sz w:val="24"/>
                <w:szCs w:val="24"/>
                <w:u w:val="none"/>
                <w:vertAlign w:val="baseline"/>
              </w:rPr>
              <w:t xml:space="preserve"> kg</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rPr>
              <w:t>/ha</w:t>
            </w:r>
          </w:p>
        </w:tc>
        <w:tc>
          <w:tcPr>
            <w:tcW w:w="215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4EA58426">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1</w:t>
            </w:r>
            <w:r>
              <w:rPr>
                <w:rFonts w:hint="default" w:ascii="Garamond" w:hAnsi="Garamond" w:eastAsia="sans-serif" w:cs="Garamond"/>
                <w:b w:val="0"/>
                <w:bCs w:val="0"/>
                <w:i w:val="0"/>
                <w:iCs w:val="0"/>
                <w:color w:val="1F1F1F"/>
                <w:sz w:val="24"/>
                <w:szCs w:val="24"/>
                <w:u w:val="none"/>
                <w:vertAlign w:val="baseline"/>
                <w:lang w:val="en-US"/>
              </w:rPr>
              <w:t>664104.73</w:t>
            </w:r>
            <w:r>
              <w:rPr>
                <w:rFonts w:hint="default" w:ascii="Garamond" w:hAnsi="Garamond" w:eastAsia="sans-serif" w:cs="Garamond"/>
                <w:b w:val="0"/>
                <w:bCs w:val="0"/>
                <w:i w:val="0"/>
                <w:iCs w:val="0"/>
                <w:color w:val="1F1F1F"/>
                <w:sz w:val="24"/>
                <w:szCs w:val="24"/>
                <w:u w:val="none"/>
                <w:vertAlign w:val="baseline"/>
              </w:rPr>
              <w:t xml:space="preserve"> kg</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rPr>
              <w:t>/ha</w:t>
            </w:r>
          </w:p>
        </w:tc>
      </w:tr>
      <w:tr w14:paraId="18BE3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44BB7AD">
            <w:pPr>
              <w:pStyle w:val="12"/>
              <w:keepNext w:val="0"/>
              <w:keepLines w:val="0"/>
              <w:widowControl/>
              <w:suppressLineNumbers w:val="0"/>
              <w:bidi w:val="0"/>
              <w:spacing w:before="120" w:beforeAutospacing="0" w:after="12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RMSE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913C0A8">
            <w:pPr>
              <w:pStyle w:val="12"/>
              <w:keepNext w:val="0"/>
              <w:keepLines w:val="0"/>
              <w:widowControl/>
              <w:suppressLineNumbers w:val="0"/>
              <w:bidi w:val="0"/>
              <w:spacing w:before="120" w:beforeAutospacing="0" w:after="12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1205.49kg/ha</w:t>
            </w:r>
          </w:p>
        </w:tc>
        <w:tc>
          <w:tcPr>
            <w:tcW w:w="241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8986AF9">
            <w:pPr>
              <w:pStyle w:val="12"/>
              <w:keepNext w:val="0"/>
              <w:keepLines w:val="0"/>
              <w:widowControl/>
              <w:suppressLineNumbers w:val="0"/>
              <w:bidi w:val="0"/>
              <w:spacing w:before="120" w:beforeAutospacing="0" w:after="12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1192.94kg/ha</w:t>
            </w:r>
          </w:p>
        </w:tc>
        <w:tc>
          <w:tcPr>
            <w:tcW w:w="215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4E5F534">
            <w:pPr>
              <w:pStyle w:val="12"/>
              <w:keepNext w:val="0"/>
              <w:keepLines w:val="0"/>
              <w:widowControl/>
              <w:suppressLineNumbers w:val="0"/>
              <w:bidi w:val="0"/>
              <w:spacing w:before="120" w:beforeAutospacing="0" w:after="12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1290.00kg/ha</w:t>
            </w:r>
          </w:p>
        </w:tc>
      </w:tr>
      <w:tr w14:paraId="37426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6C1B9C6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Test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rPr>
              <w:t xml:space="preserve"> Score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0ACF58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lang w:val="en-US"/>
              </w:rPr>
            </w:pPr>
            <w:r>
              <w:rPr>
                <w:rFonts w:hint="default" w:ascii="Garamond" w:hAnsi="Garamond" w:eastAsia="sans-serif" w:cs="Garamond"/>
                <w:b w:val="0"/>
                <w:bCs w:val="0"/>
                <w:i w:val="0"/>
                <w:iCs w:val="0"/>
                <w:color w:val="1F1F1F"/>
                <w:sz w:val="24"/>
                <w:szCs w:val="24"/>
                <w:u w:val="none"/>
                <w:vertAlign w:val="baseline"/>
                <w:lang w:val="en-US"/>
              </w:rPr>
              <w:t xml:space="preserve">   -0.05</w:t>
            </w:r>
          </w:p>
        </w:tc>
        <w:tc>
          <w:tcPr>
            <w:tcW w:w="241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C17B51C">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-0.03</w:t>
            </w:r>
          </w:p>
        </w:tc>
        <w:tc>
          <w:tcPr>
            <w:tcW w:w="215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C574B25">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-0.20</w:t>
            </w:r>
          </w:p>
        </w:tc>
      </w:tr>
    </w:tbl>
    <w:p w14:paraId="7ACFCAFB">
      <w:pPr>
        <w:pStyle w:val="12"/>
        <w:keepNext w:val="0"/>
        <w:keepLines w:val="0"/>
        <w:widowControl/>
        <w:suppressLineNumbers w:val="0"/>
        <w:bidi w:val="0"/>
        <w:spacing w:before="48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p>
    <w:p w14:paraId="126C61FD">
      <w:pPr>
        <w:pStyle w:val="12"/>
        <w:keepNext w:val="0"/>
        <w:keepLines w:val="0"/>
        <w:widowControl/>
        <w:suppressLineNumbers w:val="0"/>
        <w:bidi w:val="0"/>
        <w:spacing w:before="48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lang w:val="en-US"/>
        </w:rPr>
        <w:t>The results of the test  score -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lang w:val="en-US"/>
        </w:rPr>
        <w:t xml:space="preserve"> (Coefficient of Determination) showed that, all three models exhibit negative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lang w:val="en-US"/>
        </w:rPr>
        <w:t xml:space="preserve"> scores (−0.05, −0.03, and −0.20). Meaning the models are performing worse than the mean baseline. They all failed to capture the underlying trend or variance in the dataset. Among the three, Random Forest is the "least bad" (−0.03), while XGBoost performs the worst (−0.20).</w:t>
      </w:r>
    </w:p>
    <w:p w14:paraId="1F1B9713">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1F3C3FA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bCs/>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4.6 Visualization of Model Performance</w:t>
      </w:r>
    </w:p>
    <w:p w14:paraId="3C98A1EB">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bCs/>
          <w:i w:val="0"/>
          <w:iCs w:val="0"/>
          <w:color w:val="1F1F1F"/>
          <w:sz w:val="24"/>
          <w:szCs w:val="24"/>
          <w:u w:val="none"/>
          <w:vertAlign w:val="baseline"/>
        </w:rPr>
        <w:t>Predicted versus Actual Yield</w:t>
      </w:r>
      <w:r>
        <w:rPr>
          <w:rFonts w:hint="default" w:ascii="Garamond" w:hAnsi="Garamond" w:eastAsia="sans-serif" w:cs="Garamond"/>
          <w:b/>
          <w:bCs/>
          <w:i w:val="0"/>
          <w:iCs w:val="0"/>
          <w:color w:val="1F1F1F"/>
          <w:sz w:val="24"/>
          <w:szCs w:val="24"/>
          <w:u w:val="none"/>
          <w:vertAlign w:val="baseline"/>
          <w:lang w:val="en-US"/>
        </w:rPr>
        <w:t xml:space="preserve">; </w:t>
      </w:r>
      <w:r>
        <w:rPr>
          <w:rFonts w:hint="default" w:ascii="Garamond" w:hAnsi="Garamond" w:eastAsia="sans-serif" w:cs="Garamond"/>
          <w:b w:val="0"/>
          <w:bCs w:val="0"/>
          <w:i w:val="0"/>
          <w:iCs w:val="0"/>
          <w:color w:val="1F1F1F"/>
          <w:sz w:val="24"/>
          <w:szCs w:val="24"/>
          <w:u w:val="none"/>
          <w:vertAlign w:val="baseline"/>
        </w:rPr>
        <w:t>Scatter plots comparing actual and predicted maize yield values revealed noticeable differences among the models.</w:t>
      </w:r>
    </w:p>
    <w:p w14:paraId="4909563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drawing>
          <wp:inline distT="0" distB="0" distL="114300" distR="114300">
            <wp:extent cx="5273040" cy="3364230"/>
            <wp:effectExtent l="0" t="0" r="10160" b="1270"/>
            <wp:docPr id="6" name="Picture 6" descr="outpu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utput 6"/>
                    <pic:cNvPicPr>
                      <a:picLocks noChangeAspect="1"/>
                    </pic:cNvPicPr>
                  </pic:nvPicPr>
                  <pic:blipFill>
                    <a:blip r:embed="rId8"/>
                    <a:stretch>
                      <a:fillRect/>
                    </a:stretch>
                  </pic:blipFill>
                  <pic:spPr>
                    <a:xfrm>
                      <a:off x="0" y="0"/>
                      <a:ext cx="5273040" cy="3364230"/>
                    </a:xfrm>
                    <a:prstGeom prst="rect">
                      <a:avLst/>
                    </a:prstGeom>
                  </pic:spPr>
                </pic:pic>
              </a:graphicData>
            </a:graphic>
          </wp:inline>
        </w:drawing>
      </w:r>
    </w:p>
    <w:p w14:paraId="65AA3157">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lang w:val="en-US"/>
        </w:rPr>
        <w:t>Fig 4: Scatter diagrame of RF indicating predictedb yield  vs actual yield</w:t>
      </w:r>
    </w:p>
    <w:p w14:paraId="0A4DAAA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lang w:val="en-US"/>
        </w:rPr>
        <w:t>Showing the model o</w:t>
      </w:r>
      <w:r>
        <w:rPr>
          <w:rFonts w:hint="default" w:ascii="Garamond" w:hAnsi="Garamond" w:eastAsia="sans-serif" w:cs="Garamond"/>
          <w:b w:val="0"/>
          <w:bCs w:val="0"/>
          <w:i w:val="0"/>
          <w:iCs w:val="0"/>
          <w:color w:val="1F1F1F"/>
          <w:sz w:val="24"/>
          <w:szCs w:val="24"/>
          <w:u w:val="none"/>
          <w:vertAlign w:val="baseline"/>
        </w:rPr>
        <w:t xml:space="preserve">verpredicting </w:t>
      </w:r>
      <w:r>
        <w:rPr>
          <w:rFonts w:hint="default" w:ascii="Garamond" w:hAnsi="Garamond" w:eastAsia="sans-serif" w:cs="Garamond"/>
          <w:b w:val="0"/>
          <w:bCs w:val="0"/>
          <w:i w:val="0"/>
          <w:iCs w:val="0"/>
          <w:color w:val="1F1F1F"/>
          <w:sz w:val="24"/>
          <w:szCs w:val="24"/>
          <w:u w:val="none"/>
          <w:vertAlign w:val="baseline"/>
          <w:lang w:val="en-US"/>
        </w:rPr>
        <w:t>l</w:t>
      </w:r>
      <w:r>
        <w:rPr>
          <w:rFonts w:hint="default" w:ascii="Garamond" w:hAnsi="Garamond" w:eastAsia="sans-serif" w:cs="Garamond"/>
          <w:b w:val="0"/>
          <w:bCs w:val="0"/>
          <w:i w:val="0"/>
          <w:iCs w:val="0"/>
          <w:color w:val="1F1F1F"/>
          <w:sz w:val="24"/>
          <w:szCs w:val="24"/>
          <w:u w:val="none"/>
          <w:vertAlign w:val="baseline"/>
        </w:rPr>
        <w:t xml:space="preserve">ow </w:t>
      </w:r>
      <w:r>
        <w:rPr>
          <w:rFonts w:hint="default" w:ascii="Garamond" w:hAnsi="Garamond" w:eastAsia="sans-serif" w:cs="Garamond"/>
          <w:b w:val="0"/>
          <w:bCs w:val="0"/>
          <w:i w:val="0"/>
          <w:iCs w:val="0"/>
          <w:color w:val="1F1F1F"/>
          <w:sz w:val="24"/>
          <w:szCs w:val="24"/>
          <w:u w:val="none"/>
          <w:vertAlign w:val="baseline"/>
          <w:lang w:val="en-US"/>
        </w:rPr>
        <w:t>y</w:t>
      </w:r>
      <w:r>
        <w:rPr>
          <w:rFonts w:hint="default" w:ascii="Garamond" w:hAnsi="Garamond" w:eastAsia="sans-serif" w:cs="Garamond"/>
          <w:b w:val="0"/>
          <w:bCs w:val="0"/>
          <w:i w:val="0"/>
          <w:iCs w:val="0"/>
          <w:color w:val="1F1F1F"/>
          <w:sz w:val="24"/>
          <w:szCs w:val="24"/>
          <w:u w:val="none"/>
          <w:vertAlign w:val="baseline"/>
        </w:rPr>
        <w:t>ields</w:t>
      </w:r>
      <w:r>
        <w:rPr>
          <w:rFonts w:hint="default" w:ascii="Garamond" w:hAnsi="Garamond" w:eastAsia="sans-serif" w:cs="Garamond"/>
          <w:b w:val="0"/>
          <w:bCs w:val="0"/>
          <w:i w:val="0"/>
          <w:iCs w:val="0"/>
          <w:color w:val="1F1F1F"/>
          <w:sz w:val="24"/>
          <w:szCs w:val="24"/>
          <w:u w:val="none"/>
          <w:vertAlign w:val="baseline"/>
          <w:lang w:val="en-US"/>
        </w:rPr>
        <w:t>, w</w:t>
      </w:r>
      <w:r>
        <w:rPr>
          <w:rFonts w:hint="default" w:ascii="Garamond" w:hAnsi="Garamond" w:eastAsia="sans-serif" w:cs="Garamond"/>
          <w:b w:val="0"/>
          <w:bCs w:val="0"/>
          <w:i w:val="0"/>
          <w:iCs w:val="0"/>
          <w:color w:val="1F1F1F"/>
          <w:sz w:val="24"/>
          <w:szCs w:val="24"/>
          <w:u w:val="none"/>
          <w:vertAlign w:val="baseline"/>
        </w:rPr>
        <w:t>hen the actual yield is low (between 2000 and 3000 kg/ha), the model heavily overpredicts, guessing around 4000 kg/ha.</w:t>
      </w:r>
      <w:r>
        <w:rPr>
          <w:rFonts w:hint="default" w:ascii="Garamond" w:hAnsi="Garamond" w:eastAsia="sans-serif" w:cs="Garamond"/>
          <w:b w:val="0"/>
          <w:bCs w:val="0"/>
          <w:i w:val="0"/>
          <w:iCs w:val="0"/>
          <w:color w:val="1F1F1F"/>
          <w:sz w:val="24"/>
          <w:szCs w:val="24"/>
          <w:u w:val="none"/>
          <w:vertAlign w:val="baseline"/>
          <w:lang w:val="en-US"/>
        </w:rPr>
        <w:t xml:space="preserve"> The diagram is also u</w:t>
      </w:r>
      <w:r>
        <w:rPr>
          <w:rFonts w:hint="default" w:ascii="Garamond" w:hAnsi="Garamond" w:eastAsia="sans-serif" w:cs="Garamond"/>
          <w:b w:val="0"/>
          <w:bCs w:val="0"/>
          <w:i w:val="0"/>
          <w:iCs w:val="0"/>
          <w:color w:val="1F1F1F"/>
          <w:sz w:val="24"/>
          <w:szCs w:val="24"/>
          <w:u w:val="none"/>
          <w:vertAlign w:val="baseline"/>
        </w:rPr>
        <w:t xml:space="preserve">nderpredicting </w:t>
      </w:r>
      <w:r>
        <w:rPr>
          <w:rFonts w:hint="default" w:ascii="Garamond" w:hAnsi="Garamond" w:eastAsia="sans-serif" w:cs="Garamond"/>
          <w:b w:val="0"/>
          <w:bCs w:val="0"/>
          <w:i w:val="0"/>
          <w:iCs w:val="0"/>
          <w:color w:val="1F1F1F"/>
          <w:sz w:val="24"/>
          <w:szCs w:val="24"/>
          <w:u w:val="none"/>
          <w:vertAlign w:val="baseline"/>
          <w:lang w:val="en-US"/>
        </w:rPr>
        <w:t>h</w:t>
      </w:r>
      <w:r>
        <w:rPr>
          <w:rFonts w:hint="default" w:ascii="Garamond" w:hAnsi="Garamond" w:eastAsia="sans-serif" w:cs="Garamond"/>
          <w:b w:val="0"/>
          <w:bCs w:val="0"/>
          <w:i w:val="0"/>
          <w:iCs w:val="0"/>
          <w:color w:val="1F1F1F"/>
          <w:sz w:val="24"/>
          <w:szCs w:val="24"/>
          <w:u w:val="none"/>
          <w:vertAlign w:val="baseline"/>
        </w:rPr>
        <w:t xml:space="preserve">igh </w:t>
      </w:r>
      <w:r>
        <w:rPr>
          <w:rFonts w:hint="default" w:ascii="Garamond" w:hAnsi="Garamond" w:eastAsia="sans-serif" w:cs="Garamond"/>
          <w:b w:val="0"/>
          <w:bCs w:val="0"/>
          <w:i w:val="0"/>
          <w:iCs w:val="0"/>
          <w:color w:val="1F1F1F"/>
          <w:sz w:val="24"/>
          <w:szCs w:val="24"/>
          <w:u w:val="none"/>
          <w:vertAlign w:val="baseline"/>
          <w:lang w:val="en-US"/>
        </w:rPr>
        <w:t>y</w:t>
      </w:r>
      <w:r>
        <w:rPr>
          <w:rFonts w:hint="default" w:ascii="Garamond" w:hAnsi="Garamond" w:eastAsia="sans-serif" w:cs="Garamond"/>
          <w:b w:val="0"/>
          <w:bCs w:val="0"/>
          <w:i w:val="0"/>
          <w:iCs w:val="0"/>
          <w:color w:val="1F1F1F"/>
          <w:sz w:val="24"/>
          <w:szCs w:val="24"/>
          <w:u w:val="none"/>
          <w:vertAlign w:val="baseline"/>
        </w:rPr>
        <w:t xml:space="preserve">ields: </w:t>
      </w:r>
      <w:r>
        <w:rPr>
          <w:rFonts w:hint="default" w:ascii="Garamond" w:hAnsi="Garamond" w:eastAsia="sans-serif" w:cs="Garamond"/>
          <w:b w:val="0"/>
          <w:bCs w:val="0"/>
          <w:i w:val="0"/>
          <w:iCs w:val="0"/>
          <w:color w:val="1F1F1F"/>
          <w:sz w:val="24"/>
          <w:szCs w:val="24"/>
          <w:u w:val="none"/>
          <w:vertAlign w:val="baseline"/>
          <w:lang w:val="en-US"/>
        </w:rPr>
        <w:t>w</w:t>
      </w:r>
      <w:r>
        <w:rPr>
          <w:rFonts w:hint="default" w:ascii="Garamond" w:hAnsi="Garamond" w:eastAsia="sans-serif" w:cs="Garamond"/>
          <w:b w:val="0"/>
          <w:bCs w:val="0"/>
          <w:i w:val="0"/>
          <w:iCs w:val="0"/>
          <w:color w:val="1F1F1F"/>
          <w:sz w:val="24"/>
          <w:szCs w:val="24"/>
          <w:u w:val="none"/>
          <w:vertAlign w:val="baseline"/>
        </w:rPr>
        <w:t>hen the actual yield is high (between 5000 and 6000 kg/ha), the model heavily underpredicts, still guessing around 4000 kg/ha.</w:t>
      </w:r>
    </w:p>
    <w:p w14:paraId="6A39078F">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47B44700">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Essentially, </w:t>
      </w:r>
      <w:r>
        <w:rPr>
          <w:rFonts w:hint="default" w:ascii="Garamond" w:hAnsi="Garamond" w:eastAsia="sans-serif" w:cs="Garamond"/>
          <w:b w:val="0"/>
          <w:bCs w:val="0"/>
          <w:i w:val="0"/>
          <w:iCs w:val="0"/>
          <w:color w:val="1F1F1F"/>
          <w:sz w:val="24"/>
          <w:szCs w:val="24"/>
          <w:u w:val="none"/>
          <w:vertAlign w:val="baseline"/>
          <w:lang w:val="en-US"/>
        </w:rPr>
        <w:t>The</w:t>
      </w:r>
      <w:r>
        <w:rPr>
          <w:rFonts w:hint="default" w:ascii="Garamond" w:hAnsi="Garamond" w:eastAsia="sans-serif" w:cs="Garamond"/>
          <w:b w:val="0"/>
          <w:bCs w:val="0"/>
          <w:i w:val="0"/>
          <w:iCs w:val="0"/>
          <w:color w:val="1F1F1F"/>
          <w:sz w:val="24"/>
          <w:szCs w:val="24"/>
          <w:u w:val="none"/>
          <w:vertAlign w:val="baseline"/>
        </w:rPr>
        <w:t xml:space="preserve"> Random Forest regressor has failed to learn the relationships between features and the target variable. Instead of predicting yield, it has defaulted to a safe strategy: predicting close to the global mean (average) value for almost every single data point. Because its variance is so flat compared to the true data variance, the R</w:t>
      </w:r>
      <w:r>
        <w:rPr>
          <w:rFonts w:hint="default" w:ascii="Garamond" w:hAnsi="Garamond" w:eastAsia="sans-serif" w:cs="Garamond"/>
          <w:b w:val="0"/>
          <w:bCs w:val="0"/>
          <w:i w:val="0"/>
          <w:iCs w:val="0"/>
          <w:color w:val="1F1F1F"/>
          <w:sz w:val="24"/>
          <w:szCs w:val="24"/>
          <w:u w:val="none"/>
          <w:vertAlign w:val="superscript"/>
        </w:rPr>
        <w:t>2</w:t>
      </w:r>
      <w:r>
        <w:rPr>
          <w:rFonts w:hint="default" w:ascii="Garamond" w:hAnsi="Garamond" w:eastAsia="sans-serif" w:cs="Garamond"/>
          <w:b w:val="0"/>
          <w:bCs w:val="0"/>
          <w:i w:val="0"/>
          <w:iCs w:val="0"/>
          <w:color w:val="1F1F1F"/>
          <w:sz w:val="24"/>
          <w:szCs w:val="24"/>
          <w:u w:val="none"/>
          <w:vertAlign w:val="baseline"/>
        </w:rPr>
        <w:t xml:space="preserve"> drops below zero.</w:t>
      </w:r>
    </w:p>
    <w:p w14:paraId="1BF6EF22">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6AB4953C">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4.</w:t>
      </w:r>
      <w:r>
        <w:rPr>
          <w:rFonts w:hint="default" w:ascii="Garamond" w:hAnsi="Garamond" w:eastAsia="sans-serif" w:cs="Garamond"/>
          <w:b/>
          <w:bCs/>
          <w:i w:val="0"/>
          <w:iCs w:val="0"/>
          <w:color w:val="1F1F1F"/>
          <w:sz w:val="24"/>
          <w:szCs w:val="24"/>
          <w:u w:val="none"/>
          <w:vertAlign w:val="baseline"/>
          <w:lang w:val="en-US"/>
        </w:rPr>
        <w:t>6</w:t>
      </w:r>
      <w:r>
        <w:rPr>
          <w:rFonts w:hint="default" w:ascii="Garamond" w:hAnsi="Garamond" w:eastAsia="sans-serif" w:cs="Garamond"/>
          <w:b/>
          <w:bCs/>
          <w:i w:val="0"/>
          <w:iCs w:val="0"/>
          <w:color w:val="1F1F1F"/>
          <w:sz w:val="24"/>
          <w:szCs w:val="24"/>
          <w:u w:val="none"/>
          <w:vertAlign w:val="baseline"/>
        </w:rPr>
        <w:t xml:space="preserve"> Feature Importance Analysis</w:t>
      </w:r>
    </w:p>
    <w:p w14:paraId="5C7D68BD">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Gini feature importance matrices were extracted from the optimized Random Forest ensemble to identify the primary drivers of prediction decisions.</w:t>
      </w:r>
    </w:p>
    <w:p w14:paraId="1E20342A">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2094DF06">
      <w:pPr>
        <w:keepNext w:val="0"/>
        <w:keepLines w:val="0"/>
        <w:widowControl/>
        <w:suppressLineNumbers w:val="0"/>
        <w:spacing w:line="360" w:lineRule="auto"/>
        <w:jc w:val="both"/>
        <w:rPr>
          <w:rFonts w:hint="default" w:ascii="Garamond" w:hAnsi="Garamond" w:cs="Garamond"/>
          <w:b w:val="0"/>
          <w:bCs w:val="0"/>
          <w:sz w:val="24"/>
          <w:szCs w:val="24"/>
        </w:rPr>
      </w:pPr>
    </w:p>
    <w:p w14:paraId="7AEE4B07">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Table 2: Random Forest Feature Importance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6"/>
        <w:gridCol w:w="1835"/>
        <w:gridCol w:w="4615"/>
      </w:tblGrid>
      <w:tr w14:paraId="70B7F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97D8B6A">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Biophysical Feature Name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7434020">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 xml:space="preserve"> Importance Weight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6BF755D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Primary Physiological Implication</w:t>
            </w:r>
          </w:p>
        </w:tc>
      </w:tr>
      <w:tr w14:paraId="63F53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393ACBC">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NDVI Canopy Index</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132F092">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0.3421</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5B717ED">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Direct proxy for canopy chlorophyll absorption and active biomass synthesis.</w:t>
            </w:r>
          </w:p>
        </w:tc>
      </w:tr>
      <w:tr w14:paraId="74FD7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BD71240">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Seasonal Rainfall (mm)</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DB141E8">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0.2845</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1F626A5">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Primary driver of cell turgor and long-term crop development.</w:t>
            </w:r>
          </w:p>
        </w:tc>
      </w:tr>
      <w:tr w14:paraId="6EE9D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BA777B0">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Soil Moisture Content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85F7445">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0.1892</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DFA2346">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Key control on root-zone nutrient dissolution and uptake efficiency.</w:t>
            </w:r>
          </w:p>
        </w:tc>
      </w:tr>
      <w:tr w14:paraId="5D9C8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BE6868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NPK Fertilizer Volume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CEA1C77">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0.1014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05F4B618">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Quantifies exogenous nutrient inputs available during key vegetative stages.</w:t>
            </w:r>
          </w:p>
        </w:tc>
      </w:tr>
      <w:tr w14:paraId="03ED7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D0286F6">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Ambient Temperature (°C)</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7BBC3E18">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0.0524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9895D7A">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Tracks accumulated thermal units relative to crop development thresholds.</w:t>
            </w:r>
          </w:p>
        </w:tc>
      </w:tr>
      <w:tr w14:paraId="7B4BE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921130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Soil pH Level</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92915C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0.0304</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CBF83B3">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Influences chemical availability and nutrient accessibility within the soil matrix.</w:t>
            </w:r>
          </w:p>
        </w:tc>
      </w:tr>
    </w:tbl>
    <w:p w14:paraId="6491FAC7">
      <w:pPr>
        <w:pStyle w:val="12"/>
        <w:keepNext w:val="0"/>
        <w:keepLines w:val="0"/>
        <w:widowControl/>
        <w:suppressLineNumbers w:val="0"/>
        <w:bidi w:val="0"/>
        <w:spacing w:before="48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Rainfall and vegetation health (NDVI) are the strongest predictors of maize yield, aligning with agronomic expectations that crop productivity is highly climate-sensitive.</w:t>
      </w:r>
    </w:p>
    <w:p w14:paraId="12083987">
      <w:pPr>
        <w:pStyle w:val="12"/>
        <w:keepNext w:val="0"/>
        <w:keepLines w:val="0"/>
        <w:widowControl/>
        <w:suppressLineNumbers w:val="0"/>
        <w:bidi w:val="0"/>
        <w:spacing w:before="48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0700BF3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5. Maize Yield Prediction and Decision Support</w:t>
      </w:r>
    </w:p>
    <w:p w14:paraId="1FFFB049">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The central argument of this paper is that maize yield prediction should be treated as both a modeling problem and a decision-support problem. A predictive model that performs well mathematically but cannot guide action has limited practical value. </w:t>
      </w:r>
    </w:p>
    <w:p w14:paraId="31DE6E3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lang w:val="en-US"/>
        </w:rPr>
        <w:t>T</w:t>
      </w:r>
      <w:r>
        <w:rPr>
          <w:rFonts w:hint="default" w:ascii="Garamond" w:hAnsi="Garamond" w:eastAsia="sans-serif" w:cs="Garamond"/>
          <w:b w:val="0"/>
          <w:bCs w:val="0"/>
          <w:i w:val="0"/>
          <w:iCs w:val="0"/>
          <w:color w:val="1F1F1F"/>
          <w:sz w:val="24"/>
          <w:szCs w:val="24"/>
          <w:u w:val="none"/>
          <w:vertAlign w:val="baseline"/>
        </w:rPr>
        <w:t>he model's empirical outputs were used to design a structured Decision Support System (DSS) action matrix.</w:t>
      </w:r>
    </w:p>
    <w:p w14:paraId="44ED2F3D">
      <w:pPr>
        <w:keepNext w:val="0"/>
        <w:keepLines w:val="0"/>
        <w:widowControl/>
        <w:suppressLineNumbers w:val="0"/>
        <w:spacing w:line="360" w:lineRule="auto"/>
        <w:jc w:val="both"/>
        <w:rPr>
          <w:rFonts w:hint="default" w:ascii="Garamond" w:hAnsi="Garamond" w:cs="Garamond"/>
          <w:b w:val="0"/>
          <w:bCs w:val="0"/>
          <w:sz w:val="24"/>
          <w:szCs w:val="24"/>
        </w:rPr>
      </w:pPr>
    </w:p>
    <w:p w14:paraId="427C5CCC">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rPr>
        <w:t>Table 3: The Operational DSS Optimization Matrix</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8"/>
        <w:gridCol w:w="1838"/>
        <w:gridCol w:w="2512"/>
        <w:gridCol w:w="2048"/>
      </w:tblGrid>
      <w:tr w14:paraId="493B2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1ACED70">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Operational Telemetry &amp; Status Flags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67103B6C">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Model Yield Outlook</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1308178">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Recommended Resource Allocation Protocols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14458CA">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Macro Supply-Chain Directives</w:t>
            </w:r>
          </w:p>
        </w:tc>
      </w:tr>
      <w:tr w14:paraId="774FA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13C472D">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NDVI Canopy Degradation: NDVI drops &lt; 0.45 threshold; active disease vectors detected.</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87A1BC7">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Severe yield decline predicted (&gt;30% below baseline).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BB88F3A">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Initiate targeted crop-protection treatments. Apply quick-release foliar nitrogen.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E8A615D">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Send early warnings to regional supply networks; adjust localized buffer stock targets.</w:t>
            </w:r>
          </w:p>
        </w:tc>
      </w:tr>
      <w:tr w14:paraId="0872D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1F17933">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Moisture Deficit Warning: Soil moisture drops &lt; 30% during vegetative development stages.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28A28223">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Substantial yield reduction expected due to crop moisture stress.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4DB3469F">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Activate supplementary irrigation arrays. Transition to drip systems to optimize water-use efficiency.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17F8EB14">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Adjust regional water allocation schedules and update projected delivery windows.</w:t>
            </w:r>
          </w:p>
        </w:tc>
      </w:tr>
      <w:tr w14:paraId="1588B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7542F8BB">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Optimized Agronomic Zone: NDVI &gt; 0.70; soil pH within 6.0-6.5; stable moisture.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E59151C">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 xml:space="preserve">High-volume yield output expected </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50D65C77">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Maintain standard top-dress fertilizer applications. Avoid excess nitrogen.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top"/>
          </w:tcPr>
          <w:p w14:paraId="35AFA647">
            <w:pPr>
              <w:pStyle w:val="12"/>
              <w:keepNext w:val="0"/>
              <w:keepLines w:val="0"/>
              <w:widowControl/>
              <w:suppressLineNumbers w:val="0"/>
              <w:bidi w:val="0"/>
              <w:spacing w:before="120" w:beforeAutospacing="0" w:after="120" w:afterAutospacing="0" w:line="360" w:lineRule="auto"/>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Secure regional transport capacity and organize harvest labor allocations.</w:t>
            </w:r>
          </w:p>
        </w:tc>
      </w:tr>
    </w:tbl>
    <w:p w14:paraId="766C96CE">
      <w:pPr>
        <w:pStyle w:val="12"/>
        <w:keepNext w:val="0"/>
        <w:keepLines w:val="0"/>
        <w:widowControl/>
        <w:suppressLineNumbers w:val="0"/>
        <w:spacing w:line="360" w:lineRule="auto"/>
        <w:jc w:val="both"/>
        <w:rPr>
          <w:rFonts w:hint="default" w:ascii="Garamond" w:hAnsi="Garamond" w:cs="Garamond"/>
          <w:b/>
          <w:bCs/>
          <w:sz w:val="24"/>
          <w:szCs w:val="24"/>
          <w:lang w:val="en-US"/>
        </w:rPr>
      </w:pPr>
      <w:r>
        <w:rPr>
          <w:rFonts w:hint="default" w:ascii="Garamond" w:hAnsi="Garamond" w:cs="Garamond"/>
          <w:b/>
          <w:bCs/>
          <w:sz w:val="24"/>
          <w:szCs w:val="24"/>
          <w:lang w:val="en-US"/>
        </w:rPr>
        <w:t xml:space="preserve">5.7 </w:t>
      </w:r>
      <w:r>
        <w:rPr>
          <w:rFonts w:hint="default" w:ascii="Garamond" w:hAnsi="Garamond" w:cs="Garamond"/>
          <w:b/>
          <w:bCs/>
          <w:sz w:val="24"/>
          <w:szCs w:val="24"/>
        </w:rPr>
        <w:t>DSS Framework</w:t>
      </w:r>
      <w:r>
        <w:rPr>
          <w:rFonts w:hint="default" w:ascii="Garamond" w:hAnsi="Garamond" w:cs="Garamond"/>
          <w:b/>
          <w:bCs/>
          <w:sz w:val="24"/>
          <w:szCs w:val="24"/>
          <w:lang w:val="en-US"/>
        </w:rPr>
        <w:t xml:space="preserve"> </w:t>
      </w:r>
    </w:p>
    <w:p w14:paraId="01895107">
      <w:pPr>
        <w:pStyle w:val="12"/>
        <w:keepNext w:val="0"/>
        <w:keepLines w:val="0"/>
        <w:widowControl/>
        <w:suppressLineNumbers w:val="0"/>
        <w:spacing w:line="360" w:lineRule="auto"/>
        <w:jc w:val="both"/>
        <w:rPr>
          <w:rFonts w:hint="default" w:ascii="Garamond" w:hAnsi="Garamond" w:cs="Garamond"/>
          <w:b w:val="0"/>
          <w:bCs w:val="0"/>
          <w:sz w:val="24"/>
          <w:szCs w:val="24"/>
          <w:lang w:val="en-US"/>
        </w:rPr>
      </w:pPr>
      <w:r>
        <w:rPr>
          <w:rFonts w:hint="default" w:ascii="Garamond" w:hAnsi="Garamond" w:cs="Garamond"/>
          <w:b w:val="0"/>
          <w:bCs w:val="0"/>
          <w:sz w:val="24"/>
          <w:szCs w:val="24"/>
          <w:lang w:val="en-US"/>
        </w:rPr>
        <w:t>The figures 7 and 8 below shows the pipeline training process and DSS framework for farmers</w:t>
      </w:r>
    </w:p>
    <w:p w14:paraId="6C12ACB8">
      <w:pPr>
        <w:pStyle w:val="10"/>
        <w:keepNext w:val="0"/>
        <w:keepLines w:val="0"/>
        <w:widowControl/>
        <w:suppressLineNumbers w:val="0"/>
        <w:spacing w:line="360" w:lineRule="auto"/>
        <w:ind w:firstLine="120" w:firstLineChars="50"/>
        <w:jc w:val="both"/>
        <w:rPr>
          <w:rStyle w:val="9"/>
          <w:rFonts w:hint="default" w:ascii="Garamond" w:hAnsi="Garamond" w:cs="Garamond"/>
          <w:b/>
          <w:bCs/>
          <w:sz w:val="24"/>
          <w:szCs w:val="24"/>
          <w:lang w:val="en-US"/>
        </w:rPr>
      </w:pPr>
      <w:r>
        <w:rPr>
          <w:rStyle w:val="9"/>
          <w:rFonts w:hint="default" w:ascii="Garamond" w:hAnsi="Garamond" w:cs="Garamond"/>
          <w:b/>
          <w:bCs/>
          <w:sz w:val="24"/>
          <w:szCs w:val="24"/>
          <w:lang w:val="en-US"/>
        </w:rPr>
        <w:t>Fig 5: Framework</w:t>
      </w:r>
    </w:p>
    <w:p w14:paraId="075FB005">
      <w:pPr>
        <w:pStyle w:val="10"/>
        <w:keepNext w:val="0"/>
        <w:keepLines w:val="0"/>
        <w:widowControl/>
        <w:suppressLineNumbers w:val="0"/>
        <w:spacing w:line="360" w:lineRule="auto"/>
        <w:ind w:firstLine="120" w:firstLineChars="50"/>
        <w:jc w:val="both"/>
        <w:rPr>
          <w:rStyle w:val="9"/>
          <w:rFonts w:hint="default" w:ascii="Garamond" w:hAnsi="Garamond" w:cs="Garamond"/>
          <w:b w:val="0"/>
          <w:bCs w:val="0"/>
          <w:sz w:val="24"/>
          <w:szCs w:val="24"/>
        </w:rPr>
      </w:pPr>
      <w:r>
        <w:rPr>
          <w:rStyle w:val="9"/>
          <w:rFonts w:hint="default" w:ascii="Garamond" w:hAnsi="Garamond" w:cs="Garamond"/>
          <w:b w:val="0"/>
          <w:bCs w:val="0"/>
          <w:sz w:val="24"/>
          <w:szCs w:val="24"/>
        </w:rPr>
        <w:t>Input Variables</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(Climate + Soil + Farm Practices)</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 xml:space="preserve">            ↓</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Machine Learning Prediction Engine</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 xml:space="preserve">            ↓</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Yield Forecast</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 xml:space="preserve">            ↓</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Decision Support Recommendations</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 xml:space="preserve">            ↓</w:t>
      </w:r>
      <w:r>
        <w:rPr>
          <w:rStyle w:val="9"/>
          <w:rFonts w:hint="default" w:ascii="Garamond" w:hAnsi="Garamond" w:cs="Garamond"/>
          <w:b w:val="0"/>
          <w:bCs w:val="0"/>
          <w:sz w:val="24"/>
          <w:szCs w:val="24"/>
        </w:rPr>
        <w:br w:type="textWrapping"/>
      </w:r>
      <w:r>
        <w:rPr>
          <w:rStyle w:val="9"/>
          <w:rFonts w:hint="default" w:ascii="Garamond" w:hAnsi="Garamond" w:cs="Garamond"/>
          <w:b w:val="0"/>
          <w:bCs w:val="0"/>
          <w:sz w:val="24"/>
          <w:szCs w:val="24"/>
        </w:rPr>
        <w:t>Improved Farm Productivity</w:t>
      </w:r>
    </w:p>
    <w:p w14:paraId="29EFFEE9">
      <w:pPr>
        <w:pStyle w:val="10"/>
        <w:keepNext w:val="0"/>
        <w:keepLines w:val="0"/>
        <w:widowControl/>
        <w:suppressLineNumbers w:val="0"/>
        <w:spacing w:line="360" w:lineRule="auto"/>
        <w:ind w:firstLine="120" w:firstLineChars="50"/>
        <w:jc w:val="both"/>
        <w:rPr>
          <w:rStyle w:val="9"/>
          <w:rFonts w:hint="default" w:ascii="Garamond" w:hAnsi="Garamond" w:cs="Garamond"/>
          <w:b w:val="0"/>
          <w:bCs w:val="0"/>
          <w:sz w:val="24"/>
          <w:szCs w:val="24"/>
        </w:rPr>
      </w:pPr>
    </w:p>
    <w:p w14:paraId="31E0C944">
      <w:pPr>
        <w:pStyle w:val="10"/>
        <w:keepNext w:val="0"/>
        <w:keepLines w:val="0"/>
        <w:widowControl/>
        <w:suppressLineNumbers w:val="0"/>
        <w:spacing w:line="360" w:lineRule="auto"/>
        <w:ind w:firstLine="120" w:firstLineChars="50"/>
        <w:jc w:val="both"/>
        <w:rPr>
          <w:rStyle w:val="9"/>
          <w:rFonts w:hint="default" w:ascii="Garamond" w:hAnsi="Garamond" w:cs="Garamond"/>
          <w:b/>
          <w:bCs/>
          <w:sz w:val="24"/>
          <w:szCs w:val="24"/>
          <w:lang w:val="en-US"/>
        </w:rPr>
      </w:pPr>
      <w:r>
        <w:rPr>
          <w:rStyle w:val="9"/>
          <w:rFonts w:hint="default" w:ascii="Garamond" w:hAnsi="Garamond" w:cs="Garamond"/>
          <w:b/>
          <w:bCs/>
          <w:sz w:val="24"/>
          <w:szCs w:val="24"/>
          <w:lang w:val="en-US"/>
        </w:rPr>
        <w:t>Fig 6:  Process</w:t>
      </w:r>
    </w:p>
    <w:p w14:paraId="1AB784DB">
      <w:pPr>
        <w:pStyle w:val="12"/>
        <w:keepNext w:val="0"/>
        <w:keepLines w:val="0"/>
        <w:widowControl/>
        <w:suppressLineNumbers w:val="0"/>
        <w:bidi w:val="0"/>
        <w:spacing w:before="480" w:beforeAutospacing="0" w:after="0" w:afterAutospacing="0" w:line="360" w:lineRule="auto"/>
        <w:jc w:val="both"/>
        <w:rPr>
          <w:rFonts w:hint="default" w:ascii="Garamond" w:hAnsi="Garamond" w:cs="Garamond"/>
          <w:b w:val="0"/>
          <w:bCs w:val="0"/>
          <w:sz w:val="24"/>
          <w:szCs w:val="24"/>
        </w:rPr>
      </w:pPr>
      <w:r>
        <w:rPr>
          <w:rFonts w:hint="default" w:ascii="Garamond" w:hAnsi="Garamond" w:cs="Garamond"/>
          <w:b/>
          <w:bCs/>
          <w:sz w:val="24"/>
          <w:szCs w:val="24"/>
        </w:rPr>
        <w:drawing>
          <wp:inline distT="0" distB="0" distL="114300" distR="114300">
            <wp:extent cx="5260975" cy="1493520"/>
            <wp:effectExtent l="0" t="0" r="9525" b="5080"/>
            <wp:docPr id="15" name="Picture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IMG_257"/>
                    <pic:cNvPicPr>
                      <a:picLocks noChangeAspect="1"/>
                    </pic:cNvPicPr>
                  </pic:nvPicPr>
                  <pic:blipFill>
                    <a:blip r:embed="rId9"/>
                    <a:stretch>
                      <a:fillRect/>
                    </a:stretch>
                  </pic:blipFill>
                  <pic:spPr>
                    <a:xfrm>
                      <a:off x="0" y="0"/>
                      <a:ext cx="5260975" cy="1493520"/>
                    </a:xfrm>
                    <a:prstGeom prst="rect">
                      <a:avLst/>
                    </a:prstGeom>
                    <a:noFill/>
                    <a:ln w="9525">
                      <a:noFill/>
                    </a:ln>
                  </pic:spPr>
                </pic:pic>
              </a:graphicData>
            </a:graphic>
          </wp:inline>
        </w:drawing>
      </w:r>
    </w:p>
    <w:p w14:paraId="373A4D5F">
      <w:pPr>
        <w:pStyle w:val="12"/>
        <w:keepNext w:val="0"/>
        <w:keepLines w:val="0"/>
        <w:widowControl/>
        <w:suppressLineNumbers w:val="0"/>
        <w:spacing w:line="360" w:lineRule="auto"/>
        <w:jc w:val="both"/>
        <w:rPr>
          <w:rFonts w:hint="default" w:ascii="Garamond" w:hAnsi="Garamond" w:cs="Garamond"/>
          <w:b w:val="0"/>
          <w:bCs w:val="0"/>
          <w:sz w:val="24"/>
          <w:szCs w:val="24"/>
        </w:rPr>
      </w:pPr>
      <w:r>
        <w:rPr>
          <w:rFonts w:hint="default" w:ascii="Garamond" w:hAnsi="Garamond" w:cs="Garamond"/>
          <w:b w:val="0"/>
          <w:bCs w:val="0"/>
          <w:sz w:val="24"/>
          <w:szCs w:val="24"/>
        </w:rPr>
        <w:t>The framework integrates</w:t>
      </w:r>
      <w:r>
        <w:rPr>
          <w:rFonts w:hint="default" w:ascii="Garamond" w:hAnsi="Garamond" w:cs="Garamond"/>
          <w:b w:val="0"/>
          <w:bCs w:val="0"/>
          <w:sz w:val="24"/>
          <w:szCs w:val="24"/>
          <w:lang w:val="en-US"/>
        </w:rPr>
        <w:t xml:space="preserve"> d</w:t>
      </w:r>
      <w:r>
        <w:rPr>
          <w:rFonts w:hint="default" w:ascii="Garamond" w:hAnsi="Garamond" w:cs="Garamond"/>
          <w:b w:val="0"/>
          <w:bCs w:val="0"/>
          <w:sz w:val="24"/>
          <w:szCs w:val="24"/>
        </w:rPr>
        <w:t>ata collection layer</w:t>
      </w:r>
      <w:r>
        <w:rPr>
          <w:rFonts w:hint="default" w:ascii="Garamond" w:hAnsi="Garamond" w:cs="Garamond"/>
          <w:b w:val="0"/>
          <w:bCs w:val="0"/>
          <w:sz w:val="24"/>
          <w:szCs w:val="24"/>
          <w:lang w:val="en-US"/>
        </w:rPr>
        <w:t>, d</w:t>
      </w:r>
      <w:r>
        <w:rPr>
          <w:rFonts w:hint="default" w:ascii="Garamond" w:hAnsi="Garamond" w:cs="Garamond"/>
          <w:b w:val="0"/>
          <w:bCs w:val="0"/>
          <w:sz w:val="24"/>
          <w:szCs w:val="24"/>
        </w:rPr>
        <w:t>ata preprocessing layer</w:t>
      </w:r>
      <w:r>
        <w:rPr>
          <w:rFonts w:hint="default" w:ascii="Garamond" w:hAnsi="Garamond" w:cs="Garamond"/>
          <w:b w:val="0"/>
          <w:bCs w:val="0"/>
          <w:sz w:val="24"/>
          <w:szCs w:val="24"/>
          <w:lang w:val="en-US"/>
        </w:rPr>
        <w:t>, m</w:t>
      </w:r>
      <w:r>
        <w:rPr>
          <w:rFonts w:hint="default" w:ascii="Garamond" w:hAnsi="Garamond" w:cs="Garamond"/>
          <w:b w:val="0"/>
          <w:bCs w:val="0"/>
          <w:sz w:val="24"/>
          <w:szCs w:val="24"/>
        </w:rPr>
        <w:t>achine learning prediction engine</w:t>
      </w:r>
      <w:r>
        <w:rPr>
          <w:rFonts w:hint="default" w:ascii="Garamond" w:hAnsi="Garamond" w:cs="Garamond"/>
          <w:b w:val="0"/>
          <w:bCs w:val="0"/>
          <w:sz w:val="24"/>
          <w:szCs w:val="24"/>
          <w:lang w:val="en-US"/>
        </w:rPr>
        <w:t>, f</w:t>
      </w:r>
      <w:r>
        <w:rPr>
          <w:rFonts w:hint="default" w:ascii="Garamond" w:hAnsi="Garamond" w:cs="Garamond"/>
          <w:b w:val="0"/>
          <w:bCs w:val="0"/>
          <w:sz w:val="24"/>
          <w:szCs w:val="24"/>
        </w:rPr>
        <w:t>armer advisory interface</w:t>
      </w:r>
      <w:r>
        <w:rPr>
          <w:rFonts w:hint="default" w:ascii="Garamond" w:hAnsi="Garamond" w:cs="Garamond"/>
          <w:b w:val="0"/>
          <w:bCs w:val="0"/>
          <w:sz w:val="24"/>
          <w:szCs w:val="24"/>
          <w:lang w:val="en-US"/>
        </w:rPr>
        <w:t xml:space="preserve"> and m</w:t>
      </w:r>
      <w:r>
        <w:rPr>
          <w:rFonts w:hint="default" w:ascii="Garamond" w:hAnsi="Garamond" w:cs="Garamond"/>
          <w:b w:val="0"/>
          <w:bCs w:val="0"/>
          <w:sz w:val="24"/>
          <w:szCs w:val="24"/>
        </w:rPr>
        <w:t>obile notification system</w:t>
      </w:r>
      <w:r>
        <w:rPr>
          <w:rFonts w:hint="default" w:ascii="Garamond" w:hAnsi="Garamond" w:cs="Garamond"/>
          <w:b w:val="0"/>
          <w:bCs w:val="0"/>
          <w:sz w:val="24"/>
          <w:szCs w:val="24"/>
          <w:lang w:val="en-US"/>
        </w:rPr>
        <w:t xml:space="preserve"> that </w:t>
      </w:r>
      <w:r>
        <w:rPr>
          <w:rFonts w:hint="default" w:ascii="Garamond" w:hAnsi="Garamond" w:cs="Garamond"/>
          <w:b w:val="0"/>
          <w:bCs w:val="0"/>
          <w:sz w:val="24"/>
          <w:szCs w:val="24"/>
        </w:rPr>
        <w:t xml:space="preserve"> support</w:t>
      </w:r>
      <w:r>
        <w:rPr>
          <w:rFonts w:hint="default" w:ascii="Garamond" w:hAnsi="Garamond" w:cs="Garamond"/>
          <w:b w:val="0"/>
          <w:bCs w:val="0"/>
          <w:sz w:val="24"/>
          <w:szCs w:val="24"/>
          <w:lang w:val="en-US"/>
        </w:rPr>
        <w:t xml:space="preserve"> f</w:t>
      </w:r>
      <w:r>
        <w:rPr>
          <w:rFonts w:hint="default" w:ascii="Garamond" w:hAnsi="Garamond" w:cs="Garamond"/>
          <w:b w:val="0"/>
          <w:bCs w:val="0"/>
          <w:sz w:val="24"/>
          <w:szCs w:val="24"/>
        </w:rPr>
        <w:t>ertilizer recommendations</w:t>
      </w:r>
      <w:r>
        <w:rPr>
          <w:rFonts w:hint="default" w:ascii="Garamond" w:hAnsi="Garamond" w:cs="Garamond"/>
          <w:b w:val="0"/>
          <w:bCs w:val="0"/>
          <w:sz w:val="24"/>
          <w:szCs w:val="24"/>
          <w:lang w:val="en-US"/>
        </w:rPr>
        <w:t>, c</w:t>
      </w:r>
      <w:r>
        <w:rPr>
          <w:rFonts w:hint="default" w:ascii="Garamond" w:hAnsi="Garamond" w:cs="Garamond"/>
          <w:b w:val="0"/>
          <w:bCs w:val="0"/>
          <w:sz w:val="24"/>
          <w:szCs w:val="24"/>
        </w:rPr>
        <w:t>limate-smart farming</w:t>
      </w:r>
      <w:r>
        <w:rPr>
          <w:rFonts w:hint="default" w:ascii="Garamond" w:hAnsi="Garamond" w:cs="Garamond"/>
          <w:b w:val="0"/>
          <w:bCs w:val="0"/>
          <w:sz w:val="24"/>
          <w:szCs w:val="24"/>
          <w:lang w:val="en-US"/>
        </w:rPr>
        <w:t>, p</w:t>
      </w:r>
      <w:r>
        <w:rPr>
          <w:rFonts w:hint="default" w:ascii="Garamond" w:hAnsi="Garamond" w:cs="Garamond"/>
          <w:b w:val="0"/>
          <w:bCs w:val="0"/>
          <w:sz w:val="24"/>
          <w:szCs w:val="24"/>
        </w:rPr>
        <w:t>est alerts</w:t>
      </w:r>
      <w:r>
        <w:rPr>
          <w:rFonts w:hint="default" w:ascii="Garamond" w:hAnsi="Garamond" w:cs="Garamond"/>
          <w:b w:val="0"/>
          <w:bCs w:val="0"/>
          <w:sz w:val="24"/>
          <w:szCs w:val="24"/>
          <w:lang w:val="en-US"/>
        </w:rPr>
        <w:t>, y</w:t>
      </w:r>
      <w:r>
        <w:rPr>
          <w:rFonts w:hint="default" w:ascii="Garamond" w:hAnsi="Garamond" w:cs="Garamond"/>
          <w:b w:val="0"/>
          <w:bCs w:val="0"/>
          <w:sz w:val="24"/>
          <w:szCs w:val="24"/>
        </w:rPr>
        <w:t>ield forecasting</w:t>
      </w:r>
      <w:r>
        <w:rPr>
          <w:rFonts w:hint="default" w:ascii="Garamond" w:hAnsi="Garamond" w:cs="Garamond"/>
          <w:b w:val="0"/>
          <w:bCs w:val="0"/>
          <w:sz w:val="24"/>
          <w:szCs w:val="24"/>
          <w:lang w:val="en-US"/>
        </w:rPr>
        <w:t xml:space="preserve"> and m</w:t>
      </w:r>
      <w:r>
        <w:rPr>
          <w:rFonts w:hint="default" w:ascii="Garamond" w:hAnsi="Garamond" w:cs="Garamond"/>
          <w:b w:val="0"/>
          <w:bCs w:val="0"/>
          <w:sz w:val="24"/>
          <w:szCs w:val="24"/>
        </w:rPr>
        <w:t>arket planning</w:t>
      </w:r>
    </w:p>
    <w:p w14:paraId="5F5AE4E0">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25247927">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bCs/>
          <w:sz w:val="24"/>
          <w:szCs w:val="24"/>
        </w:rPr>
      </w:pPr>
      <w:r>
        <w:rPr>
          <w:rFonts w:hint="default" w:ascii="Garamond" w:hAnsi="Garamond" w:eastAsia="sans-serif" w:cs="Garamond"/>
          <w:b/>
          <w:bCs/>
          <w:i w:val="0"/>
          <w:iCs w:val="0"/>
          <w:color w:val="1F1F1F"/>
          <w:sz w:val="24"/>
          <w:szCs w:val="24"/>
          <w:u w:val="none"/>
          <w:vertAlign w:val="baseline"/>
          <w:lang w:val="en-US"/>
        </w:rPr>
        <w:t>6</w:t>
      </w:r>
      <w:r>
        <w:rPr>
          <w:rFonts w:hint="default" w:ascii="Garamond" w:hAnsi="Garamond" w:eastAsia="sans-serif" w:cs="Garamond"/>
          <w:b/>
          <w:bCs/>
          <w:i w:val="0"/>
          <w:iCs w:val="0"/>
          <w:color w:val="1F1F1F"/>
          <w:sz w:val="24"/>
          <w:szCs w:val="24"/>
          <w:u w:val="none"/>
          <w:vertAlign w:val="baseline"/>
        </w:rPr>
        <w:t>. Conclusion and Future Work</w:t>
      </w:r>
    </w:p>
    <w:p w14:paraId="0F060604">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lang w:val="en-US"/>
        </w:rPr>
      </w:pPr>
      <w:r>
        <w:rPr>
          <w:rFonts w:hint="default" w:ascii="Garamond" w:hAnsi="Garamond" w:eastAsia="sans-serif" w:cs="Garamond"/>
          <w:b w:val="0"/>
          <w:bCs w:val="0"/>
          <w:i w:val="0"/>
          <w:iCs w:val="0"/>
          <w:color w:val="1F1F1F"/>
          <w:sz w:val="24"/>
          <w:szCs w:val="24"/>
          <w:u w:val="none"/>
          <w:vertAlign w:val="baseline"/>
        </w:rPr>
        <w:t>This study developed, implemented, and evaluated a reproducible machine learning pipeline designed to predict maize yields under</w:t>
      </w:r>
      <w:r>
        <w:rPr>
          <w:rFonts w:hint="default" w:ascii="Garamond" w:hAnsi="Garamond" w:eastAsia="sans-serif" w:cs="Garamond"/>
          <w:b w:val="0"/>
          <w:bCs w:val="0"/>
          <w:i w:val="0"/>
          <w:iCs w:val="0"/>
          <w:color w:val="1F1F1F"/>
          <w:sz w:val="24"/>
          <w:szCs w:val="24"/>
          <w:u w:val="none"/>
          <w:vertAlign w:val="baseline"/>
          <w:lang w:val="en-US"/>
        </w:rPr>
        <w:t xml:space="preserve"> a maize </w:t>
      </w:r>
      <w:r>
        <w:rPr>
          <w:rFonts w:hint="default" w:ascii="Garamond" w:hAnsi="Garamond" w:eastAsia="sans-serif" w:cs="Garamond"/>
          <w:b w:val="0"/>
          <w:bCs w:val="0"/>
          <w:i w:val="0"/>
          <w:iCs w:val="0"/>
          <w:color w:val="1F1F1F"/>
          <w:sz w:val="24"/>
          <w:szCs w:val="24"/>
          <w:u w:val="none"/>
          <w:vertAlign w:val="baseline"/>
        </w:rPr>
        <w:t>sample dataset</w:t>
      </w:r>
      <w:r>
        <w:rPr>
          <w:rFonts w:hint="default" w:ascii="Garamond" w:hAnsi="Garamond" w:eastAsia="sans-serif" w:cs="Garamond"/>
          <w:b w:val="0"/>
          <w:bCs w:val="0"/>
          <w:i w:val="0"/>
          <w:iCs w:val="0"/>
          <w:color w:val="1F1F1F"/>
          <w:sz w:val="24"/>
          <w:szCs w:val="24"/>
          <w:u w:val="none"/>
          <w:vertAlign w:val="baseline"/>
          <w:lang w:val="en-US"/>
        </w:rPr>
        <w:t xml:space="preserve"> 0f </w:t>
      </w:r>
      <w:r>
        <w:rPr>
          <w:rFonts w:hint="default" w:ascii="Garamond" w:hAnsi="Garamond" w:eastAsia="sans-serif" w:cs="Garamond"/>
          <w:b w:val="0"/>
          <w:bCs w:val="0"/>
          <w:i w:val="0"/>
          <w:iCs w:val="0"/>
          <w:color w:val="1F1F1F"/>
          <w:sz w:val="24"/>
          <w:szCs w:val="24"/>
          <w:u w:val="none"/>
          <w:vertAlign w:val="baseline"/>
        </w:rPr>
        <w:t>111</w:t>
      </w:r>
      <w:r>
        <w:rPr>
          <w:rFonts w:hint="default" w:ascii="Garamond" w:hAnsi="Garamond" w:eastAsia="sans-serif" w:cs="Garamond"/>
          <w:b w:val="0"/>
          <w:bCs w:val="0"/>
          <w:i w:val="0"/>
          <w:iCs w:val="0"/>
          <w:color w:val="1F1F1F"/>
          <w:sz w:val="24"/>
          <w:szCs w:val="24"/>
          <w:u w:val="none"/>
          <w:vertAlign w:val="baseline"/>
          <w:lang w:val="en-US"/>
        </w:rPr>
        <w:t xml:space="preserve"> observations</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1F1F1F"/>
          <w:sz w:val="24"/>
          <w:szCs w:val="24"/>
          <w:u w:val="none"/>
          <w:vertAlign w:val="baseline"/>
          <w:lang w:val="en-US"/>
        </w:rPr>
        <w:t>All models had negative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lang w:val="en-US"/>
        </w:rPr>
        <w:t xml:space="preserve"> values, deviating from predicting yield</w:t>
      </w:r>
      <w:r>
        <w:rPr>
          <w:rFonts w:hint="default" w:ascii="Garamond" w:hAnsi="Garamond" w:eastAsia="sans-serif" w:cs="Garamond"/>
          <w:b w:val="0"/>
          <w:bCs w:val="0"/>
          <w:i w:val="0"/>
          <w:iCs w:val="0"/>
          <w:color w:val="1F1F1F"/>
          <w:sz w:val="24"/>
          <w:szCs w:val="24"/>
          <w:u w:val="none"/>
          <w:vertAlign w:val="baseline"/>
        </w:rPr>
        <w:t xml:space="preserve">. The Random </w:t>
      </w:r>
      <w:r>
        <w:rPr>
          <w:rFonts w:hint="default" w:ascii="Garamond" w:hAnsi="Garamond" w:eastAsia="sans-serif" w:cs="Garamond"/>
          <w:b w:val="0"/>
          <w:bCs w:val="0"/>
          <w:i w:val="0"/>
          <w:iCs w:val="0"/>
          <w:color w:val="1F1F1F"/>
          <w:sz w:val="24"/>
          <w:szCs w:val="24"/>
          <w:u w:val="none"/>
          <w:vertAlign w:val="baseline"/>
          <w:lang w:val="en-US"/>
        </w:rPr>
        <w:t>F</w:t>
      </w:r>
      <w:r>
        <w:rPr>
          <w:rFonts w:hint="default" w:ascii="Garamond" w:hAnsi="Garamond" w:eastAsia="sans-serif" w:cs="Garamond"/>
          <w:b w:val="0"/>
          <w:bCs w:val="0"/>
          <w:i w:val="0"/>
          <w:iCs w:val="0"/>
          <w:color w:val="1F1F1F"/>
          <w:sz w:val="24"/>
          <w:szCs w:val="24"/>
          <w:u w:val="none"/>
          <w:vertAlign w:val="baseline"/>
        </w:rPr>
        <w:t xml:space="preserve">orest regressor achieved the </w:t>
      </w:r>
      <w:r>
        <w:rPr>
          <w:rFonts w:hint="default" w:ascii="Garamond" w:hAnsi="Garamond" w:eastAsia="sans-serif" w:cs="Garamond"/>
          <w:b w:val="0"/>
          <w:bCs w:val="0"/>
          <w:i w:val="0"/>
          <w:iCs w:val="0"/>
          <w:color w:val="1F1F1F"/>
          <w:sz w:val="24"/>
          <w:szCs w:val="24"/>
          <w:u w:val="none"/>
          <w:vertAlign w:val="baseline"/>
          <w:lang w:val="en-US"/>
        </w:rPr>
        <w:t>least worst</w:t>
      </w:r>
      <w:r>
        <w:rPr>
          <w:rFonts w:hint="default" w:ascii="Garamond" w:hAnsi="Garamond" w:eastAsia="sans-serif" w:cs="Garamond"/>
          <w:b w:val="0"/>
          <w:bCs w:val="0"/>
          <w:i w:val="0"/>
          <w:iCs w:val="0"/>
          <w:color w:val="1F1F1F"/>
          <w:sz w:val="24"/>
          <w:szCs w:val="24"/>
          <w:u w:val="none"/>
          <w:vertAlign w:val="baseline"/>
        </w:rPr>
        <w:t xml:space="preserve"> performance (R</w:t>
      </w:r>
      <w:r>
        <w:rPr>
          <w:rFonts w:hint="default" w:ascii="Garamond" w:hAnsi="Garamond" w:eastAsia="sans-serif" w:cs="Garamond"/>
          <w:b w:val="0"/>
          <w:bCs w:val="0"/>
          <w:i w:val="0"/>
          <w:iCs w:val="0"/>
          <w:color w:val="1F1F1F"/>
          <w:sz w:val="24"/>
          <w:szCs w:val="24"/>
          <w:u w:val="none"/>
          <w:vertAlign w:val="superscript"/>
        </w:rPr>
        <w:t>2</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1F1F1F"/>
          <w:sz w:val="24"/>
          <w:szCs w:val="24"/>
          <w:u w:val="none"/>
          <w:vertAlign w:val="baseline"/>
          <w:lang w:val="en-US"/>
        </w:rPr>
        <w:t xml:space="preserve"> -</w:t>
      </w:r>
      <w:r>
        <w:rPr>
          <w:rFonts w:hint="default" w:ascii="Garamond" w:hAnsi="Garamond" w:eastAsia="sans-serif" w:cs="Garamond"/>
          <w:b w:val="0"/>
          <w:bCs w:val="0"/>
          <w:i w:val="0"/>
          <w:iCs w:val="0"/>
          <w:color w:val="1F1F1F"/>
          <w:sz w:val="24"/>
          <w:szCs w:val="24"/>
          <w:u w:val="none"/>
          <w:vertAlign w:val="baseline"/>
        </w:rPr>
        <w:t xml:space="preserve"> 0.</w:t>
      </w:r>
      <w:r>
        <w:rPr>
          <w:rFonts w:hint="default" w:ascii="Garamond" w:hAnsi="Garamond" w:eastAsia="sans-serif" w:cs="Garamond"/>
          <w:b w:val="0"/>
          <w:bCs w:val="0"/>
          <w:i w:val="0"/>
          <w:iCs w:val="0"/>
          <w:color w:val="1F1F1F"/>
          <w:sz w:val="24"/>
          <w:szCs w:val="24"/>
          <w:u w:val="none"/>
          <w:vertAlign w:val="baseline"/>
          <w:lang w:val="en-US"/>
        </w:rPr>
        <w:t>03</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eastAsia="sans-serif" w:cs="Garamond"/>
          <w:b w:val="0"/>
          <w:bCs w:val="0"/>
          <w:i w:val="0"/>
          <w:iCs w:val="0"/>
          <w:color w:val="1F1F1F"/>
          <w:sz w:val="24"/>
          <w:szCs w:val="24"/>
          <w:u w:val="none"/>
          <w:vertAlign w:val="baseline"/>
          <w:lang w:val="en-US"/>
        </w:rPr>
        <w:t>with XGBoost having the highest worst performance (R</w:t>
      </w:r>
      <w:r>
        <w:rPr>
          <w:rFonts w:hint="default" w:ascii="Garamond" w:hAnsi="Garamond" w:eastAsia="sans-serif" w:cs="Garamond"/>
          <w:b w:val="0"/>
          <w:bCs w:val="0"/>
          <w:i w:val="0"/>
          <w:iCs w:val="0"/>
          <w:color w:val="1F1F1F"/>
          <w:sz w:val="24"/>
          <w:szCs w:val="24"/>
          <w:u w:val="none"/>
          <w:vertAlign w:val="superscript"/>
          <w:lang w:val="en-US"/>
        </w:rPr>
        <w:t>2</w:t>
      </w:r>
      <w:r>
        <w:rPr>
          <w:rFonts w:hint="default" w:ascii="Garamond" w:hAnsi="Garamond" w:eastAsia="sans-serif" w:cs="Garamond"/>
          <w:b w:val="0"/>
          <w:bCs w:val="0"/>
          <w:i w:val="0"/>
          <w:iCs w:val="0"/>
          <w:color w:val="1F1F1F"/>
          <w:sz w:val="24"/>
          <w:szCs w:val="24"/>
          <w:u w:val="none"/>
          <w:vertAlign w:val="baseline"/>
          <w:lang w:val="en-US"/>
        </w:rPr>
        <w:t xml:space="preserve"> = - 0.20).</w:t>
      </w:r>
    </w:p>
    <w:p w14:paraId="4D8A9DA1">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r>
        <w:rPr>
          <w:rFonts w:hint="default" w:ascii="Garamond" w:hAnsi="Garamond" w:eastAsia="sans-serif" w:cs="Garamond"/>
          <w:b w:val="0"/>
          <w:bCs w:val="0"/>
          <w:i w:val="0"/>
          <w:iCs w:val="0"/>
          <w:color w:val="1F1F1F"/>
          <w:sz w:val="24"/>
          <w:szCs w:val="24"/>
          <w:u w:val="none"/>
          <w:vertAlign w:val="baseline"/>
        </w:rPr>
        <w:t xml:space="preserve">The primary contribution of this research </w:t>
      </w:r>
      <w:r>
        <w:rPr>
          <w:rFonts w:hint="default" w:ascii="Garamond" w:hAnsi="Garamond" w:eastAsia="sans-serif" w:cs="Garamond"/>
          <w:b w:val="0"/>
          <w:bCs w:val="0"/>
          <w:i w:val="0"/>
          <w:iCs w:val="0"/>
          <w:color w:val="1F1F1F"/>
          <w:sz w:val="24"/>
          <w:szCs w:val="24"/>
          <w:u w:val="none"/>
          <w:vertAlign w:val="baseline"/>
          <w:lang w:val="en-US"/>
        </w:rPr>
        <w:t>if it was working was</w:t>
      </w:r>
      <w:r>
        <w:rPr>
          <w:rFonts w:hint="default" w:ascii="Garamond" w:hAnsi="Garamond" w:eastAsia="sans-serif" w:cs="Garamond"/>
          <w:b w:val="0"/>
          <w:bCs w:val="0"/>
          <w:i w:val="0"/>
          <w:iCs w:val="0"/>
          <w:color w:val="1F1F1F"/>
          <w:sz w:val="24"/>
          <w:szCs w:val="24"/>
          <w:u w:val="none"/>
          <w:vertAlign w:val="baseline"/>
        </w:rPr>
        <w:t xml:space="preserve"> bridging the gap between predictive modeling and practical decision-support systems. By isolating crop-specific metrics and translating feature thresholds into an actionable Decision Support System (DSS) matrix, this study </w:t>
      </w:r>
      <w:r>
        <w:rPr>
          <w:rFonts w:hint="default" w:ascii="Garamond" w:hAnsi="Garamond" w:eastAsia="sans-serif" w:cs="Garamond"/>
          <w:b w:val="0"/>
          <w:bCs w:val="0"/>
          <w:i w:val="0"/>
          <w:iCs w:val="0"/>
          <w:color w:val="1F1F1F"/>
          <w:sz w:val="24"/>
          <w:szCs w:val="24"/>
          <w:u w:val="none"/>
          <w:vertAlign w:val="baseline"/>
          <w:lang w:val="en-US"/>
        </w:rPr>
        <w:t xml:space="preserve">would have </w:t>
      </w:r>
      <w:r>
        <w:rPr>
          <w:rFonts w:hint="default" w:ascii="Garamond" w:hAnsi="Garamond" w:eastAsia="sans-serif" w:cs="Garamond"/>
          <w:b w:val="0"/>
          <w:bCs w:val="0"/>
          <w:i w:val="0"/>
          <w:iCs w:val="0"/>
          <w:color w:val="1F1F1F"/>
          <w:sz w:val="24"/>
          <w:szCs w:val="24"/>
          <w:u w:val="none"/>
          <w:vertAlign w:val="baseline"/>
        </w:rPr>
        <w:t>provide</w:t>
      </w:r>
      <w:r>
        <w:rPr>
          <w:rFonts w:hint="default" w:ascii="Garamond" w:hAnsi="Garamond" w:eastAsia="sans-serif" w:cs="Garamond"/>
          <w:b w:val="0"/>
          <w:bCs w:val="0"/>
          <w:i w:val="0"/>
          <w:iCs w:val="0"/>
          <w:color w:val="1F1F1F"/>
          <w:sz w:val="24"/>
          <w:szCs w:val="24"/>
          <w:u w:val="none"/>
          <w:vertAlign w:val="baseline"/>
          <w:lang w:val="en-US"/>
        </w:rPr>
        <w:t>d</w:t>
      </w:r>
      <w:r>
        <w:rPr>
          <w:rFonts w:hint="default" w:ascii="Garamond" w:hAnsi="Garamond" w:eastAsia="sans-serif" w:cs="Garamond"/>
          <w:b w:val="0"/>
          <w:bCs w:val="0"/>
          <w:i w:val="0"/>
          <w:iCs w:val="0"/>
          <w:color w:val="1F1F1F"/>
          <w:sz w:val="24"/>
          <w:szCs w:val="24"/>
          <w:u w:val="none"/>
          <w:vertAlign w:val="baseline"/>
        </w:rPr>
        <w:t xml:space="preserve"> a clear framework for climate-smart resource allocation. The primary limitation of this study is its reliance on static tabular records from a single global telemetry dataset. Future research could address this limitation by expanding the pipeline to ingest live satellite data streams and regional weather forecasts to provide dynamic, rolling yield forecasts throughout the vegetative lifecycle.</w:t>
      </w:r>
    </w:p>
    <w:p w14:paraId="37E40E7A">
      <w:pPr>
        <w:pStyle w:val="12"/>
        <w:keepNext w:val="0"/>
        <w:keepLines w:val="0"/>
        <w:widowControl/>
        <w:suppressLineNumbers w:val="0"/>
        <w:bidi w:val="0"/>
        <w:spacing w:before="0" w:beforeAutospacing="0" w:after="0" w:afterAutospacing="0" w:line="360" w:lineRule="auto"/>
        <w:jc w:val="both"/>
        <w:rPr>
          <w:rFonts w:hint="default" w:ascii="Garamond" w:hAnsi="Garamond" w:eastAsia="sans-serif" w:cs="Garamond"/>
          <w:b w:val="0"/>
          <w:bCs w:val="0"/>
          <w:i w:val="0"/>
          <w:iCs w:val="0"/>
          <w:color w:val="1F1F1F"/>
          <w:sz w:val="24"/>
          <w:szCs w:val="24"/>
          <w:u w:val="none"/>
          <w:vertAlign w:val="baseline"/>
        </w:rPr>
      </w:pPr>
    </w:p>
    <w:p w14:paraId="54531A5E">
      <w:pPr>
        <w:pStyle w:val="12"/>
        <w:keepNext w:val="0"/>
        <w:keepLines w:val="0"/>
        <w:widowControl/>
        <w:suppressLineNumbers w:val="0"/>
        <w:bidi w:val="0"/>
        <w:spacing w:before="0" w:beforeAutospacing="0" w:after="0" w:afterAutospacing="0" w:line="360" w:lineRule="auto"/>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References</w:t>
      </w:r>
    </w:p>
    <w:p w14:paraId="43F9FCE6">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ans-serif" w:cs="Garamond"/>
          <w:b w:val="0"/>
          <w:bCs w:val="0"/>
          <w:i w:val="0"/>
          <w:iCs w:val="0"/>
          <w:color w:val="1F1F1F"/>
          <w:sz w:val="24"/>
          <w:szCs w:val="24"/>
          <w:u w:val="none"/>
          <w:vertAlign w:val="baseline"/>
        </w:rPr>
        <w:t xml:space="preserve">Asamoah, E., Heuvelink, G. B. M., Chairi, I., Bindraban, P. S., &amp; Logah, V. (2024). Random forest machine learning for maize yield and agronomic efficiency prediction in Ghana. </w:t>
      </w:r>
      <w:r>
        <w:rPr>
          <w:rFonts w:hint="default" w:ascii="Garamond" w:hAnsi="Garamond" w:eastAsia="sans-serif" w:cs="Garamond"/>
          <w:b w:val="0"/>
          <w:bCs w:val="0"/>
          <w:i/>
          <w:iCs/>
          <w:color w:val="1F1F1F"/>
          <w:sz w:val="24"/>
          <w:szCs w:val="24"/>
          <w:u w:val="none"/>
          <w:vertAlign w:val="baseline"/>
        </w:rPr>
        <w:t>Heliyon</w:t>
      </w:r>
      <w:r>
        <w:rPr>
          <w:rFonts w:hint="default" w:ascii="Garamond" w:hAnsi="Garamond" w:eastAsia="sans-serif" w:cs="Garamond"/>
          <w:b w:val="0"/>
          <w:bCs w:val="0"/>
          <w:i w:val="0"/>
          <w:iCs w:val="0"/>
          <w:color w:val="1F1F1F"/>
          <w:sz w:val="24"/>
          <w:szCs w:val="24"/>
          <w:u w:val="none"/>
          <w:vertAlign w:val="baseline"/>
        </w:rPr>
        <w:t>, 10(17), e37065.</w:t>
      </w:r>
      <w:r>
        <w:rPr>
          <w:rFonts w:hint="default" w:ascii="Garamond" w:hAnsi="Garamond" w:eastAsia="sans-serif" w:cs="Garamond"/>
          <w:b w:val="0"/>
          <w:bCs w:val="0"/>
          <w:i w:val="0"/>
          <w:iCs w:val="0"/>
          <w:color w:val="1F1F1F"/>
          <w:sz w:val="24"/>
          <w:szCs w:val="24"/>
          <w:u w:val="none"/>
          <w:vertAlign w:val="baseline"/>
          <w:lang w:val="en-US"/>
        </w:rPr>
        <w:t xml:space="preserve"> </w:t>
      </w:r>
      <w:r>
        <w:rPr>
          <w:rFonts w:hint="default" w:ascii="Garamond" w:hAnsi="Garamond" w:cs="Garamond"/>
          <w:b w:val="0"/>
          <w:bCs w:val="0"/>
          <w:i w:val="0"/>
          <w:iCs w:val="0"/>
          <w:sz w:val="24"/>
          <w:szCs w:val="24"/>
          <w:u w:val="none"/>
          <w:vertAlign w:val="baseline"/>
        </w:rPr>
        <w:fldChar w:fldCharType="begin"/>
      </w:r>
      <w:r>
        <w:rPr>
          <w:rFonts w:hint="default" w:ascii="Garamond" w:hAnsi="Garamond" w:cs="Garamond"/>
          <w:b w:val="0"/>
          <w:bCs w:val="0"/>
          <w:i w:val="0"/>
          <w:iCs w:val="0"/>
          <w:sz w:val="24"/>
          <w:szCs w:val="24"/>
          <w:u w:val="none"/>
          <w:vertAlign w:val="baseline"/>
        </w:rPr>
        <w:instrText xml:space="preserve"> HYPERLINK "https://doi.org/10.1016/j.heliyon.2024.e37065" </w:instrText>
      </w:r>
      <w:r>
        <w:rPr>
          <w:rFonts w:hint="default" w:ascii="Garamond" w:hAnsi="Garamond" w:cs="Garamond"/>
          <w:b w:val="0"/>
          <w:bCs w:val="0"/>
          <w:i w:val="0"/>
          <w:iCs w:val="0"/>
          <w:sz w:val="24"/>
          <w:szCs w:val="24"/>
          <w:u w:val="none"/>
          <w:vertAlign w:val="baseline"/>
        </w:rPr>
        <w:fldChar w:fldCharType="separate"/>
      </w:r>
      <w:r>
        <w:rPr>
          <w:rStyle w:val="11"/>
          <w:rFonts w:hint="default" w:ascii="Garamond" w:hAnsi="Garamond" w:eastAsia="sans-serif" w:cs="Garamond"/>
          <w:b w:val="0"/>
          <w:bCs w:val="0"/>
          <w:i w:val="0"/>
          <w:iCs w:val="0"/>
          <w:color w:val="1F1F1F"/>
          <w:sz w:val="24"/>
          <w:szCs w:val="24"/>
          <w:u w:val="single"/>
          <w:vertAlign w:val="baseline"/>
        </w:rPr>
        <w:t>https://doi.org/10.1016/j.heliyon.2024.e37065</w:t>
      </w:r>
      <w:r>
        <w:rPr>
          <w:rFonts w:hint="default" w:ascii="Garamond" w:hAnsi="Garamond" w:cs="Garamond"/>
          <w:b w:val="0"/>
          <w:bCs w:val="0"/>
          <w:i w:val="0"/>
          <w:iCs w:val="0"/>
          <w:sz w:val="24"/>
          <w:szCs w:val="24"/>
          <w:u w:val="none"/>
          <w:vertAlign w:val="baseline"/>
        </w:rPr>
        <w:fldChar w:fldCharType="end"/>
      </w:r>
    </w:p>
    <w:p w14:paraId="151B7D6F">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auto"/>
          <w:sz w:val="24"/>
          <w:szCs w:val="24"/>
          <w:u w:val="none"/>
          <w:vertAlign w:val="baseline"/>
        </w:rPr>
        <w:t xml:space="preserve">Bhat, S. A., Qadri, S. A. A., Dubbey, V., Sofi, I. B., &amp; Huang, N.-F. (2024). Impact of crop management practices on maize yield: Insights from farming in tropical regions and predictive modeling using machine learning. </w:t>
      </w:r>
      <w:r>
        <w:rPr>
          <w:rFonts w:hint="default" w:ascii="Garamond" w:hAnsi="Garamond" w:eastAsia="sans-serif" w:cs="Garamond"/>
          <w:b w:val="0"/>
          <w:bCs w:val="0"/>
          <w:i/>
          <w:iCs/>
          <w:color w:val="auto"/>
          <w:sz w:val="24"/>
          <w:szCs w:val="24"/>
          <w:u w:val="none"/>
          <w:vertAlign w:val="baseline"/>
        </w:rPr>
        <w:t>Journal of Agriculture and Food Research</w:t>
      </w:r>
      <w:r>
        <w:rPr>
          <w:rFonts w:hint="default" w:ascii="Garamond" w:hAnsi="Garamond" w:eastAsia="sans-serif" w:cs="Garamond"/>
          <w:b w:val="0"/>
          <w:bCs w:val="0"/>
          <w:i w:val="0"/>
          <w:iCs w:val="0"/>
          <w:color w:val="auto"/>
          <w:sz w:val="24"/>
          <w:szCs w:val="24"/>
          <w:u w:val="none"/>
          <w:vertAlign w:val="baseline"/>
        </w:rPr>
        <w:t xml:space="preserve">, 18, 101392. </w:t>
      </w:r>
      <w:r>
        <w:rPr>
          <w:rFonts w:hint="default" w:ascii="Garamond" w:hAnsi="Garamond" w:cs="Garamond"/>
          <w:b w:val="0"/>
          <w:bCs w:val="0"/>
          <w:i w:val="0"/>
          <w:iCs w:val="0"/>
          <w:color w:val="auto"/>
          <w:sz w:val="24"/>
          <w:szCs w:val="24"/>
          <w:u w:val="none"/>
          <w:vertAlign w:val="baseline"/>
        </w:rPr>
        <w:fldChar w:fldCharType="begin"/>
      </w:r>
      <w:r>
        <w:rPr>
          <w:rFonts w:hint="default" w:ascii="Garamond" w:hAnsi="Garamond" w:cs="Garamond"/>
          <w:b w:val="0"/>
          <w:bCs w:val="0"/>
          <w:i w:val="0"/>
          <w:iCs w:val="0"/>
          <w:color w:val="auto"/>
          <w:sz w:val="24"/>
          <w:szCs w:val="24"/>
          <w:u w:val="none"/>
          <w:vertAlign w:val="baseline"/>
        </w:rPr>
        <w:instrText xml:space="preserve"> HYPERLINK "https://doi.org/10.1016/j.jafr.2024.101392" </w:instrText>
      </w:r>
      <w:r>
        <w:rPr>
          <w:rFonts w:hint="default" w:ascii="Garamond" w:hAnsi="Garamond" w:cs="Garamond"/>
          <w:b w:val="0"/>
          <w:bCs w:val="0"/>
          <w:i w:val="0"/>
          <w:iCs w:val="0"/>
          <w:color w:val="auto"/>
          <w:sz w:val="24"/>
          <w:szCs w:val="24"/>
          <w:u w:val="none"/>
          <w:vertAlign w:val="baseline"/>
        </w:rPr>
        <w:fldChar w:fldCharType="separate"/>
      </w:r>
      <w:r>
        <w:rPr>
          <w:rStyle w:val="11"/>
          <w:rFonts w:hint="default" w:ascii="Garamond" w:hAnsi="Garamond" w:eastAsia="sans-serif" w:cs="Garamond"/>
          <w:b w:val="0"/>
          <w:bCs w:val="0"/>
          <w:i w:val="0"/>
          <w:iCs w:val="0"/>
          <w:color w:val="auto"/>
          <w:sz w:val="24"/>
          <w:szCs w:val="24"/>
          <w:u w:val="single"/>
          <w:vertAlign w:val="baseline"/>
        </w:rPr>
        <w:t>https://doi.org/10.1016/j.jafr.2024.101392</w:t>
      </w:r>
      <w:r>
        <w:rPr>
          <w:rFonts w:hint="default" w:ascii="Garamond" w:hAnsi="Garamond" w:cs="Garamond"/>
          <w:b w:val="0"/>
          <w:bCs w:val="0"/>
          <w:i w:val="0"/>
          <w:iCs w:val="0"/>
          <w:color w:val="auto"/>
          <w:sz w:val="24"/>
          <w:szCs w:val="24"/>
          <w:u w:val="none"/>
          <w:vertAlign w:val="baseline"/>
        </w:rPr>
        <w:fldChar w:fldCharType="end"/>
      </w:r>
    </w:p>
    <w:p w14:paraId="5456E84A">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cs="Garamond"/>
          <w:b w:val="0"/>
          <w:bCs w:val="0"/>
          <w:sz w:val="24"/>
          <w:szCs w:val="24"/>
        </w:rPr>
        <w:t xml:space="preserve">Breiman, L. (2001). Random forests. Machine Learning, 45(1), 5–32. </w:t>
      </w:r>
      <w:r>
        <w:rPr>
          <w:rFonts w:hint="default" w:ascii="Garamond" w:hAnsi="Garamond" w:cs="Garamond"/>
          <w:b w:val="0"/>
          <w:bCs w:val="0"/>
          <w:sz w:val="24"/>
          <w:szCs w:val="24"/>
        </w:rPr>
        <w:fldChar w:fldCharType="begin"/>
      </w:r>
      <w:r>
        <w:rPr>
          <w:rFonts w:hint="default" w:ascii="Garamond" w:hAnsi="Garamond" w:cs="Garamond"/>
          <w:b w:val="0"/>
          <w:bCs w:val="0"/>
          <w:sz w:val="24"/>
          <w:szCs w:val="24"/>
        </w:rPr>
        <w:instrText xml:space="preserve"> HYPERLINK "https://doi.org/10.1023/A:1010933404324" </w:instrText>
      </w:r>
      <w:r>
        <w:rPr>
          <w:rFonts w:hint="default" w:ascii="Garamond" w:hAnsi="Garamond" w:cs="Garamond"/>
          <w:b w:val="0"/>
          <w:bCs w:val="0"/>
          <w:sz w:val="24"/>
          <w:szCs w:val="24"/>
        </w:rPr>
        <w:fldChar w:fldCharType="separate"/>
      </w:r>
      <w:r>
        <w:rPr>
          <w:rStyle w:val="11"/>
          <w:rFonts w:hint="default" w:ascii="Garamond" w:hAnsi="Garamond" w:cs="Garamond"/>
          <w:b w:val="0"/>
          <w:bCs w:val="0"/>
          <w:sz w:val="24"/>
          <w:szCs w:val="24"/>
        </w:rPr>
        <w:t>https://doi.org/10.1023/A:1010933404324</w:t>
      </w:r>
      <w:r>
        <w:rPr>
          <w:rFonts w:hint="default" w:ascii="Garamond" w:hAnsi="Garamond" w:cs="Garamond"/>
          <w:b w:val="0"/>
          <w:bCs w:val="0"/>
          <w:sz w:val="24"/>
          <w:szCs w:val="24"/>
        </w:rPr>
        <w:fldChar w:fldCharType="end"/>
      </w:r>
    </w:p>
    <w:p w14:paraId="2D9E3802">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1F1F1F"/>
          <w:sz w:val="24"/>
          <w:szCs w:val="24"/>
          <w:u w:val="none"/>
          <w:vertAlign w:val="baseline"/>
          <w:lang w:val="en-US"/>
        </w:rPr>
        <w:t>Chen, T., &amp; Guestrin, C. (2016). XGBoost: A Scalable Tree Boosting System. In Proceedings of the 22nd ACM SIGKDD International Conference on Knowledge Discovery and Data Mining (pp. 785–794).</w:t>
      </w:r>
      <w:r>
        <w:rPr>
          <w:rFonts w:hint="default" w:ascii="Garamond" w:hAnsi="Garamond" w:cs="Garamond"/>
          <w:b w:val="0"/>
          <w:bCs w:val="0"/>
          <w:sz w:val="24"/>
          <w:szCs w:val="24"/>
        </w:rPr>
        <w:t xml:space="preserve">Association for Computing Machinery. </w:t>
      </w:r>
      <w:r>
        <w:rPr>
          <w:rFonts w:hint="default" w:ascii="Garamond" w:hAnsi="Garamond" w:cs="Garamond"/>
          <w:b w:val="0"/>
          <w:bCs w:val="0"/>
          <w:sz w:val="24"/>
          <w:szCs w:val="24"/>
        </w:rPr>
        <w:fldChar w:fldCharType="begin"/>
      </w:r>
      <w:r>
        <w:rPr>
          <w:rFonts w:hint="default" w:ascii="Garamond" w:hAnsi="Garamond" w:cs="Garamond"/>
          <w:b w:val="0"/>
          <w:bCs w:val="0"/>
          <w:sz w:val="24"/>
          <w:szCs w:val="24"/>
        </w:rPr>
        <w:instrText xml:space="preserve"> HYPERLINK "https://doi.org/10.1145/2939672.2939785" </w:instrText>
      </w:r>
      <w:r>
        <w:rPr>
          <w:rFonts w:hint="default" w:ascii="Garamond" w:hAnsi="Garamond" w:cs="Garamond"/>
          <w:b w:val="0"/>
          <w:bCs w:val="0"/>
          <w:sz w:val="24"/>
          <w:szCs w:val="24"/>
        </w:rPr>
        <w:fldChar w:fldCharType="separate"/>
      </w:r>
      <w:r>
        <w:rPr>
          <w:rStyle w:val="11"/>
          <w:rFonts w:hint="default" w:ascii="Garamond" w:hAnsi="Garamond" w:cs="Garamond"/>
          <w:b w:val="0"/>
          <w:bCs w:val="0"/>
          <w:sz w:val="24"/>
          <w:szCs w:val="24"/>
        </w:rPr>
        <w:t>https://doi.org/10.1145/2939672.2939785</w:t>
      </w:r>
      <w:r>
        <w:rPr>
          <w:rFonts w:hint="default" w:ascii="Garamond" w:hAnsi="Garamond" w:cs="Garamond"/>
          <w:b w:val="0"/>
          <w:bCs w:val="0"/>
          <w:sz w:val="24"/>
          <w:szCs w:val="24"/>
        </w:rPr>
        <w:fldChar w:fldCharType="end"/>
      </w:r>
    </w:p>
    <w:p w14:paraId="3305B74D">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color w:val="auto"/>
          <w:sz w:val="24"/>
          <w:szCs w:val="24"/>
        </w:rPr>
      </w:pPr>
      <w:r>
        <w:rPr>
          <w:rFonts w:hint="default" w:ascii="Garamond" w:hAnsi="Garamond" w:eastAsia="sans-serif" w:cs="Garamond"/>
          <w:b w:val="0"/>
          <w:bCs w:val="0"/>
          <w:i w:val="0"/>
          <w:iCs w:val="0"/>
          <w:color w:val="1F1F1F"/>
          <w:sz w:val="24"/>
          <w:szCs w:val="24"/>
          <w:u w:val="none"/>
          <w:vertAlign w:val="baseline"/>
        </w:rPr>
        <w:t xml:space="preserve">FAO. (2024, December 17). Agricultural production statistics 2010–2023. Food and Agriculture Organization of the United Nations. </w:t>
      </w:r>
      <w:r>
        <w:rPr>
          <w:rFonts w:hint="default" w:ascii="Garamond" w:hAnsi="Garamond" w:cs="Garamond"/>
          <w:b w:val="0"/>
          <w:bCs w:val="0"/>
          <w:i w:val="0"/>
          <w:iCs w:val="0"/>
          <w:color w:val="auto"/>
          <w:sz w:val="24"/>
          <w:szCs w:val="24"/>
          <w:u w:val="none"/>
          <w:vertAlign w:val="baseline"/>
        </w:rPr>
        <w:fldChar w:fldCharType="begin"/>
      </w:r>
      <w:r>
        <w:rPr>
          <w:rFonts w:hint="default" w:ascii="Garamond" w:hAnsi="Garamond" w:cs="Garamond"/>
          <w:b w:val="0"/>
          <w:bCs w:val="0"/>
          <w:i w:val="0"/>
          <w:iCs w:val="0"/>
          <w:color w:val="auto"/>
          <w:sz w:val="24"/>
          <w:szCs w:val="24"/>
          <w:u w:val="none"/>
          <w:vertAlign w:val="baseline"/>
        </w:rPr>
        <w:instrText xml:space="preserve"> HYPERLINK "https://www.fao.org/statistics/highlights-archive/highlights-detail/agricultural-production-statistics-2010-2023/en" </w:instrText>
      </w:r>
      <w:r>
        <w:rPr>
          <w:rFonts w:hint="default" w:ascii="Garamond" w:hAnsi="Garamond" w:cs="Garamond"/>
          <w:b w:val="0"/>
          <w:bCs w:val="0"/>
          <w:i w:val="0"/>
          <w:iCs w:val="0"/>
          <w:color w:val="auto"/>
          <w:sz w:val="24"/>
          <w:szCs w:val="24"/>
          <w:u w:val="none"/>
          <w:vertAlign w:val="baseline"/>
        </w:rPr>
        <w:fldChar w:fldCharType="separate"/>
      </w:r>
      <w:r>
        <w:rPr>
          <w:rStyle w:val="11"/>
          <w:rFonts w:hint="default" w:ascii="Garamond" w:hAnsi="Garamond" w:eastAsia="sans-serif" w:cs="Garamond"/>
          <w:b w:val="0"/>
          <w:bCs w:val="0"/>
          <w:i w:val="0"/>
          <w:iCs w:val="0"/>
          <w:color w:val="auto"/>
          <w:sz w:val="24"/>
          <w:szCs w:val="24"/>
          <w:u w:val="single"/>
          <w:vertAlign w:val="baseline"/>
        </w:rPr>
        <w:t>https://www.fao.org/statistics/highlights-archive/highlights-detail/agricultural-production-statistics-2010-2023/en</w:t>
      </w:r>
      <w:r>
        <w:rPr>
          <w:rFonts w:hint="default" w:ascii="Garamond" w:hAnsi="Garamond" w:cs="Garamond"/>
          <w:b w:val="0"/>
          <w:bCs w:val="0"/>
          <w:i w:val="0"/>
          <w:iCs w:val="0"/>
          <w:color w:val="auto"/>
          <w:sz w:val="24"/>
          <w:szCs w:val="24"/>
          <w:u w:val="none"/>
          <w:vertAlign w:val="baseline"/>
        </w:rPr>
        <w:fldChar w:fldCharType="end"/>
      </w:r>
    </w:p>
    <w:p w14:paraId="7DF1633F">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cs="Garamond"/>
          <w:b w:val="0"/>
          <w:bCs w:val="0"/>
          <w:color w:val="auto"/>
          <w:sz w:val="24"/>
          <w:szCs w:val="24"/>
        </w:rPr>
        <w:t>Fernandes, I. K., Vieira, C. C., Dias, K. O. G., &amp; Fernandes, S. B. (2024). Using Machine Learning to Combine Genetic and Environmental Data for Maize Grain Yield Predictions Across Multi-Environment Trials. Theoretical and Applied Genetics, 137(8), 189.</w:t>
      </w:r>
    </w:p>
    <w:p w14:paraId="517BF463">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auto"/>
          <w:sz w:val="24"/>
          <w:szCs w:val="24"/>
          <w:u w:val="none"/>
          <w:vertAlign w:val="baseline"/>
        </w:rPr>
        <w:t>Huber, F., et al. (2022). Extreme Gradient Boosting for yield estimation compared with</w:t>
      </w:r>
      <w:r>
        <w:rPr>
          <w:rFonts w:hint="default" w:ascii="Garamond" w:hAnsi="Garamond" w:eastAsia="sans-serif" w:cs="Garamond"/>
          <w:b w:val="0"/>
          <w:bCs w:val="0"/>
          <w:i w:val="0"/>
          <w:iCs w:val="0"/>
          <w:color w:val="auto"/>
          <w:sz w:val="24"/>
          <w:szCs w:val="24"/>
          <w:u w:val="none"/>
          <w:vertAlign w:val="baseline"/>
          <w:lang w:val="en-US"/>
        </w:rPr>
        <w:t xml:space="preserve"> </w:t>
      </w:r>
      <w:r>
        <w:rPr>
          <w:rFonts w:hint="default" w:ascii="Garamond" w:hAnsi="Garamond" w:eastAsia="sans-serif" w:cs="Garamond"/>
          <w:b w:val="0"/>
          <w:bCs w:val="0"/>
          <w:i w:val="0"/>
          <w:iCs w:val="0"/>
          <w:color w:val="auto"/>
          <w:sz w:val="24"/>
          <w:szCs w:val="24"/>
          <w:u w:val="none"/>
          <w:vertAlign w:val="baseline"/>
        </w:rPr>
        <w:t xml:space="preserve">Deep Learning approaches. </w:t>
      </w:r>
      <w:r>
        <w:rPr>
          <w:rFonts w:hint="default" w:ascii="Garamond" w:hAnsi="Garamond" w:eastAsia="sans-serif" w:cs="Garamond"/>
          <w:b w:val="0"/>
          <w:bCs w:val="0"/>
          <w:i/>
          <w:iCs/>
          <w:color w:val="auto"/>
          <w:sz w:val="24"/>
          <w:szCs w:val="24"/>
          <w:u w:val="none"/>
          <w:vertAlign w:val="baseline"/>
        </w:rPr>
        <w:t>Agricultural Systems</w:t>
      </w:r>
      <w:r>
        <w:rPr>
          <w:rFonts w:hint="default" w:ascii="Garamond" w:hAnsi="Garamond" w:eastAsia="sans-serif" w:cs="Garamond"/>
          <w:b w:val="0"/>
          <w:bCs w:val="0"/>
          <w:i w:val="0"/>
          <w:iCs w:val="0"/>
          <w:color w:val="auto"/>
          <w:sz w:val="24"/>
          <w:szCs w:val="24"/>
          <w:u w:val="none"/>
          <w:vertAlign w:val="baseline"/>
        </w:rPr>
        <w:t xml:space="preserve">. </w:t>
      </w:r>
      <w:r>
        <w:rPr>
          <w:rFonts w:hint="default" w:ascii="Garamond" w:hAnsi="Garamond" w:cs="Garamond"/>
          <w:b w:val="0"/>
          <w:bCs w:val="0"/>
          <w:i w:val="0"/>
          <w:iCs w:val="0"/>
          <w:color w:val="auto"/>
          <w:sz w:val="24"/>
          <w:szCs w:val="24"/>
          <w:u w:val="none"/>
          <w:vertAlign w:val="baseline"/>
        </w:rPr>
        <w:fldChar w:fldCharType="begin"/>
      </w:r>
      <w:r>
        <w:rPr>
          <w:rFonts w:hint="default" w:ascii="Garamond" w:hAnsi="Garamond" w:cs="Garamond"/>
          <w:b w:val="0"/>
          <w:bCs w:val="0"/>
          <w:i w:val="0"/>
          <w:iCs w:val="0"/>
          <w:color w:val="auto"/>
          <w:sz w:val="24"/>
          <w:szCs w:val="24"/>
          <w:u w:val="none"/>
          <w:vertAlign w:val="baseline"/>
        </w:rPr>
        <w:instrText xml:space="preserve"> HYPERLINK "https://doi.org/10.1016/j.agsy.2022.103418" </w:instrText>
      </w:r>
      <w:r>
        <w:rPr>
          <w:rFonts w:hint="default" w:ascii="Garamond" w:hAnsi="Garamond" w:cs="Garamond"/>
          <w:b w:val="0"/>
          <w:bCs w:val="0"/>
          <w:i w:val="0"/>
          <w:iCs w:val="0"/>
          <w:color w:val="auto"/>
          <w:sz w:val="24"/>
          <w:szCs w:val="24"/>
          <w:u w:val="none"/>
          <w:vertAlign w:val="baseline"/>
        </w:rPr>
        <w:fldChar w:fldCharType="separate"/>
      </w:r>
      <w:r>
        <w:rPr>
          <w:rStyle w:val="11"/>
          <w:rFonts w:hint="default" w:ascii="Garamond" w:hAnsi="Garamond" w:eastAsia="sans-serif" w:cs="Garamond"/>
          <w:b w:val="0"/>
          <w:bCs w:val="0"/>
          <w:i w:val="0"/>
          <w:iCs w:val="0"/>
          <w:color w:val="auto"/>
          <w:sz w:val="24"/>
          <w:szCs w:val="24"/>
          <w:u w:val="single"/>
          <w:vertAlign w:val="baseline"/>
        </w:rPr>
        <w:t>https://doi.org/10.1016/j.agsy.2022.103418</w:t>
      </w:r>
      <w:r>
        <w:rPr>
          <w:rFonts w:hint="default" w:ascii="Garamond" w:hAnsi="Garamond" w:cs="Garamond"/>
          <w:b w:val="0"/>
          <w:bCs w:val="0"/>
          <w:i w:val="0"/>
          <w:iCs w:val="0"/>
          <w:color w:val="auto"/>
          <w:sz w:val="24"/>
          <w:szCs w:val="24"/>
          <w:u w:val="none"/>
          <w:vertAlign w:val="baseline"/>
        </w:rPr>
        <w:fldChar w:fldCharType="end"/>
      </w:r>
    </w:p>
    <w:p w14:paraId="7E61DE39">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 xml:space="preserve">Jabed, M. A., &amp; Murad, M. A. A. (2024). Crop yield prediction in agriculture: A comprehensive review of machine learning and deep learning approaches, with insights for future research and sustainability. </w:t>
      </w:r>
      <w:r>
        <w:rPr>
          <w:rFonts w:hint="default" w:ascii="Garamond" w:hAnsi="Garamond" w:eastAsia="sans-serif" w:cs="Garamond"/>
          <w:b w:val="0"/>
          <w:bCs w:val="0"/>
          <w:i/>
          <w:iCs/>
          <w:color w:val="1F1F1F"/>
          <w:sz w:val="24"/>
          <w:szCs w:val="24"/>
          <w:u w:val="none"/>
          <w:vertAlign w:val="baseline"/>
        </w:rPr>
        <w:t>Heliyon</w:t>
      </w:r>
      <w:r>
        <w:rPr>
          <w:rFonts w:hint="default" w:ascii="Garamond" w:hAnsi="Garamond" w:eastAsia="sans-serif" w:cs="Garamond"/>
          <w:b w:val="0"/>
          <w:bCs w:val="0"/>
          <w:i w:val="0"/>
          <w:iCs w:val="0"/>
          <w:color w:val="1F1F1F"/>
          <w:sz w:val="24"/>
          <w:szCs w:val="24"/>
          <w:u w:val="none"/>
          <w:vertAlign w:val="baseline"/>
        </w:rPr>
        <w:t xml:space="preserve">. </w:t>
      </w:r>
      <w:r>
        <w:rPr>
          <w:rFonts w:hint="default" w:ascii="Garamond" w:hAnsi="Garamond" w:cs="Garamond"/>
          <w:b w:val="0"/>
          <w:bCs w:val="0"/>
          <w:i w:val="0"/>
          <w:iCs w:val="0"/>
          <w:sz w:val="24"/>
          <w:szCs w:val="24"/>
          <w:u w:val="none"/>
          <w:vertAlign w:val="baseline"/>
        </w:rPr>
        <w:fldChar w:fldCharType="begin"/>
      </w:r>
      <w:r>
        <w:rPr>
          <w:rFonts w:hint="default" w:ascii="Garamond" w:hAnsi="Garamond" w:cs="Garamond"/>
          <w:b w:val="0"/>
          <w:bCs w:val="0"/>
          <w:i w:val="0"/>
          <w:iCs w:val="0"/>
          <w:sz w:val="24"/>
          <w:szCs w:val="24"/>
          <w:u w:val="none"/>
          <w:vertAlign w:val="baseline"/>
        </w:rPr>
        <w:instrText xml:space="preserve"> HYPERLINK "https://doi.org/10.1016/j.heliyon.2024.e40836" </w:instrText>
      </w:r>
      <w:r>
        <w:rPr>
          <w:rFonts w:hint="default" w:ascii="Garamond" w:hAnsi="Garamond" w:cs="Garamond"/>
          <w:b w:val="0"/>
          <w:bCs w:val="0"/>
          <w:i w:val="0"/>
          <w:iCs w:val="0"/>
          <w:sz w:val="24"/>
          <w:szCs w:val="24"/>
          <w:u w:val="none"/>
          <w:vertAlign w:val="baseline"/>
        </w:rPr>
        <w:fldChar w:fldCharType="separate"/>
      </w:r>
      <w:r>
        <w:rPr>
          <w:rStyle w:val="11"/>
          <w:rFonts w:hint="default" w:ascii="Garamond" w:hAnsi="Garamond" w:eastAsia="sans-serif" w:cs="Garamond"/>
          <w:b w:val="0"/>
          <w:bCs w:val="0"/>
          <w:i w:val="0"/>
          <w:iCs w:val="0"/>
          <w:color w:val="1F1F1F"/>
          <w:sz w:val="24"/>
          <w:szCs w:val="24"/>
          <w:u w:val="single"/>
          <w:vertAlign w:val="baseline"/>
        </w:rPr>
        <w:t>https://doi.org/10.1016/j.heliyon.2024.e40836</w:t>
      </w:r>
      <w:r>
        <w:rPr>
          <w:rFonts w:hint="default" w:ascii="Garamond" w:hAnsi="Garamond" w:cs="Garamond"/>
          <w:b w:val="0"/>
          <w:bCs w:val="0"/>
          <w:i w:val="0"/>
          <w:iCs w:val="0"/>
          <w:sz w:val="24"/>
          <w:szCs w:val="24"/>
          <w:u w:val="none"/>
          <w:vertAlign w:val="baseline"/>
        </w:rPr>
        <w:fldChar w:fldCharType="end"/>
      </w:r>
    </w:p>
    <w:p w14:paraId="4CE5F715">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eastAsia="SimSun" w:cs="Garamond"/>
          <w:b w:val="0"/>
          <w:bCs w:val="0"/>
          <w:sz w:val="24"/>
          <w:szCs w:val="24"/>
        </w:rPr>
        <w:t>Kaggle. (2024). Smart Farming Crop Yield Prediction Dataset [Data set]. Retrieved from [actual URL]</w:t>
      </w:r>
      <w:r>
        <w:rPr>
          <w:rFonts w:hint="default" w:ascii="Garamond" w:hAnsi="Garamond" w:cs="Garamond"/>
          <w:b w:val="0"/>
          <w:bCs w:val="0"/>
          <w:sz w:val="24"/>
          <w:szCs w:val="24"/>
          <w:lang w:val="en-US"/>
        </w:rPr>
        <w:t xml:space="preserve"> </w:t>
      </w:r>
      <w:r>
        <w:rPr>
          <w:rFonts w:hint="default" w:ascii="Garamond" w:hAnsi="Garamond" w:cs="Garamond"/>
          <w:b w:val="0"/>
          <w:bCs w:val="0"/>
          <w:i w:val="0"/>
          <w:iCs w:val="0"/>
          <w:color w:val="000000"/>
          <w:sz w:val="24"/>
          <w:szCs w:val="24"/>
          <w:u w:val="none"/>
        </w:rPr>
        <w:fldChar w:fldCharType="begin"/>
      </w:r>
      <w:r>
        <w:rPr>
          <w:rFonts w:hint="default" w:ascii="Garamond" w:hAnsi="Garamond" w:cs="Garamond"/>
          <w:b w:val="0"/>
          <w:bCs w:val="0"/>
          <w:i w:val="0"/>
          <w:iCs w:val="0"/>
          <w:color w:val="000000"/>
          <w:sz w:val="24"/>
          <w:szCs w:val="24"/>
          <w:u w:val="none"/>
        </w:rPr>
        <w:instrText xml:space="preserve"> HYPERLINK "https://www.kaggle.com/datasets/atharvasoundankar/smart-farming-sensor-data-for-yield-prediction" </w:instrText>
      </w:r>
      <w:r>
        <w:rPr>
          <w:rFonts w:hint="default" w:ascii="Garamond" w:hAnsi="Garamond" w:cs="Garamond"/>
          <w:b w:val="0"/>
          <w:bCs w:val="0"/>
          <w:i w:val="0"/>
          <w:iCs w:val="0"/>
          <w:color w:val="000000"/>
          <w:sz w:val="24"/>
          <w:szCs w:val="24"/>
          <w:u w:val="none"/>
        </w:rPr>
        <w:fldChar w:fldCharType="separate"/>
      </w:r>
      <w:r>
        <w:rPr>
          <w:rStyle w:val="11"/>
          <w:rFonts w:hint="default" w:ascii="Garamond" w:hAnsi="Garamond" w:cs="Garamond"/>
          <w:b w:val="0"/>
          <w:bCs w:val="0"/>
          <w:i w:val="0"/>
          <w:iCs w:val="0"/>
          <w:sz w:val="24"/>
          <w:szCs w:val="24"/>
        </w:rPr>
        <w:t>https://www.kaggle.com/datasets/atharvasoundankar/smart-farming-sensor-data-for-yield-prediction</w:t>
      </w:r>
      <w:r>
        <w:rPr>
          <w:rFonts w:hint="default" w:ascii="Garamond" w:hAnsi="Garamond" w:cs="Garamond"/>
          <w:b w:val="0"/>
          <w:bCs w:val="0"/>
          <w:i w:val="0"/>
          <w:iCs w:val="0"/>
          <w:color w:val="000000"/>
          <w:sz w:val="24"/>
          <w:szCs w:val="24"/>
          <w:u w:val="none"/>
        </w:rPr>
        <w:fldChar w:fldCharType="end"/>
      </w:r>
      <w:r>
        <w:rPr>
          <w:rFonts w:hint="default" w:ascii="Garamond" w:hAnsi="Garamond" w:cs="Garamond"/>
          <w:b w:val="0"/>
          <w:bCs w:val="0"/>
          <w:i w:val="0"/>
          <w:iCs w:val="0"/>
          <w:color w:val="000000"/>
          <w:sz w:val="24"/>
          <w:szCs w:val="24"/>
          <w:u w:val="none"/>
          <w:lang w:val="en-US"/>
        </w:rPr>
        <w:t xml:space="preserve"> </w:t>
      </w:r>
    </w:p>
    <w:p w14:paraId="3CA4CE8A">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sz w:val="24"/>
          <w:szCs w:val="24"/>
        </w:rPr>
      </w:pPr>
      <w:r>
        <w:rPr>
          <w:rFonts w:hint="default" w:ascii="Garamond" w:hAnsi="Garamond" w:eastAsia="sans-serif" w:cs="Garamond"/>
          <w:b w:val="0"/>
          <w:bCs w:val="0"/>
          <w:i w:val="0"/>
          <w:iCs w:val="0"/>
          <w:color w:val="1F1F1F"/>
          <w:sz w:val="24"/>
          <w:szCs w:val="24"/>
          <w:u w:val="none"/>
          <w:vertAlign w:val="baseline"/>
        </w:rPr>
        <w:t xml:space="preserve">Maseko, S., van der Laan, M., Tesfamariam, E. H., Delport, M., &amp; Otterman, H. (2024). Evaluating machine learning models and identifying key factors influencing spatial maize yield predictions in data intensive farm management. </w:t>
      </w:r>
      <w:r>
        <w:rPr>
          <w:rFonts w:hint="default" w:ascii="Garamond" w:hAnsi="Garamond" w:eastAsia="sans-serif" w:cs="Garamond"/>
          <w:b w:val="0"/>
          <w:bCs w:val="0"/>
          <w:i/>
          <w:iCs/>
          <w:color w:val="1F1F1F"/>
          <w:sz w:val="24"/>
          <w:szCs w:val="24"/>
          <w:u w:val="none"/>
          <w:vertAlign w:val="baseline"/>
        </w:rPr>
        <w:t>European Journal of Agronomy</w:t>
      </w:r>
      <w:r>
        <w:rPr>
          <w:rFonts w:hint="default" w:ascii="Garamond" w:hAnsi="Garamond" w:eastAsia="sans-serif" w:cs="Garamond"/>
          <w:b w:val="0"/>
          <w:bCs w:val="0"/>
          <w:i w:val="0"/>
          <w:iCs w:val="0"/>
          <w:color w:val="1F1F1F"/>
          <w:sz w:val="24"/>
          <w:szCs w:val="24"/>
          <w:u w:val="none"/>
          <w:vertAlign w:val="baseline"/>
        </w:rPr>
        <w:t xml:space="preserve">, 157, 127193. </w:t>
      </w:r>
      <w:r>
        <w:rPr>
          <w:rFonts w:hint="default" w:ascii="Garamond" w:hAnsi="Garamond" w:cs="Garamond"/>
          <w:b w:val="0"/>
          <w:bCs w:val="0"/>
          <w:i w:val="0"/>
          <w:iCs w:val="0"/>
          <w:sz w:val="24"/>
          <w:szCs w:val="24"/>
          <w:u w:val="none"/>
          <w:vertAlign w:val="baseline"/>
        </w:rPr>
        <w:fldChar w:fldCharType="begin"/>
      </w:r>
      <w:r>
        <w:rPr>
          <w:rFonts w:hint="default" w:ascii="Garamond" w:hAnsi="Garamond" w:cs="Garamond"/>
          <w:b w:val="0"/>
          <w:bCs w:val="0"/>
          <w:i w:val="0"/>
          <w:iCs w:val="0"/>
          <w:sz w:val="24"/>
          <w:szCs w:val="24"/>
          <w:u w:val="none"/>
          <w:vertAlign w:val="baseline"/>
        </w:rPr>
        <w:instrText xml:space="preserve"> HYPERLINK "https://doi.org/10.1016/j.eja.2024.127193" </w:instrText>
      </w:r>
      <w:r>
        <w:rPr>
          <w:rFonts w:hint="default" w:ascii="Garamond" w:hAnsi="Garamond" w:cs="Garamond"/>
          <w:b w:val="0"/>
          <w:bCs w:val="0"/>
          <w:i w:val="0"/>
          <w:iCs w:val="0"/>
          <w:sz w:val="24"/>
          <w:szCs w:val="24"/>
          <w:u w:val="none"/>
          <w:vertAlign w:val="baseline"/>
        </w:rPr>
        <w:fldChar w:fldCharType="separate"/>
      </w:r>
      <w:r>
        <w:rPr>
          <w:rStyle w:val="11"/>
          <w:rFonts w:hint="default" w:ascii="Garamond" w:hAnsi="Garamond" w:eastAsia="sans-serif" w:cs="Garamond"/>
          <w:b w:val="0"/>
          <w:bCs w:val="0"/>
          <w:i w:val="0"/>
          <w:iCs w:val="0"/>
          <w:color w:val="1F1F1F"/>
          <w:sz w:val="24"/>
          <w:szCs w:val="24"/>
          <w:u w:val="single"/>
          <w:vertAlign w:val="baseline"/>
        </w:rPr>
        <w:t>https://doi.org/10.1016/j.eja.2024.127193</w:t>
      </w:r>
      <w:r>
        <w:rPr>
          <w:rFonts w:hint="default" w:ascii="Garamond" w:hAnsi="Garamond" w:cs="Garamond"/>
          <w:b w:val="0"/>
          <w:bCs w:val="0"/>
          <w:i w:val="0"/>
          <w:iCs w:val="0"/>
          <w:sz w:val="24"/>
          <w:szCs w:val="24"/>
          <w:u w:val="none"/>
          <w:vertAlign w:val="baseline"/>
        </w:rPr>
        <w:fldChar w:fldCharType="end"/>
      </w:r>
    </w:p>
    <w:p w14:paraId="27749BD2">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auto"/>
          <w:sz w:val="24"/>
          <w:szCs w:val="24"/>
          <w:u w:val="none"/>
          <w:vertAlign w:val="baseline"/>
        </w:rPr>
        <w:t>M</w:t>
      </w:r>
      <w:r>
        <w:rPr>
          <w:rFonts w:hint="default" w:ascii="Garamond" w:hAnsi="Garamond" w:cs="Garamond"/>
          <w:b w:val="0"/>
          <w:bCs w:val="0"/>
          <w:sz w:val="24"/>
          <w:szCs w:val="24"/>
        </w:rPr>
        <w:t xml:space="preserve">iao, L., Zou, Y., Cui, X., Kattel, G. R., Shang, Y., &amp; Zhu, J. (2024). Predicting China's maize yield using multi-source datasets and machine learning algorithms. Remote Sensing, 16(13), 2417. </w:t>
      </w:r>
      <w:r>
        <w:rPr>
          <w:rFonts w:hint="default" w:ascii="Garamond" w:hAnsi="Garamond" w:cs="Garamond"/>
          <w:b w:val="0"/>
          <w:bCs w:val="0"/>
          <w:sz w:val="24"/>
          <w:szCs w:val="24"/>
        </w:rPr>
        <w:fldChar w:fldCharType="begin"/>
      </w:r>
      <w:r>
        <w:rPr>
          <w:rFonts w:hint="default" w:ascii="Garamond" w:hAnsi="Garamond" w:cs="Garamond"/>
          <w:b w:val="0"/>
          <w:bCs w:val="0"/>
          <w:sz w:val="24"/>
          <w:szCs w:val="24"/>
        </w:rPr>
        <w:instrText xml:space="preserve"> HYPERLINK "https://doi.org/10.3390/rs16132417" </w:instrText>
      </w:r>
      <w:r>
        <w:rPr>
          <w:rFonts w:hint="default" w:ascii="Garamond" w:hAnsi="Garamond" w:cs="Garamond"/>
          <w:b w:val="0"/>
          <w:bCs w:val="0"/>
          <w:sz w:val="24"/>
          <w:szCs w:val="24"/>
        </w:rPr>
        <w:fldChar w:fldCharType="separate"/>
      </w:r>
      <w:r>
        <w:rPr>
          <w:rStyle w:val="11"/>
          <w:rFonts w:hint="default" w:ascii="Garamond" w:hAnsi="Garamond" w:cs="Garamond"/>
          <w:b w:val="0"/>
          <w:bCs w:val="0"/>
          <w:sz w:val="24"/>
          <w:szCs w:val="24"/>
        </w:rPr>
        <w:t>https://doi.org/10.3390/rs16132417</w:t>
      </w:r>
      <w:r>
        <w:rPr>
          <w:rFonts w:hint="default" w:ascii="Garamond" w:hAnsi="Garamond" w:cs="Garamond"/>
          <w:b w:val="0"/>
          <w:bCs w:val="0"/>
          <w:sz w:val="24"/>
          <w:szCs w:val="24"/>
        </w:rPr>
        <w:fldChar w:fldCharType="end"/>
      </w:r>
      <w:r>
        <w:rPr>
          <w:rFonts w:hint="default" w:ascii="Garamond" w:hAnsi="Garamond" w:cs="Garamond"/>
          <w:b w:val="0"/>
          <w:bCs w:val="0"/>
          <w:sz w:val="24"/>
          <w:szCs w:val="24"/>
        </w:rPr>
        <w:t>.</w:t>
      </w:r>
    </w:p>
    <w:p w14:paraId="6636B636">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cs="Garamond"/>
          <w:b w:val="0"/>
          <w:bCs w:val="0"/>
          <w:sz w:val="24"/>
          <w:szCs w:val="24"/>
        </w:rPr>
        <w:t xml:space="preserve">Mohan, R. N. V. J., Rayanoothala, P. S., &amp; Sree, R. P. (2025). Next-gen agriculture: Integrating AI and XAI for precision crop yield predictions. Frontiers in Plant Science, 15, 1451607. </w:t>
      </w:r>
      <w:r>
        <w:rPr>
          <w:rFonts w:hint="default" w:ascii="Garamond" w:hAnsi="Garamond" w:cs="Garamond"/>
          <w:b w:val="0"/>
          <w:bCs w:val="0"/>
          <w:sz w:val="24"/>
          <w:szCs w:val="24"/>
        </w:rPr>
        <w:fldChar w:fldCharType="begin"/>
      </w:r>
      <w:r>
        <w:rPr>
          <w:rFonts w:hint="default" w:ascii="Garamond" w:hAnsi="Garamond" w:cs="Garamond"/>
          <w:b w:val="0"/>
          <w:bCs w:val="0"/>
          <w:sz w:val="24"/>
          <w:szCs w:val="24"/>
        </w:rPr>
        <w:instrText xml:space="preserve"> HYPERLINK "https://doi.org/10.3389/fpls.2024.1451607" </w:instrText>
      </w:r>
      <w:r>
        <w:rPr>
          <w:rFonts w:hint="default" w:ascii="Garamond" w:hAnsi="Garamond" w:cs="Garamond"/>
          <w:b w:val="0"/>
          <w:bCs w:val="0"/>
          <w:sz w:val="24"/>
          <w:szCs w:val="24"/>
        </w:rPr>
        <w:fldChar w:fldCharType="separate"/>
      </w:r>
      <w:r>
        <w:rPr>
          <w:rStyle w:val="11"/>
          <w:rFonts w:hint="default" w:ascii="Garamond" w:hAnsi="Garamond" w:cs="Garamond"/>
          <w:b w:val="0"/>
          <w:bCs w:val="0"/>
          <w:sz w:val="24"/>
          <w:szCs w:val="24"/>
        </w:rPr>
        <w:t>https://doi.org/10.3389/fpls.2024.1451607</w:t>
      </w:r>
      <w:r>
        <w:rPr>
          <w:rFonts w:hint="default" w:ascii="Garamond" w:hAnsi="Garamond" w:cs="Garamond"/>
          <w:b w:val="0"/>
          <w:bCs w:val="0"/>
          <w:sz w:val="24"/>
          <w:szCs w:val="24"/>
        </w:rPr>
        <w:fldChar w:fldCharType="end"/>
      </w:r>
    </w:p>
    <w:p w14:paraId="6A02A0AE">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cs="Garamond"/>
          <w:b w:val="0"/>
          <w:bCs w:val="0"/>
          <w:sz w:val="24"/>
          <w:szCs w:val="24"/>
        </w:rPr>
        <w:t>Nyengere, J., Tchuwa, F., Tholo, H. M., Malalu, L., Njala, A. L., Kachulu, P., ... &amp; Mwangwela, A. (2026). Maize yield prediction using machine learning: a systematic literature review. Frontiers in Artificial Intelligence, 9, 1735157</w:t>
      </w:r>
    </w:p>
    <w:p w14:paraId="480EDBC0">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auto"/>
          <w:sz w:val="24"/>
          <w:szCs w:val="24"/>
          <w:u w:val="none"/>
          <w:vertAlign w:val="baseline"/>
        </w:rPr>
        <w:t xml:space="preserve">Olisah, C. C., Smith, L., Smith, M., Lawrence, M. O., &amp; Ojukwu, O. (2024). Corn Yield Prediction Model with Deep Neural Networks for Smallholder Farmer Decision Support System. </w:t>
      </w:r>
      <w:r>
        <w:rPr>
          <w:rFonts w:hint="default" w:ascii="Garamond" w:hAnsi="Garamond" w:eastAsia="sans-serif" w:cs="Garamond"/>
          <w:b w:val="0"/>
          <w:bCs w:val="0"/>
          <w:i/>
          <w:iCs/>
          <w:color w:val="auto"/>
          <w:sz w:val="24"/>
          <w:szCs w:val="24"/>
          <w:u w:val="none"/>
          <w:vertAlign w:val="baseline"/>
        </w:rPr>
        <w:t>arXiv</w:t>
      </w:r>
      <w:r>
        <w:rPr>
          <w:rFonts w:hint="default" w:ascii="Garamond" w:hAnsi="Garamond" w:eastAsia="sans-serif" w:cs="Garamond"/>
          <w:b w:val="0"/>
          <w:bCs w:val="0"/>
          <w:i w:val="0"/>
          <w:iCs w:val="0"/>
          <w:color w:val="auto"/>
          <w:sz w:val="24"/>
          <w:szCs w:val="24"/>
          <w:u w:val="none"/>
          <w:vertAlign w:val="baseline"/>
        </w:rPr>
        <w:t>.</w:t>
      </w:r>
    </w:p>
    <w:p w14:paraId="1C5D0533">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000000"/>
          <w:sz w:val="24"/>
          <w:szCs w:val="24"/>
          <w:u w:val="none"/>
        </w:rPr>
      </w:pPr>
      <w:r>
        <w:rPr>
          <w:rFonts w:hint="default" w:ascii="Garamond" w:hAnsi="Garamond" w:cs="Garamond"/>
          <w:b w:val="0"/>
          <w:bCs w:val="0"/>
          <w:sz w:val="24"/>
          <w:szCs w:val="24"/>
        </w:rPr>
        <w:t>Shamsuddin, D., Danilevicz, M. F., Al-Mamun, H. A., Bennamoun, M., &amp; Edwards, D. (2024). Multimodal Deep Learning Integration of Image, Weather, and Phenotypic Data Under Temporal Effects for Early Prediction of Maize Yield. Remote Sensing, 16(21), 4043.</w:t>
      </w:r>
    </w:p>
    <w:p w14:paraId="4BA8C8DC">
      <w:pPr>
        <w:pStyle w:val="12"/>
        <w:keepNext w:val="0"/>
        <w:keepLines w:val="0"/>
        <w:widowControl/>
        <w:numPr>
          <w:ilvl w:val="0"/>
          <w:numId w:val="13"/>
        </w:numPr>
        <w:suppressLineNumbers w:val="0"/>
        <w:bidi w:val="0"/>
        <w:spacing w:before="0" w:beforeAutospacing="0" w:after="0" w:afterAutospacing="0" w:line="360" w:lineRule="auto"/>
        <w:ind w:left="425" w:leftChars="0" w:hanging="425" w:firstLineChars="0"/>
        <w:jc w:val="both"/>
        <w:rPr>
          <w:rFonts w:hint="default" w:ascii="Garamond" w:hAnsi="Garamond" w:cs="Garamond"/>
          <w:b w:val="0"/>
          <w:bCs w:val="0"/>
          <w:i w:val="0"/>
          <w:iCs w:val="0"/>
          <w:color w:val="auto"/>
          <w:sz w:val="24"/>
          <w:szCs w:val="24"/>
          <w:u w:val="none"/>
        </w:rPr>
      </w:pPr>
      <w:r>
        <w:rPr>
          <w:rFonts w:hint="default" w:ascii="Garamond" w:hAnsi="Garamond" w:eastAsia="sans-serif" w:cs="Garamond"/>
          <w:b w:val="0"/>
          <w:bCs w:val="0"/>
          <w:i w:val="0"/>
          <w:iCs w:val="0"/>
          <w:color w:val="auto"/>
          <w:sz w:val="24"/>
          <w:szCs w:val="24"/>
          <w:u w:val="none"/>
          <w:vertAlign w:val="baseline"/>
        </w:rPr>
        <w:t xml:space="preserve">Sharma, R. K., Kaur, J., Feng, G., Huang, Y., Kumar, C., Wang, Y., Sharma, S., Jenkins, J. N., &amp; Dhillon, J. (2025). Maize and soybean yield prediction using machine learning methods: A systematic literature review. </w:t>
      </w:r>
      <w:r>
        <w:rPr>
          <w:rFonts w:hint="default" w:ascii="Garamond" w:hAnsi="Garamond" w:eastAsia="sans-serif" w:cs="Garamond"/>
          <w:b w:val="0"/>
          <w:bCs w:val="0"/>
          <w:i/>
          <w:iCs/>
          <w:color w:val="auto"/>
          <w:sz w:val="24"/>
          <w:szCs w:val="24"/>
          <w:u w:val="none"/>
          <w:vertAlign w:val="baseline"/>
        </w:rPr>
        <w:t>Discover Agriculture</w:t>
      </w:r>
      <w:r>
        <w:rPr>
          <w:rFonts w:hint="default" w:ascii="Garamond" w:hAnsi="Garamond" w:eastAsia="sans-serif" w:cs="Garamond"/>
          <w:b w:val="0"/>
          <w:bCs w:val="0"/>
          <w:i w:val="0"/>
          <w:iCs w:val="0"/>
          <w:color w:val="auto"/>
          <w:sz w:val="24"/>
          <w:szCs w:val="24"/>
          <w:u w:val="none"/>
          <w:vertAlign w:val="baseline"/>
        </w:rPr>
        <w:t xml:space="preserve">, 3, 64. </w:t>
      </w:r>
      <w:r>
        <w:rPr>
          <w:rFonts w:hint="default" w:ascii="Garamond" w:hAnsi="Garamond" w:cs="Garamond"/>
          <w:b w:val="0"/>
          <w:bCs w:val="0"/>
          <w:i w:val="0"/>
          <w:iCs w:val="0"/>
          <w:color w:val="auto"/>
          <w:sz w:val="24"/>
          <w:szCs w:val="24"/>
          <w:u w:val="none"/>
          <w:vertAlign w:val="baseline"/>
        </w:rPr>
        <w:fldChar w:fldCharType="begin"/>
      </w:r>
      <w:r>
        <w:rPr>
          <w:rFonts w:hint="default" w:ascii="Garamond" w:hAnsi="Garamond" w:cs="Garamond"/>
          <w:b w:val="0"/>
          <w:bCs w:val="0"/>
          <w:i w:val="0"/>
          <w:iCs w:val="0"/>
          <w:color w:val="auto"/>
          <w:sz w:val="24"/>
          <w:szCs w:val="24"/>
          <w:u w:val="none"/>
          <w:vertAlign w:val="baseline"/>
        </w:rPr>
        <w:instrText xml:space="preserve"> HYPERLINK "https://doi.org/10.1007/s44279-025-00215-6" </w:instrText>
      </w:r>
      <w:r>
        <w:rPr>
          <w:rFonts w:hint="default" w:ascii="Garamond" w:hAnsi="Garamond" w:cs="Garamond"/>
          <w:b w:val="0"/>
          <w:bCs w:val="0"/>
          <w:i w:val="0"/>
          <w:iCs w:val="0"/>
          <w:color w:val="auto"/>
          <w:sz w:val="24"/>
          <w:szCs w:val="24"/>
          <w:u w:val="none"/>
          <w:vertAlign w:val="baseline"/>
        </w:rPr>
        <w:fldChar w:fldCharType="separate"/>
      </w:r>
      <w:r>
        <w:rPr>
          <w:rStyle w:val="11"/>
          <w:rFonts w:hint="default" w:ascii="Garamond" w:hAnsi="Garamond" w:eastAsia="sans-serif" w:cs="Garamond"/>
          <w:b w:val="0"/>
          <w:bCs w:val="0"/>
          <w:i w:val="0"/>
          <w:iCs w:val="0"/>
          <w:color w:val="auto"/>
          <w:sz w:val="24"/>
          <w:szCs w:val="24"/>
          <w:u w:val="single"/>
          <w:vertAlign w:val="baseline"/>
        </w:rPr>
        <w:t>https://doi.org/10.1007/s44279-025-00215-6</w:t>
      </w:r>
      <w:r>
        <w:rPr>
          <w:rFonts w:hint="default" w:ascii="Garamond" w:hAnsi="Garamond" w:cs="Garamond"/>
          <w:b w:val="0"/>
          <w:bCs w:val="0"/>
          <w:i w:val="0"/>
          <w:iCs w:val="0"/>
          <w:color w:val="auto"/>
          <w:sz w:val="24"/>
          <w:szCs w:val="24"/>
          <w:u w:val="none"/>
          <w:vertAlign w:val="baseline"/>
        </w:rPr>
        <w:fldChar w:fldCharType="end"/>
      </w:r>
    </w:p>
    <w:p w14:paraId="049D7A1C">
      <w:pPr>
        <w:spacing w:line="360" w:lineRule="auto"/>
        <w:jc w:val="both"/>
        <w:rPr>
          <w:rFonts w:hint="default" w:ascii="Garamond" w:hAnsi="Garamond" w:cs="Garamond"/>
          <w:b w:val="0"/>
          <w:bCs w:val="0"/>
          <w:sz w:val="24"/>
          <w:szCs w:val="24"/>
          <w:lang w:val="en-US"/>
        </w:rPr>
      </w:pPr>
      <w:bookmarkStart w:id="0" w:name="_GoBack"/>
      <w:bookmarkEnd w:id="0"/>
    </w:p>
    <w:sectPr>
      <w:footerReference r:id="rId3"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00"/>
    <w:family w:val="auto"/>
    <w:pitch w:val="default"/>
    <w:sig w:usb0="00000287" w:usb1="00000000" w:usb2="00000000" w:usb3="00000000" w:csb0="0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65F0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8AD2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C48AD2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1F750"/>
    <w:multiLevelType w:val="singleLevel"/>
    <w:tmpl w:val="9141F750"/>
    <w:lvl w:ilvl="0" w:tentative="0">
      <w:start w:val="1"/>
      <w:numFmt w:val="decimal"/>
      <w:suff w:val="space"/>
      <w:lvlText w:val="%1."/>
      <w:lvlJc w:val="left"/>
    </w:lvl>
  </w:abstractNum>
  <w:abstractNum w:abstractNumId="1">
    <w:nsid w:val="96C73323"/>
    <w:multiLevelType w:val="singleLevel"/>
    <w:tmpl w:val="96C73323"/>
    <w:lvl w:ilvl="0" w:tentative="0">
      <w:start w:val="1"/>
      <w:numFmt w:val="decimal"/>
      <w:lvlText w:val="%1."/>
      <w:lvlJc w:val="left"/>
      <w:pPr>
        <w:tabs>
          <w:tab w:val="left" w:pos="425"/>
        </w:tabs>
        <w:ind w:left="425" w:leftChars="0" w:hanging="425" w:firstLineChars="0"/>
      </w:pPr>
      <w:rPr>
        <w:rFonts w:hint="default"/>
        <w:b/>
        <w:bCs/>
      </w:rPr>
    </w:lvl>
  </w:abstractNum>
  <w:abstractNum w:abstractNumId="2">
    <w:nsid w:val="B67F4753"/>
    <w:multiLevelType w:val="singleLevel"/>
    <w:tmpl w:val="B67F4753"/>
    <w:lvl w:ilvl="0" w:tentative="0">
      <w:start w:val="1"/>
      <w:numFmt w:val="decimal"/>
      <w:lvlText w:val="%1."/>
      <w:lvlJc w:val="left"/>
      <w:pPr>
        <w:tabs>
          <w:tab w:val="left" w:pos="425"/>
        </w:tabs>
        <w:ind w:left="425" w:leftChars="0" w:hanging="425" w:firstLineChars="0"/>
      </w:pPr>
      <w:rPr>
        <w:rFonts w:hint="default"/>
      </w:rPr>
    </w:lvl>
  </w:abstractNum>
  <w:abstractNum w:abstractNumId="3">
    <w:nsid w:val="BB9B6CC8"/>
    <w:multiLevelType w:val="singleLevel"/>
    <w:tmpl w:val="BB9B6C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F92D538"/>
    <w:multiLevelType w:val="singleLevel"/>
    <w:tmpl w:val="CF92D538"/>
    <w:lvl w:ilvl="0" w:tentative="0">
      <w:start w:val="1"/>
      <w:numFmt w:val="decimal"/>
      <w:lvlText w:val="%1."/>
      <w:lvlJc w:val="left"/>
      <w:pPr>
        <w:tabs>
          <w:tab w:val="left" w:pos="425"/>
        </w:tabs>
        <w:ind w:left="425" w:leftChars="0" w:hanging="425" w:firstLineChars="0"/>
      </w:pPr>
      <w:rPr>
        <w:rFonts w:hint="default"/>
      </w:rPr>
    </w:lvl>
  </w:abstractNum>
  <w:abstractNum w:abstractNumId="5">
    <w:nsid w:val="D6D7DB52"/>
    <w:multiLevelType w:val="singleLevel"/>
    <w:tmpl w:val="D6D7DB52"/>
    <w:lvl w:ilvl="0" w:tentative="0">
      <w:start w:val="1"/>
      <w:numFmt w:val="decimal"/>
      <w:suff w:val="space"/>
      <w:lvlText w:val="%1."/>
      <w:lvlJc w:val="left"/>
    </w:lvl>
  </w:abstractNum>
  <w:abstractNum w:abstractNumId="6">
    <w:nsid w:val="E6EFD08B"/>
    <w:multiLevelType w:val="singleLevel"/>
    <w:tmpl w:val="E6EFD08B"/>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7">
    <w:nsid w:val="EFAFA949"/>
    <w:multiLevelType w:val="singleLevel"/>
    <w:tmpl w:val="EFAFA9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CB97BFB"/>
    <w:multiLevelType w:val="singleLevel"/>
    <w:tmpl w:val="FCB97B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592C30F"/>
    <w:multiLevelType w:val="singleLevel"/>
    <w:tmpl w:val="3592C3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D097141"/>
    <w:multiLevelType w:val="singleLevel"/>
    <w:tmpl w:val="5D097141"/>
    <w:lvl w:ilvl="0" w:tentative="0">
      <w:start w:val="3"/>
      <w:numFmt w:val="decimal"/>
      <w:suff w:val="space"/>
      <w:lvlText w:val="%1."/>
      <w:lvlJc w:val="left"/>
    </w:lvl>
  </w:abstractNum>
  <w:abstractNum w:abstractNumId="11">
    <w:nsid w:val="70426177"/>
    <w:multiLevelType w:val="singleLevel"/>
    <w:tmpl w:val="70426177"/>
    <w:lvl w:ilvl="0" w:tentative="0">
      <w:start w:val="1"/>
      <w:numFmt w:val="decimal"/>
      <w:lvlText w:val="%1."/>
      <w:lvlJc w:val="left"/>
      <w:pPr>
        <w:tabs>
          <w:tab w:val="left" w:pos="425"/>
        </w:tabs>
        <w:ind w:left="425" w:leftChars="0" w:hanging="425" w:firstLineChars="0"/>
      </w:pPr>
      <w:rPr>
        <w:rFonts w:hint="default"/>
      </w:rPr>
    </w:lvl>
  </w:abstractNum>
  <w:abstractNum w:abstractNumId="12">
    <w:nsid w:val="7782570D"/>
    <w:multiLevelType w:val="singleLevel"/>
    <w:tmpl w:val="7782570D"/>
    <w:lvl w:ilvl="0" w:tentative="0">
      <w:start w:val="2"/>
      <w:numFmt w:val="decimal"/>
      <w:suff w:val="space"/>
      <w:lvlText w:val="%1."/>
      <w:lvlJc w:val="left"/>
    </w:lvl>
  </w:abstractNum>
  <w:num w:numId="1">
    <w:abstractNumId w:val="2"/>
  </w:num>
  <w:num w:numId="2">
    <w:abstractNumId w:val="11"/>
  </w:num>
  <w:num w:numId="3">
    <w:abstractNumId w:val="12"/>
  </w:num>
  <w:num w:numId="4">
    <w:abstractNumId w:val="10"/>
  </w:num>
  <w:num w:numId="5">
    <w:abstractNumId w:val="1"/>
  </w:num>
  <w:num w:numId="6">
    <w:abstractNumId w:val="8"/>
  </w:num>
  <w:num w:numId="7">
    <w:abstractNumId w:val="9"/>
  </w:num>
  <w:num w:numId="8">
    <w:abstractNumId w:val="6"/>
  </w:num>
  <w:num w:numId="9">
    <w:abstractNumId w:val="7"/>
  </w:num>
  <w:num w:numId="10">
    <w:abstractNumId w:val="0"/>
  </w:num>
  <w:num w:numId="11">
    <w:abstractNumId w:val="3"/>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029B3"/>
    <w:rsid w:val="029D38F8"/>
    <w:rsid w:val="031A60A6"/>
    <w:rsid w:val="034013CC"/>
    <w:rsid w:val="04346662"/>
    <w:rsid w:val="04B00B0E"/>
    <w:rsid w:val="06167990"/>
    <w:rsid w:val="07B81938"/>
    <w:rsid w:val="08EA3250"/>
    <w:rsid w:val="096A3871"/>
    <w:rsid w:val="09891BB3"/>
    <w:rsid w:val="0A126294"/>
    <w:rsid w:val="0AA76787"/>
    <w:rsid w:val="0B194034"/>
    <w:rsid w:val="0CBC2C18"/>
    <w:rsid w:val="0E6F7D1D"/>
    <w:rsid w:val="0F1E226C"/>
    <w:rsid w:val="0F2A3B1F"/>
    <w:rsid w:val="0F787C1A"/>
    <w:rsid w:val="105A23EC"/>
    <w:rsid w:val="114E7FBF"/>
    <w:rsid w:val="121656BA"/>
    <w:rsid w:val="1295180B"/>
    <w:rsid w:val="131A70DA"/>
    <w:rsid w:val="139129A8"/>
    <w:rsid w:val="13CC7C59"/>
    <w:rsid w:val="13E435DE"/>
    <w:rsid w:val="14832BA0"/>
    <w:rsid w:val="14B47CFB"/>
    <w:rsid w:val="16FD0803"/>
    <w:rsid w:val="17437363"/>
    <w:rsid w:val="1837103F"/>
    <w:rsid w:val="185345AB"/>
    <w:rsid w:val="19F60106"/>
    <w:rsid w:val="1C676F33"/>
    <w:rsid w:val="1C8D0A43"/>
    <w:rsid w:val="1CBA69DF"/>
    <w:rsid w:val="1CF46476"/>
    <w:rsid w:val="1CF92E79"/>
    <w:rsid w:val="1D496DD8"/>
    <w:rsid w:val="1DC90F8F"/>
    <w:rsid w:val="1DFD34C1"/>
    <w:rsid w:val="1E312557"/>
    <w:rsid w:val="1E717B30"/>
    <w:rsid w:val="1F0C126E"/>
    <w:rsid w:val="1F756C64"/>
    <w:rsid w:val="1F9B11A3"/>
    <w:rsid w:val="201F10D7"/>
    <w:rsid w:val="20332C9F"/>
    <w:rsid w:val="21710141"/>
    <w:rsid w:val="22272617"/>
    <w:rsid w:val="22520EDD"/>
    <w:rsid w:val="225A0E13"/>
    <w:rsid w:val="225F3B4C"/>
    <w:rsid w:val="23A1214F"/>
    <w:rsid w:val="23A5408D"/>
    <w:rsid w:val="23C15AB0"/>
    <w:rsid w:val="24E210C0"/>
    <w:rsid w:val="257A718B"/>
    <w:rsid w:val="25A5788F"/>
    <w:rsid w:val="25FA3728"/>
    <w:rsid w:val="266D2810"/>
    <w:rsid w:val="26746464"/>
    <w:rsid w:val="27E84511"/>
    <w:rsid w:val="28B75DDB"/>
    <w:rsid w:val="29B84F82"/>
    <w:rsid w:val="2B2B5BEA"/>
    <w:rsid w:val="2C0E0CFC"/>
    <w:rsid w:val="2C144DE1"/>
    <w:rsid w:val="2CE369E5"/>
    <w:rsid w:val="2D7C1FEB"/>
    <w:rsid w:val="2DAC7BED"/>
    <w:rsid w:val="2DFD143D"/>
    <w:rsid w:val="2E1C2976"/>
    <w:rsid w:val="2E3D0EB6"/>
    <w:rsid w:val="2F8670AE"/>
    <w:rsid w:val="3172742B"/>
    <w:rsid w:val="31876B09"/>
    <w:rsid w:val="33CC0AE6"/>
    <w:rsid w:val="34970138"/>
    <w:rsid w:val="35D32036"/>
    <w:rsid w:val="366E215D"/>
    <w:rsid w:val="36F218BE"/>
    <w:rsid w:val="38932399"/>
    <w:rsid w:val="399F51B0"/>
    <w:rsid w:val="39FE7390"/>
    <w:rsid w:val="3A2A1F43"/>
    <w:rsid w:val="3B5D2707"/>
    <w:rsid w:val="3C1C7DAA"/>
    <w:rsid w:val="3C1D2799"/>
    <w:rsid w:val="3C6E187C"/>
    <w:rsid w:val="3C947CFA"/>
    <w:rsid w:val="3D0641F3"/>
    <w:rsid w:val="3D6959BF"/>
    <w:rsid w:val="3D8E5A8D"/>
    <w:rsid w:val="3DCC5501"/>
    <w:rsid w:val="3EE46D5C"/>
    <w:rsid w:val="3F1333BB"/>
    <w:rsid w:val="3F6E2720"/>
    <w:rsid w:val="40815431"/>
    <w:rsid w:val="410B6209"/>
    <w:rsid w:val="4137777B"/>
    <w:rsid w:val="41DA4D98"/>
    <w:rsid w:val="42375131"/>
    <w:rsid w:val="429773CD"/>
    <w:rsid w:val="42AE56DA"/>
    <w:rsid w:val="43561D06"/>
    <w:rsid w:val="44F617B2"/>
    <w:rsid w:val="46156FBC"/>
    <w:rsid w:val="47202AFD"/>
    <w:rsid w:val="47262D4B"/>
    <w:rsid w:val="48C514F3"/>
    <w:rsid w:val="492360A0"/>
    <w:rsid w:val="49BA4655"/>
    <w:rsid w:val="4A247E43"/>
    <w:rsid w:val="4A800C87"/>
    <w:rsid w:val="4AE72B77"/>
    <w:rsid w:val="4AF45573"/>
    <w:rsid w:val="4B15553F"/>
    <w:rsid w:val="4B254E4C"/>
    <w:rsid w:val="4C193AE8"/>
    <w:rsid w:val="4D1137F0"/>
    <w:rsid w:val="4E046B0C"/>
    <w:rsid w:val="4E22716A"/>
    <w:rsid w:val="4E330771"/>
    <w:rsid w:val="4EF8560E"/>
    <w:rsid w:val="4F4B5D83"/>
    <w:rsid w:val="4F611E00"/>
    <w:rsid w:val="4FB647AA"/>
    <w:rsid w:val="4FE2609D"/>
    <w:rsid w:val="5026588C"/>
    <w:rsid w:val="506A01CC"/>
    <w:rsid w:val="50FA55FA"/>
    <w:rsid w:val="517908E8"/>
    <w:rsid w:val="51F82BB4"/>
    <w:rsid w:val="52060793"/>
    <w:rsid w:val="5254009F"/>
    <w:rsid w:val="527618D9"/>
    <w:rsid w:val="528649B1"/>
    <w:rsid w:val="528E2FC3"/>
    <w:rsid w:val="52972BF3"/>
    <w:rsid w:val="5389269B"/>
    <w:rsid w:val="53F87569"/>
    <w:rsid w:val="54824E31"/>
    <w:rsid w:val="56003363"/>
    <w:rsid w:val="566E1159"/>
    <w:rsid w:val="567B06B0"/>
    <w:rsid w:val="576077E8"/>
    <w:rsid w:val="587A0560"/>
    <w:rsid w:val="5971210D"/>
    <w:rsid w:val="5C8F5FED"/>
    <w:rsid w:val="5CC84838"/>
    <w:rsid w:val="5D4342C2"/>
    <w:rsid w:val="5D7644FA"/>
    <w:rsid w:val="5D9E7F99"/>
    <w:rsid w:val="5E29690E"/>
    <w:rsid w:val="5E2F3045"/>
    <w:rsid w:val="5EF54C15"/>
    <w:rsid w:val="5F684E46"/>
    <w:rsid w:val="5F80653E"/>
    <w:rsid w:val="607B7CC3"/>
    <w:rsid w:val="60931290"/>
    <w:rsid w:val="61A4713D"/>
    <w:rsid w:val="61BE50A1"/>
    <w:rsid w:val="63794272"/>
    <w:rsid w:val="63C0144D"/>
    <w:rsid w:val="641376CA"/>
    <w:rsid w:val="65141B60"/>
    <w:rsid w:val="652025AE"/>
    <w:rsid w:val="65786351"/>
    <w:rsid w:val="65BD2897"/>
    <w:rsid w:val="65D12A9B"/>
    <w:rsid w:val="67246844"/>
    <w:rsid w:val="672A5D1E"/>
    <w:rsid w:val="679531D6"/>
    <w:rsid w:val="67B55526"/>
    <w:rsid w:val="67D971F6"/>
    <w:rsid w:val="68565CBD"/>
    <w:rsid w:val="688F1E4D"/>
    <w:rsid w:val="68DC7004"/>
    <w:rsid w:val="68F644A7"/>
    <w:rsid w:val="6995131A"/>
    <w:rsid w:val="69A1133B"/>
    <w:rsid w:val="69CC32A0"/>
    <w:rsid w:val="69FC4AAA"/>
    <w:rsid w:val="69FC5FED"/>
    <w:rsid w:val="6A215A2B"/>
    <w:rsid w:val="6A6A40A3"/>
    <w:rsid w:val="6B740456"/>
    <w:rsid w:val="6C2B555E"/>
    <w:rsid w:val="6C58248B"/>
    <w:rsid w:val="6DD55333"/>
    <w:rsid w:val="6DF40FA7"/>
    <w:rsid w:val="6DF7216D"/>
    <w:rsid w:val="6DF75D40"/>
    <w:rsid w:val="6E710526"/>
    <w:rsid w:val="6EE55006"/>
    <w:rsid w:val="707352E6"/>
    <w:rsid w:val="71E92CBA"/>
    <w:rsid w:val="72513449"/>
    <w:rsid w:val="72760518"/>
    <w:rsid w:val="72773501"/>
    <w:rsid w:val="729B348A"/>
    <w:rsid w:val="72D029B3"/>
    <w:rsid w:val="72F21F81"/>
    <w:rsid w:val="73F61526"/>
    <w:rsid w:val="73FF2B03"/>
    <w:rsid w:val="74DC43D3"/>
    <w:rsid w:val="74ED600F"/>
    <w:rsid w:val="75966323"/>
    <w:rsid w:val="763615BD"/>
    <w:rsid w:val="773B6AAD"/>
    <w:rsid w:val="786F437A"/>
    <w:rsid w:val="788628C1"/>
    <w:rsid w:val="79C37AFB"/>
    <w:rsid w:val="7A49008B"/>
    <w:rsid w:val="7D2D27BE"/>
    <w:rsid w:val="7D8B31ED"/>
    <w:rsid w:val="7D8E2059"/>
    <w:rsid w:val="7EFA5662"/>
    <w:rsid w:val="7F3A6AA3"/>
    <w:rsid w:val="7F4F08D8"/>
    <w:rsid w:val="7F610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234</Words>
  <Characters>1577</Characters>
  <Lines>0</Lines>
  <Paragraphs>0</Paragraphs>
  <TotalTime>49</TotalTime>
  <ScaleCrop>false</ScaleCrop>
  <LinksUpToDate>false</LinksUpToDate>
  <CharactersWithSpaces>1799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2026-05-27T11:47:00Z</dcterms:created>
  <dc:creator>Batuura Elizabeth</dc:creator>
  <cp:lastModifiedBy>Batuura Elizabeth</cp:lastModifiedBy>
  <dcterms:modified xsi:type="dcterms:W3CDTF">2026-06-05T13:14:21Z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34C687050F4F46C28ECB3FE107870BC6_13</vt:lpwstr>
  </property>
  <property fmtid="{D5CDD505-2E9C-101B-9397-08002B2CF9AE}" pid="4" name="KSOTemplateDocerSaveRecord">
    <vt:lpwstr>eyJoZGlkIjoiMzA5ZDcwMDk0YjMxYzRmNmFhNzQwOTMyNWMxMzliN2IiLCJ1c2VySWQiOiIxNjA5Nzg4ODE5MzMwMSJ9</vt:lpwstr>
  </property>
</Properties>
</file>