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rPr>
          <w:b w:val="1"/>
          <w:sz w:val="50"/>
          <w:szCs w:val="50"/>
          <w:rtl w:val="0"/>
        </w:rPr>
        <w:t xml:space="preserve">Relatório da Atividade Acadêmica de Arquitetura de Computadores</w:t>
      </w:r>
    </w:p>
    <w:p w:rsidR="00000000" w:rsidDel="00000000" w:rsidP="00000000" w:rsidRDefault="00000000" w:rsidRPr="00000000">
      <w:pPr>
        <w:ind w:left="0"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b w:val="1"/>
          <w:sz w:val="28"/>
          <w:szCs w:val="28"/>
          <w:rtl w:val="0"/>
        </w:rPr>
        <w:t xml:space="preserve">Participantes: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sz w:val="28"/>
          <w:szCs w:val="28"/>
          <w:rtl w:val="0"/>
        </w:rPr>
        <w:t xml:space="preserve">Rodrigo Vicente Calábria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  <w:jc w:val="both"/>
      </w:pPr>
      <w:r w:rsidDel="00000000" w:rsidR="00000000" w:rsidRPr="00000000">
        <w:rPr>
          <w:sz w:val="28"/>
          <w:szCs w:val="28"/>
          <w:rtl w:val="0"/>
        </w:rPr>
        <w:t xml:space="preserve">Gustavo Ebbo Jordão Gonçalves</w:t>
      </w:r>
    </w:p>
    <w:p w:rsidR="00000000" w:rsidDel="00000000" w:rsidP="00000000" w:rsidRDefault="00000000" w:rsidRPr="00000000">
      <w:pPr>
        <w:ind w:left="0" w:firstLine="720"/>
        <w:contextualSpacing w:val="0"/>
        <w:jc w:val="both"/>
      </w:pPr>
      <w:r w:rsidDel="00000000" w:rsidR="00000000" w:rsidRPr="00000000">
        <w:rPr>
          <w:sz w:val="28"/>
          <w:szCs w:val="28"/>
          <w:rtl w:val="0"/>
        </w:rPr>
        <w:t xml:space="preserve">Ivo Santos Paiva</w:t>
      </w:r>
    </w:p>
    <w:p w:rsidR="00000000" w:rsidDel="00000000" w:rsidP="00000000" w:rsidRDefault="00000000" w:rsidRPr="00000000">
      <w:pPr>
        <w:ind w:left="0"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  <w:jc w:val="both"/>
      </w:pPr>
      <w:r w:rsidDel="00000000" w:rsidR="00000000" w:rsidRPr="00000000">
        <w:rPr>
          <w:b w:val="1"/>
          <w:sz w:val="28"/>
          <w:szCs w:val="28"/>
          <w:rtl w:val="0"/>
        </w:rPr>
        <w:t xml:space="preserve">Apresentação do projeto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O projeto consiste no desenvolvimento de dois algoritmos capazes de resolver dois problemas vetoriais de forma escalar, aplicar sobre estes algoritmos instruções de CPU SIMD (Single Instruction, Multiple Data), registrar o tempo de execução de cada algoritmo e calcular o </w:t>
      </w:r>
      <w:r w:rsidDel="00000000" w:rsidR="00000000" w:rsidRPr="00000000">
        <w:rPr>
          <w:i w:val="1"/>
          <w:sz w:val="24"/>
          <w:szCs w:val="24"/>
          <w:rtl w:val="0"/>
        </w:rPr>
        <w:t xml:space="preserve">speedup</w:t>
      </w:r>
      <w:r w:rsidDel="00000000" w:rsidR="00000000" w:rsidRPr="00000000">
        <w:rPr>
          <w:sz w:val="24"/>
          <w:szCs w:val="24"/>
          <w:rtl w:val="0"/>
        </w:rPr>
        <w:t xml:space="preserve"> entre eles. O primeiro problema consiste em utilizar instruções vetoriais para multiplicar duas matrizes, e o segundo em verificar se uma dada matriz é identidade. As instruções SSE (Streaming SIMD Extensions) foram as escolhidas para este projeto.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1. Algoritmo de multiplicação de matrizes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  O algoritmo é baseado no método clássico de multiplicação de matrizes, que consiste no somatório da multiplição de cada elemento de uma  linha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da  primeira matriz por cada elemento de uma coluna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J</w:t>
      </w:r>
      <w:r w:rsidDel="00000000" w:rsidR="00000000" w:rsidRPr="00000000">
        <w:rPr>
          <w:sz w:val="24"/>
          <w:szCs w:val="24"/>
          <w:rtl w:val="0"/>
        </w:rPr>
        <w:t xml:space="preserve"> da segunda matriz, e aplicando o resultado à posição de linha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</w:t>
      </w:r>
      <w:r w:rsidDel="00000000" w:rsidR="00000000" w:rsidRPr="00000000">
        <w:rPr>
          <w:sz w:val="24"/>
          <w:szCs w:val="24"/>
          <w:rtl w:val="0"/>
        </w:rPr>
        <w:t xml:space="preserve"> e coluna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J </w:t>
      </w:r>
      <w:r w:rsidDel="00000000" w:rsidR="00000000" w:rsidRPr="00000000">
        <w:rPr>
          <w:sz w:val="24"/>
          <w:szCs w:val="24"/>
          <w:rtl w:val="0"/>
        </w:rPr>
        <w:t xml:space="preserve">da matriz resultante.</w:t>
      </w:r>
    </w:p>
    <w:p w:rsidR="00000000" w:rsidDel="00000000" w:rsidP="00000000" w:rsidRDefault="00000000" w:rsidRPr="00000000">
      <w:pPr>
        <w:ind w:left="0" w:firstLine="720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Por o  algoritmo aplicado neste projeto não fazer uso de vetores bidimensionais, deve-se calcular a posição da coluna a ser multiplicada. Apesar disso, o processamento desse cálculo de posições pesa no tempo de execução do programa, tornando mais eficiente transpor a segunda matr</w:t>
      </w:r>
      <w:r w:rsidDel="00000000" w:rsidR="00000000" w:rsidRPr="00000000">
        <w:rPr>
          <w:rtl w:val="0"/>
        </w:rPr>
        <w:t xml:space="preserve">iz</w:t>
      </w:r>
      <w:r w:rsidDel="00000000" w:rsidR="00000000" w:rsidRPr="00000000">
        <w:rPr>
          <w:sz w:val="24"/>
          <w:szCs w:val="24"/>
          <w:rtl w:val="0"/>
        </w:rPr>
        <w:t xml:space="preserve"> a ser multiplicada, transformando suas colunas em linhas e evitando este processamento. Esta resolução do problema é interessante por haver instruções nativas do SSE que conseguem transpor matrizes de forma pouco custosa.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1.1. Explicação do algoritmo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O programa recebe por parâmetro o número de linhas e colunas das duas matrizes A e B a serem multiplicadas e cria em Bt uma transposta de B. Em seguida, cria dois loops para a multiplicação de cada elemento das linhas  de A e de Bt. Dentro destes dois loops, mais um loop para realizar o somatório destas multiplicações.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A parte do programa responsável pela transposição da matriz B segue a seguinte lógica: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ab/>
        <w:t xml:space="preserve">Seja B uma matriz de dimensões múltiplas de 4, como no exemplo: </w:t>
      </w:r>
    </w:p>
    <w:tbl>
      <w:tblPr>
        <w:tblStyle w:val="Table1"/>
        <w:bidi w:val="0"/>
        <w:tblW w:w="1440.0" w:type="dxa"/>
        <w:jc w:val="left"/>
        <w:tblInd w:w="35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360"/>
        <w:gridCol w:w="360"/>
        <w:gridCol w:w="360"/>
        <w:tblGridChange w:id="0">
          <w:tblGrid>
            <w:gridCol w:w="360"/>
            <w:gridCol w:w="360"/>
            <w:gridCol w:w="360"/>
            <w:gridCol w:w="360"/>
          </w:tblGrid>
        </w:tblGridChange>
      </w:tblGrid>
      <w:tr>
        <w:trPr>
          <w:trHeight w:val="3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-1440" w:hanging="15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-1440" w:hanging="15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-1440" w:hanging="15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-1440" w:hanging="15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</w:t>
            </w:r>
          </w:p>
        </w:tc>
      </w:tr>
      <w:tr>
        <w:trPr>
          <w:trHeight w:val="3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-1440" w:hanging="15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-1440" w:hanging="15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-1440" w:hanging="15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-1440" w:hanging="15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-1440" w:hanging="15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-1440" w:hanging="15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-1440" w:hanging="15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-1440" w:hanging="15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-1440" w:hanging="15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-1440" w:hanging="15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-1440" w:hanging="15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-1440" w:hanging="15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</w:tr>
    </w:tbl>
    <w:p w:rsidR="00000000" w:rsidDel="00000000" w:rsidP="00000000" w:rsidRDefault="00000000" w:rsidRPr="00000000">
      <w:pPr>
        <w:ind w:left="0" w:firstLine="720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Pode-se separá-la em 4 blocos de matrizes 2x2:</w:t>
      </w:r>
    </w:p>
    <w:tbl>
      <w:tblPr>
        <w:tblStyle w:val="Table6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72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bidi w:val="0"/>
              <w:tblW w:w="720.0" w:type="dxa"/>
              <w:jc w:val="left"/>
              <w:tblInd w:w="2835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60"/>
              <w:gridCol w:w="360"/>
              <w:tblGridChange w:id="0">
                <w:tblGrid>
                  <w:gridCol w:w="360"/>
                  <w:gridCol w:w="360"/>
                </w:tblGrid>
              </w:tblGridChange>
            </w:tblGrid>
            <w:tr>
              <w:trPr>
                <w:trHeight w:val="220" w:hRule="atLeast"/>
              </w:trP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both"/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a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both"/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b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both"/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e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both"/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f</w:t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bidi w:val="0"/>
              <w:tblW w:w="720.0" w:type="dxa"/>
              <w:jc w:val="left"/>
              <w:tblInd w:w="42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60"/>
              <w:gridCol w:w="360"/>
              <w:tblGridChange w:id="0">
                <w:tblGrid>
                  <w:gridCol w:w="360"/>
                  <w:gridCol w:w="360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both"/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c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both"/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d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both"/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g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both"/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h</w:t>
                  </w:r>
                </w:p>
              </w:tc>
            </w:tr>
          </w:tbl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bidi w:val="0"/>
              <w:tblW w:w="720.0" w:type="dxa"/>
              <w:jc w:val="left"/>
              <w:tblInd w:w="279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60"/>
              <w:gridCol w:w="360"/>
              <w:tblGridChange w:id="0">
                <w:tblGrid>
                  <w:gridCol w:w="360"/>
                  <w:gridCol w:w="360"/>
                </w:tblGrid>
              </w:tblGridChange>
            </w:tblGrid>
            <w:tr>
              <w:trPr>
                <w:trHeight w:val="260" w:hRule="atLeast"/>
              </w:trP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both"/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i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both"/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j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both"/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m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both"/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n</w:t>
                  </w:r>
                </w:p>
              </w:tc>
            </w:tr>
          </w:tbl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bidi w:val="0"/>
              <w:tblW w:w="720.0" w:type="dxa"/>
              <w:jc w:val="left"/>
              <w:tblInd w:w="36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60"/>
              <w:gridCol w:w="360"/>
              <w:tblGridChange w:id="0">
                <w:tblGrid>
                  <w:gridCol w:w="360"/>
                  <w:gridCol w:w="360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both"/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k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both"/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l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both"/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o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both"/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p</w:t>
                  </w:r>
                </w:p>
              </w:tc>
            </w:tr>
          </w:tbl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Transpor estas matrizes 2x2:</w:t>
      </w:r>
    </w:p>
    <w:tbl>
      <w:tblPr>
        <w:tblStyle w:val="Table11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154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bidi w:val="0"/>
              <w:tblW w:w="720.0" w:type="dxa"/>
              <w:jc w:val="left"/>
              <w:tblInd w:w="2835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60"/>
              <w:gridCol w:w="360"/>
              <w:tblGridChange w:id="0">
                <w:tblGrid>
                  <w:gridCol w:w="360"/>
                  <w:gridCol w:w="360"/>
                </w:tblGrid>
              </w:tblGridChange>
            </w:tblGrid>
            <w:tr>
              <w:trPr>
                <w:trHeight w:val="220" w:hRule="atLeast"/>
              </w:trP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  <w:jc w:val="both"/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a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  <w:jc w:val="both"/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e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  <w:jc w:val="both"/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b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  <w:jc w:val="both"/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f</w:t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bidi w:val="0"/>
              <w:tblW w:w="720.0" w:type="dxa"/>
              <w:jc w:val="left"/>
              <w:tblInd w:w="42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60"/>
              <w:gridCol w:w="360"/>
              <w:tblGridChange w:id="0">
                <w:tblGrid>
                  <w:gridCol w:w="360"/>
                  <w:gridCol w:w="360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  <w:jc w:val="both"/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c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  <w:jc w:val="both"/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g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  <w:jc w:val="both"/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d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  <w:jc w:val="both"/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h</w:t>
                  </w:r>
                </w:p>
              </w:tc>
            </w:tr>
          </w:tbl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bidi w:val="0"/>
              <w:tblW w:w="720.0" w:type="dxa"/>
              <w:jc w:val="left"/>
              <w:tblInd w:w="279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60"/>
              <w:gridCol w:w="360"/>
              <w:tblGridChange w:id="0">
                <w:tblGrid>
                  <w:gridCol w:w="360"/>
                  <w:gridCol w:w="360"/>
                </w:tblGrid>
              </w:tblGridChange>
            </w:tblGrid>
            <w:tr>
              <w:trPr>
                <w:trHeight w:val="260" w:hRule="atLeast"/>
              </w:trP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  <w:jc w:val="both"/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i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  <w:jc w:val="both"/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m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  <w:jc w:val="both"/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j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  <w:jc w:val="both"/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n</w:t>
                  </w:r>
                </w:p>
              </w:tc>
            </w:tr>
          </w:tbl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bidi w:val="0"/>
              <w:tblW w:w="720.0" w:type="dxa"/>
              <w:jc w:val="left"/>
              <w:tblInd w:w="36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60"/>
              <w:gridCol w:w="360"/>
              <w:tblGridChange w:id="0">
                <w:tblGrid>
                  <w:gridCol w:w="360"/>
                  <w:gridCol w:w="360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  <w:jc w:val="both"/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k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  <w:jc w:val="both"/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o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  <w:jc w:val="both"/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l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  <w:jc w:val="both"/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p</w:t>
                  </w:r>
                </w:p>
              </w:tc>
            </w:tr>
          </w:tbl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E então transpor os blocos:</w:t>
      </w:r>
    </w:p>
    <w:tbl>
      <w:tblPr>
        <w:tblStyle w:val="Table16"/>
        <w:bidi w:val="0"/>
        <w:tblW w:w="102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5700"/>
        <w:tblGridChange w:id="0">
          <w:tblGrid>
            <w:gridCol w:w="4500"/>
            <w:gridCol w:w="5700"/>
          </w:tblGrid>
        </w:tblGridChange>
      </w:tblGrid>
      <w:tr>
        <w:trPr>
          <w:trHeight w:val="154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bidi w:val="0"/>
              <w:tblW w:w="720.0" w:type="dxa"/>
              <w:jc w:val="left"/>
              <w:tblInd w:w="2835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60"/>
              <w:gridCol w:w="360"/>
              <w:tblGridChange w:id="0">
                <w:tblGrid>
                  <w:gridCol w:w="360"/>
                  <w:gridCol w:w="360"/>
                </w:tblGrid>
              </w:tblGridChange>
            </w:tblGrid>
            <w:tr>
              <w:trPr>
                <w:trHeight w:val="220" w:hRule="atLeast"/>
              </w:trP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  <w:jc w:val="both"/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a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  <w:jc w:val="both"/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e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  <w:jc w:val="both"/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b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  <w:jc w:val="both"/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f</w:t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bidi w:val="0"/>
              <w:tblW w:w="720.0" w:type="dxa"/>
              <w:jc w:val="left"/>
              <w:tblInd w:w="42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60"/>
              <w:gridCol w:w="360"/>
              <w:tblGridChange w:id="0">
                <w:tblGrid>
                  <w:gridCol w:w="360"/>
                  <w:gridCol w:w="360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  <w:jc w:val="both"/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i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  <w:jc w:val="both"/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m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  <w:jc w:val="both"/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j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  <w:jc w:val="both"/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n</w:t>
                  </w:r>
                </w:p>
              </w:tc>
            </w:tr>
          </w:tbl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bidi w:val="0"/>
              <w:tblW w:w="720.0" w:type="dxa"/>
              <w:jc w:val="left"/>
              <w:tblInd w:w="279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60"/>
              <w:gridCol w:w="360"/>
              <w:tblGridChange w:id="0">
                <w:tblGrid>
                  <w:gridCol w:w="360"/>
                  <w:gridCol w:w="360"/>
                </w:tblGrid>
              </w:tblGridChange>
            </w:tblGrid>
            <w:tr>
              <w:trPr>
                <w:trHeight w:val="260" w:hRule="atLeast"/>
              </w:trP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  <w:jc w:val="both"/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c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  <w:jc w:val="both"/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g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  <w:jc w:val="both"/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d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  <w:jc w:val="both"/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h</w:t>
                  </w:r>
                </w:p>
              </w:tc>
            </w:tr>
          </w:tbl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bidi w:val="0"/>
              <w:tblW w:w="720.0" w:type="dxa"/>
              <w:jc w:val="left"/>
              <w:tblInd w:w="36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60"/>
              <w:gridCol w:w="360"/>
              <w:tblGridChange w:id="0">
                <w:tblGrid>
                  <w:gridCol w:w="360"/>
                  <w:gridCol w:w="360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  <w:jc w:val="both"/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k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  <w:jc w:val="both"/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o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  <w:jc w:val="both"/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l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  <w:jc w:val="both"/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p</w:t>
                  </w:r>
                </w:p>
              </w:tc>
            </w:tr>
          </w:tbl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ab/>
        <w:t xml:space="preserve">Este processo resultará na transposta de B. Entretanto, para que o algoritmo aceite matrizes de dimensões não múltiplas de 4, é necessário a aplicação de algumas estruturas condicionais. Como o objetivo do projeto é alcançar o máximo desempenho utilizando operações vetoriais, não foram aplicadas tais estruturas.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b w:val="1"/>
          <w:sz w:val="28"/>
          <w:szCs w:val="28"/>
          <w:rtl w:val="0"/>
        </w:rPr>
        <w:t xml:space="preserve">1.2. Aplicação do SSE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ab/>
        <w:t xml:space="preserve">O SSE aumentará a velocidade das multiplicações em 4 vezes, fazendo com que o 3º loop do algoritmo escalar rode 4 vezes menos. Apesar disso, o tempo de execução não diminui exatamente em 4 vezes, já que para utilizar o SSE é necessário usar funções a mais para carregar os vetores em seus registradores de 128 bits.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ab/>
        <w:t xml:space="preserve">Já na parte referente à transposição da segunda matriz, o SSE apresenta uma função que realiza automaticamente a transposição de matrizes 2x2, enquanto que o algoritmo escalar deve realizar 4 operações de atribuição de valores para as variáveis, além de cálculos de posições de matriz a mais. Apesar disso, o desempenho não aumentará em exatamente 4 vezes, pelo mesmo motivo explicado a cima.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ind w:left="0" w:firstLine="720"/>
        <w:contextualSpacing w:val="0"/>
        <w:jc w:val="both"/>
      </w:pPr>
      <w:bookmarkStart w:colFirst="0" w:colLast="0" w:name="h.q1ohkwh4zugb" w:id="0"/>
      <w:bookmarkEnd w:id="0"/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2. Algoritmo de verificação de matriz identidade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O algoritmo consiste em executar uma sequência de passos, definida a seguir: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verificar se todos os elementos da diagonal principal são iguais a 1;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fazer a multiplicação de todos os elementos da matriz por eles mesmos, obtendo, assim, os quadrados destes, com o intuito de transformá-los em números positivos;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fazer o somatório dos elementos das linhas da matriz resultante, e verificar se este é igual a 1.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b w:val="1"/>
          <w:sz w:val="28"/>
          <w:szCs w:val="28"/>
          <w:rtl w:val="0"/>
        </w:rPr>
        <w:t xml:space="preserve">2.1 Explicação do algoritmo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O programa deve receber uma matriz A e seu tamanho. O algoritmo apresenta um loop principal que percorre todas as linhas, dentro deste loop é conferido se o elemento relativo à diagonal da matriz nesta linha é 1. Caso seja, ele entra em outro loop para que seja feita a soma dos quadrados dos elementos desta linha. Caso o resultado seja 1, ele passa para o próximo passo do loop principal(próxima linha), caso não seja, ele sai do loop e determina que a matriz não é identidade. Caso seja percorrido todo o loop principal, com todos os somatórios das linha resultando em 1, é determinado que a matriz é identidade.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2.2 Aplicação do SSE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O SSE é aplicado no somatório dos quadrados de cada linha, diminuindo o número de ciclos necessários no loop em 4 vezes. Entretanto, o tempo não é diminuido em 4 vezes, por o SSE carregar os vetores em seus registradores.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 w:firstLine="720"/>
        <w:contextualSpacing w:val="0"/>
        <w:jc w:val="left"/>
      </w:pPr>
      <w:r w:rsidDel="00000000" w:rsidR="00000000" w:rsidRPr="00000000">
        <w:rPr>
          <w:b w:val="1"/>
          <w:sz w:val="28"/>
          <w:szCs w:val="28"/>
          <w:rtl w:val="0"/>
        </w:rPr>
        <w:t xml:space="preserve">3. Especificações da máquina utilizada para os testes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Processador:</w:t>
        <w:tab/>
      </w:r>
      <w:r w:rsidDel="00000000" w:rsidR="00000000" w:rsidRPr="00000000">
        <w:rPr>
          <w:rtl w:val="0"/>
        </w:rPr>
        <w:t xml:space="preserve"> i7 3517u 1.9 GHz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72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Tamanho da memória Cache:</w:t>
      </w:r>
      <w:r w:rsidDel="00000000" w:rsidR="00000000" w:rsidRPr="00000000">
        <w:rPr>
          <w:rtl w:val="0"/>
        </w:rPr>
        <w:t xml:space="preserve"> 4 MB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72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RAM:</w:t>
      </w:r>
      <w:r w:rsidDel="00000000" w:rsidR="00000000" w:rsidRPr="00000000">
        <w:rPr>
          <w:rtl w:val="0"/>
        </w:rPr>
        <w:t xml:space="preserve"> 6 GB 1600 MHz DDR3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72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Velocidade do barramento:</w:t>
      </w:r>
      <w:r w:rsidDel="00000000" w:rsidR="00000000" w:rsidRPr="00000000">
        <w:rPr>
          <w:rtl w:val="0"/>
        </w:rPr>
        <w:t xml:space="preserve"> 5 GT/s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72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Sistema Operacional: </w:t>
      </w:r>
      <w:r w:rsidDel="00000000" w:rsidR="00000000" w:rsidRPr="00000000">
        <w:rPr>
          <w:rtl w:val="0"/>
        </w:rPr>
        <w:t xml:space="preserve">Ubuntu 15.04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72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Conjunto de instruções:</w:t>
      </w:r>
      <w:r w:rsidDel="00000000" w:rsidR="00000000" w:rsidRPr="00000000">
        <w:rPr>
          <w:rtl w:val="0"/>
        </w:rPr>
        <w:t xml:space="preserve"> 64 bits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720" w:right="0" w:firstLine="0"/>
        <w:contextualSpacing w:val="0"/>
        <w:jc w:val="left"/>
      </w:pPr>
      <w:r w:rsidDel="00000000" w:rsidR="00000000" w:rsidRPr="00000000">
        <w:rPr>
          <w:b w:val="1"/>
          <w:sz w:val="28"/>
          <w:szCs w:val="28"/>
          <w:rtl w:val="0"/>
        </w:rPr>
        <w:t xml:space="preserve">4. Resultados obtidos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7"/>
        <w:bidi w:val="0"/>
        <w:tblW w:w="5100.0" w:type="dxa"/>
        <w:jc w:val="left"/>
        <w:tblInd w:w="2205.0" w:type="dxa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2505"/>
        <w:gridCol w:w="2595"/>
        <w:tblGridChange w:id="0">
          <w:tblGrid>
            <w:gridCol w:w="2505"/>
            <w:gridCol w:w="2595"/>
          </w:tblGrid>
        </w:tblGridChange>
      </w:tblGrid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ind w:left="72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Speedup (Multiplicação)</w:t>
            </w:r>
          </w:p>
        </w:tc>
      </w:tr>
      <w:tr>
        <w:tc>
          <w:tcPr>
            <w:tcBorders>
              <w:lef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ind w:left="72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1000x1000</w:t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ind w:left="72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2,291880988</w:t>
            </w:r>
          </w:p>
        </w:tc>
      </w:tr>
      <w:tr>
        <w:tc>
          <w:tcPr>
            <w:tcBorders>
              <w:lef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ind w:left="72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2000x2000</w:t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ind w:left="72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2,279548984</w:t>
            </w:r>
          </w:p>
        </w:tc>
      </w:tr>
      <w:tr>
        <w:tc>
          <w:tcPr>
            <w:tcBorders>
              <w:lef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ind w:left="72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3000x3000</w:t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ind w:left="72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2,280870442</w:t>
            </w:r>
          </w:p>
        </w:tc>
      </w:tr>
      <w:tr>
        <w:tc>
          <w:tcPr>
            <w:tcBorders>
              <w:lef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ind w:left="72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4400x4400</w:t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ind w:left="72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2,272107309</w:t>
            </w:r>
          </w:p>
        </w:tc>
      </w:tr>
      <w:tr>
        <w:tc>
          <w:tcPr>
            <w:tcBorders>
              <w:lef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ind w:left="72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5000x5000</w:t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ind w:left="72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2,273268545</w:t>
            </w:r>
          </w:p>
        </w:tc>
      </w:tr>
      <w:tr>
        <w:trPr>
          <w:trHeight w:val="380" w:hRule="atLeast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ind w:left="72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5400x5400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ind w:left="72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2,273254337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8"/>
        <w:bidi w:val="0"/>
        <w:tblW w:w="4995.0" w:type="dxa"/>
        <w:jc w:val="left"/>
        <w:tblInd w:w="2235.0" w:type="dxa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2445"/>
        <w:gridCol w:w="2550"/>
        <w:tblGridChange w:id="0">
          <w:tblGrid>
            <w:gridCol w:w="2445"/>
            <w:gridCol w:w="2550"/>
          </w:tblGrid>
        </w:tblGridChange>
      </w:tblGrid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ind w:left="72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Speedup (Identidade)</w:t>
            </w:r>
          </w:p>
        </w:tc>
      </w:tr>
      <w:tr>
        <w:tc>
          <w:tcPr>
            <w:tcBorders>
              <w:lef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ind w:left="72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5000x5000</w:t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ind w:left="72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1,215662651</w:t>
            </w:r>
          </w:p>
        </w:tc>
      </w:tr>
      <w:tr>
        <w:tc>
          <w:tcPr>
            <w:tcBorders>
              <w:lef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ind w:left="72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10000x10000</w:t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ind w:left="72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1,201916933</w:t>
            </w:r>
          </w:p>
        </w:tc>
      </w:tr>
      <w:tr>
        <w:tc>
          <w:tcPr>
            <w:tcBorders>
              <w:lef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ind w:left="72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15000x15000</w:t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ind w:left="72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1,261241007</w:t>
            </w:r>
          </w:p>
        </w:tc>
      </w:tr>
      <w:tr>
        <w:tc>
          <w:tcPr>
            <w:tcBorders>
              <w:lef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ind w:left="72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20000x20000</w:t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ind w:left="72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1,269730099</w:t>
            </w:r>
          </w:p>
        </w:tc>
      </w:tr>
      <w:tr>
        <w:tc>
          <w:tcPr>
            <w:tcBorders>
              <w:lef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ind w:left="72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25000x25000</w:t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ind w:left="72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1,29344317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ind w:left="72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30000x30000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ind w:left="72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1,271305595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upperRoman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