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v99o09req8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byic488j6dk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wj4wb7jh3o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rx5or53q95b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ivvzt343n5ba" w:id="4"/>
      <w:bookmarkEnd w:id="4"/>
      <w:r w:rsidDel="00000000" w:rsidR="00000000" w:rsidRPr="00000000">
        <w:rPr>
          <w:rtl w:val="0"/>
        </w:rPr>
        <w:t xml:space="preserve">Benchmark de GPU com simulações N-Body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pjgub6r2mrl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Alunos: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Rodrigo Vicente Calábria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Gustavo Ebbo Jordão Gonçalves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Ivo Santos Paiva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8jiq9jmtqko" w:id="6"/>
      <w:bookmarkEnd w:id="6"/>
      <w:r w:rsidDel="00000000" w:rsidR="00000000" w:rsidRPr="00000000">
        <w:rPr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xqm2a7rfujp" w:id="7"/>
      <w:bookmarkEnd w:id="7"/>
      <w:r w:rsidDel="00000000" w:rsidR="00000000" w:rsidRPr="00000000">
        <w:rPr>
          <w:sz w:val="24"/>
          <w:szCs w:val="24"/>
          <w:rtl w:val="0"/>
        </w:rPr>
        <w:t xml:space="preserve">Baseado no algoritmo apresentado por Lars Nyland Et. Al. em “Fast N-Body Simulation with CUDA”(</w:t>
      </w:r>
      <w:hyperlink r:id="rId5">
        <w:r w:rsidDel="00000000" w:rsidR="00000000" w:rsidRPr="00000000">
          <w:rPr>
            <w:sz w:val="24"/>
            <w:szCs w:val="24"/>
            <w:rtl w:val="0"/>
          </w:rPr>
          <w:t xml:space="preserve">GPU Gems 3, Capítulo 31), com adaptações para melhor servir para o proposito de benchmarking.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artigo faz o cálculo do benchmark utilizando a simulação de partículas com o algoritmo All-Pairs. A maioria dos benchmarks de GPU focam capacidades gráficas ou capacidades individuais da placa de video. A implementação feita no artigo calcula o benchmark para simulações científicas e a simulacão N-Body foi escolhida, pois representa os requerimentos de muitas simulações. A simulação feita com o algoritmo All-Pairs é de complexidade O(N²), o qual requer padrões de acesso a memória, que são representativos em várias simulações.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95t058tnu8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Aplicação do algoritmo N-Body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simulação de partículas envolve o cálculo do movimento de um certo número de partículas (definidas por uma posição, velocidade, massa e possivelmente uma forma). </w:t>
        <w:br w:type="textWrapping"/>
        <w:t xml:space="preserve">As partículas se movimentam de acordo com a lei gravitacional de Newton e se atraem de acordo com a função potencial a seguir:</w:t>
        <w:br w:type="textWrapping"/>
        <w:br w:type="textWrapping"/>
        <w:t xml:space="preserve">                        </w:t>
        <w:tab/>
      </w:r>
      <w:r w:rsidDel="00000000" w:rsidR="00000000" w:rsidRPr="00000000">
        <w:drawing>
          <wp:inline distB="114300" distT="114300" distL="114300" distR="114300">
            <wp:extent cx="2619375" cy="7143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br w:type="textWrapping"/>
        <w:br w:type="textWrapping"/>
        <w:t xml:space="preserve">Onde</w:t>
      </w:r>
      <m:oMath>
        <m:r>
          <m:t>ε</m:t>
        </m:r>
      </m:oMath>
      <w:r w:rsidDel="00000000" w:rsidR="00000000" w:rsidRPr="00000000">
        <w:rPr>
          <w:rtl w:val="0"/>
        </w:rPr>
        <w:t xml:space="preserve">é o fator de “amaciamento”, utilizado para ainda validar a equação acima caso a distância entre os corpos seja nula (evita a divisão por 0).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código apresentado, o calculo dentro do somatório é realizado pela função “tile_aceleracao”, e a repetição de somas é realizada por um for dentro da função “calcula_forca”(que ‘chama’ a função tile_aceleracao) resultando na aceleração final de um corpo.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Método All-Pairs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O método All-Pairs é o algoritmo mais simples para calcular a força total em cada partícula. A força total em cada partícula (definida pela função potencial de Newton) em relação a outra partícula é calculada uma iteração por vez e as forças finais são utilizadas para calcular a mudança na velocidade e posição da partícula.</w:t>
        <w:br w:type="textWrapping"/>
        <w:t xml:space="preserve">O algoritmo é de complexidade O(N²), pois a aceleração total em cada partícula requer N cálculos.</w:t>
        <w:br w:type="textWrapping"/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Código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calcula_aceleracao </w:t>
      </w:r>
      <w:r w:rsidDel="00000000" w:rsidR="00000000" w:rsidRPr="00000000">
        <w:rPr>
          <w:sz w:val="24"/>
          <w:szCs w:val="24"/>
          <w:rtl w:val="0"/>
        </w:rPr>
        <w:t xml:space="preserve">é realizada pela GPU e calcula a aceleração total de um corpo (cada thread calcula a aceleração de um dos corpos).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vetor de posições é um float4 pois apresenta, além das 3 coordenadas de posição, um valor de massa do corpo.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8280" w:hRule="atLeast"/>
        </w:trPr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_global__ void calcula_aceleracao(void *devX, void *devA, int ncorpos, int nBlocos){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//Cria link com os dados da memoria compartilhada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extern __shared__ float4 posCompartilhada[];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//Cria vetor com as posicoes na memoria global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float4 *globalX = (float4 *)devX;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//Cria vetor com as aceleracoes na memoria global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float4 *globalA = (float4 *)devA;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float4 minhaPosicao;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int i, tile;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float3 acc = { 0.0f, 0.0f, 0.0f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int gtid = blockIdx.x * blockDim.x + threadIdx.x;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minhaPosicao = globalX[gtid];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//Faz o calculo em relação a todos os blocos da grid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for (tile = 0; tile &lt; gridDim.x; tile++)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int idx = tile * blockDim.x + threadIdx.x;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//Carrega as posicoes da memoria global para a compartilhada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posCompartilhada[threadIdx.x] = globalX[idx];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__syncthreads();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acc = tile_aceleracao(minhaPosicao, acc);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__syncthreads();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//Salva o resultado na memoria global para o passo da integracao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float4 acc4 = { acc.x, acc.y, acc.z, 0.0f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globalA[gtid] = acc4;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tile_aceleracao</w:t>
      </w:r>
      <w:r w:rsidDel="00000000" w:rsidR="00000000" w:rsidRPr="00000000">
        <w:rPr>
          <w:sz w:val="24"/>
          <w:szCs w:val="24"/>
          <w:rtl w:val="0"/>
        </w:rPr>
        <w:t xml:space="preserve"> realiza uma das iterações do somatório da lei gravitacional de Newton.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Para referenciar as posições dos outros corpos que estão influenciando no corpo que está sendo processado pela thread, o programa faz uso da memória compartilhada (por blocos, ou </w:t>
      </w:r>
      <w:r w:rsidDel="00000000" w:rsidR="00000000" w:rsidRPr="00000000">
        <w:rPr>
          <w:i w:val="1"/>
          <w:sz w:val="24"/>
          <w:szCs w:val="24"/>
          <w:rtl w:val="0"/>
        </w:rPr>
        <w:t xml:space="preserve">tiles</w:t>
      </w:r>
      <w:r w:rsidDel="00000000" w:rsidR="00000000" w:rsidRPr="00000000">
        <w:rPr>
          <w:sz w:val="24"/>
          <w:szCs w:val="24"/>
          <w:rtl w:val="0"/>
        </w:rPr>
        <w:t xml:space="preserve">) para diminuir as transferências da memória global, que é mais lenta.</w:t>
      </w:r>
    </w:p>
    <w:tbl>
      <w:tblPr>
        <w:tblStyle w:val="Table2"/>
        <w:bidi w:val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__device__ float3 tile_aceleracao(float4 minhaPosicao, float3 acel){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i;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//Cria link com os dados da memoria compartilhada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extern __shared__ float4 posCompartilhada[];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//Faz o calculo em relação a todos os corpos do bloco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(i = 0; i &lt; TAM_BLOCO; i++) {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float3 r;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//calcula a distancia entre os corpos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r.x = posCompartilhada[i].x - minhaPosicao.x;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r.y = posCompartilhada[i].y - minhaPosicao.y;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r.z = posCompartilhada[i].z - minhaPosicao.z;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//modulo da distancia ao quadrado + fator de amaciamento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 distSqr = r.x * r.x + r.y * r.y + r.z * r.z + FATOR;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//eleva a 6 potencia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 dist_a_6 = distSqr * distSqr * distSqr;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//tira a raiz quadrada e inverte o resultado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 invDistanciaCubo = 1.0f / sqrtf(dist_a_6);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//multiplica pela massa do corpo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 s = posCompartilhada[i].w * invDistanciaCubo;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//multiplica pelo vetor distancia e realiza mais 1 soma do 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//somatorio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acel.x += r.x * s;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acel.y += r.y * s;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acel.z += r.z * s;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acel;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Parte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que c</w:t>
      </w:r>
      <w:r w:rsidDel="00000000" w:rsidR="00000000" w:rsidRPr="00000000">
        <w:rPr>
          <w:sz w:val="24"/>
          <w:szCs w:val="24"/>
          <w:rtl w:val="0"/>
        </w:rPr>
        <w:t xml:space="preserve">hama o processamento em cuda: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Borders>
              <w:top w:color="ffffff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nBlocks = (nBodies + TAM_BLOCO - 1) / TAM_BLOCO;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totalTime = 0.0;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(int iter = 1; iter &lt;= nIters; iter++) 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StartTimer();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//Passa os dados da memoria para a GPU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cudaMemcpy(d_buf, buf, bytes, cudaMemcpyHostToDevice);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//Calcula a aceleracao de cada corpo (cada thread cuida de um corpo)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//O terceiro parametro na chamada da funcao em cuda e o tamanho da memoria compartilhada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calcula_aceleracao &lt;&lt; &lt;nBlocks, TAM_BLOCO, </w:t>
            </w: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190500" cy="190500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" name="Shape 1"/>
                            <wps:spPr>
                              <a:xfrm>
                                <a:off x="3905250" y="2209800"/>
                                <a:ext cx="914400" cy="914400"/>
                              </a:xfrm>
                              <a:prstGeom prst="curvedLeft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" cy="190500"/>
                      <wp:effectExtent b="0" l="0" r="0" t="0"/>
                      <wp:docPr id="3" name="image0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(TAM_BLOCO*sizeof(float4)) &gt;&gt; &gt;(d_bp, d_ba, nBodies, nBlocks);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//Passa os dados da GPU para a memoria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cudaMemcpy(buf, d_buf, bytes, cudaMemcpyDeviceToHost);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//Faz a integracao das posicoes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for (int i = 0; i &lt; nBodies; i++)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bp[i].x += ba[i].x*dt*dt;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bp[i].y += ba[i].y*dt*dt;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bp[i].z += ba[i].z*dt*dt;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TAM_BLOCO = tamanho de threads por bloco.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 resultados do benchmark são obtidos após simular em 1000 iterações em quantidades N de corpos, tais que N = [1024,2048,4096,8192], 500 iterações para N = 16.384 e 250 iterações para N = 32.768. O tempo total realizado para cada tamanho de N é salvo e combinado para a pontuação do benchmark. A simulação irá gerar dois benchmarks, a pontuação e sua eficiência. A pontuação segue a equação(1) e a eficiência a equação(2), onde a variável C é a velocidade de clock e P o número de processadores da GPU.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485775</wp:posOffset>
            </wp:positionH>
            <wp:positionV relativeFrom="paragraph">
              <wp:posOffset>114300</wp:posOffset>
            </wp:positionV>
            <wp:extent cx="4291013" cy="1473681"/>
            <wp:effectExtent b="0" l="0" r="0" t="0"/>
            <wp:wrapSquare wrapText="bothSides" distB="114300" distT="114300" distL="114300" distR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473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3390"/>
        <w:gridCol w:w="3180"/>
        <w:tblGridChange w:id="0">
          <w:tblGrid>
            <w:gridCol w:w="2445"/>
            <w:gridCol w:w="3390"/>
            <w:gridCol w:w="31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GTX 970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GT 740M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1114MHz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980MHz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N° de Cuda Cores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20496760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7452884,5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Eficiência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5528,619579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9902,323156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Tempo do Benchmark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214,352654 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590,641522 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Assim como obtido no artigo, os testes mostraram que as placas mais atuais, apesar de serem mais rápidas, apresentam menores taxas de eficiência.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eveloper.nvidia.com/object/gpu-gems-3.html" TargetMode="External"/><Relationship Id="rId6" Type="http://schemas.openxmlformats.org/officeDocument/2006/relationships/image" Target="media/image01.png"/><Relationship Id="rId7" Type="http://schemas.openxmlformats.org/officeDocument/2006/relationships/image" Target="media/image05.png"/><Relationship Id="rId8" Type="http://schemas.openxmlformats.org/officeDocument/2006/relationships/image" Target="media/image03.png"/></Relationships>
</file>