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50"/>
        <w:gridCol w:w="13220"/>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13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Attendance Tracker</w:t>
            </w:r>
          </w:p>
          <w:p>
            <w:pPr>
              <w:spacing w:after="0"/>
            </w:pPr>
            <w:r>
              <w:rPr>
                <w:rFonts w:ascii="Nunito Sans" w:cs="Nunito Sans" w:eastAsia="Nunito Sans" w:hAnsi="Nunito Sans"/>
                <w:color w:val="4A3A36"/>
                <w:sz w:val="20"/>
                <w:szCs w:val="20"/>
              </w:rPr>
              <w:t xml:space="preserve">Keep this in the room</w:t>
            </w:r>
          </w:p>
        </w:tc>
      </w:tr>
    </w:tbl>
    <w:p>
      <w:pPr>
        <w:pBdr>
          <w:bottom w:val="single" w:color="8C2332" w:sz="14" w:space="4"/>
        </w:pBdr>
        <w:spacing w:after="200" w:before="60"/>
      </w:pPr>
    </w:p>
    <w:p>
      <w:pPr>
        <w:spacing w:after="130" w:line="276"/>
      </w:pPr>
      <w:r>
        <w:rPr>
          <w:rFonts w:ascii="Nunito Sans" w:cs="Nunito Sans" w:eastAsia="Nunito Sans" w:hAnsi="Nunito Sans"/>
          <w:b w:val="false"/>
          <w:bCs w:val="false"/>
          <w:i w:val="false"/>
          <w:iCs w:val="false"/>
          <w:color w:val="4A3A36"/>
          <w:sz w:val="20"/>
          <w:szCs w:val="20"/>
        </w:rPr>
        <w:t xml:space="preserve">Print this, or use </w:t>
      </w:r>
      <w:r>
        <w:rPr>
          <w:rFonts w:ascii="Consolas" w:cs="Consolas" w:eastAsia="Consolas" w:hAnsi="Consolas"/>
          <w:b w:val="false"/>
          <w:bCs w:val="false"/>
          <w:i w:val="false"/>
          <w:iCs w:val="false"/>
          <w:color w:val="2E1015"/>
          <w:sz w:val="20"/>
          <w:szCs w:val="20"/>
        </w:rPr>
        <w:t xml:space="preserve">attendance-tracker.csv</w:t>
      </w:r>
      <w:r>
        <w:rPr>
          <w:rFonts w:ascii="Nunito Sans" w:cs="Nunito Sans" w:eastAsia="Nunito Sans" w:hAnsi="Nunito Sans"/>
          <w:b w:val="false"/>
          <w:bCs w:val="false"/>
          <w:i w:val="false"/>
          <w:iCs w:val="false"/>
          <w:color w:val="4A3A36"/>
          <w:sz w:val="20"/>
          <w:szCs w:val="20"/>
        </w:rPr>
        <w:t xml:space="preserve"> in a spreadsheet. Either works; the paper one gets used more often because it lives in the room.</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How to use it</w:t>
      </w:r>
    </w:p>
    <w:p>
      <w:pPr>
        <w:spacing w:after="130" w:line="276"/>
      </w:pPr>
      <w:r>
        <w:rPr>
          <w:rFonts w:ascii="Nunito Sans" w:cs="Nunito Sans" w:eastAsia="Nunito Sans" w:hAnsi="Nunito Sans"/>
          <w:b w:val="false"/>
          <w:bCs w:val="false"/>
          <w:i w:val="false"/>
          <w:iCs w:val="false"/>
          <w:color w:val="4A3A36"/>
          <w:sz w:val="20"/>
          <w:szCs w:val="20"/>
        </w:rPr>
        <w:t xml:space="preserve">Mark attendance as they arrive, not at the end. Takes ten seconds and you'll forget otherwise.</w:t>
      </w:r>
    </w:p>
    <w:p>
      <w:pPr>
        <w:spacing w:after="130" w:line="276"/>
      </w:pPr>
      <w:r>
        <w:rPr>
          <w:rFonts w:ascii="Nunito Sans" w:cs="Nunito Sans" w:eastAsia="Nunito Sans" w:hAnsi="Nunito Sans"/>
          <w:b w:val="false"/>
          <w:bCs w:val="false"/>
          <w:i w:val="false"/>
          <w:iCs w:val="false"/>
          <w:color w:val="4A3A36"/>
          <w:sz w:val="20"/>
          <w:szCs w:val="20"/>
        </w:rPr>
        <w:t xml:space="preserve">The column that actually matters is the one after it: </w:t>
      </w:r>
      <w:r>
        <w:rPr>
          <w:rFonts w:ascii="Nunito Sans" w:cs="Nunito Sans" w:eastAsia="Nunito Sans" w:hAnsi="Nunito Sans"/>
          <w:b/>
          <w:bCs/>
          <w:i w:val="false"/>
          <w:iCs w:val="false"/>
          <w:color w:val="4A3A36"/>
          <w:sz w:val="20"/>
          <w:szCs w:val="20"/>
        </w:rPr>
        <w:t xml:space="preserve">who was absent, and did you send them the skeleton?</w:t>
      </w:r>
      <w:r>
        <w:rPr>
          <w:rFonts w:ascii="Nunito Sans" w:cs="Nunito Sans" w:eastAsia="Nunito Sans" w:hAnsi="Nunito Sans"/>
          <w:b w:val="false"/>
          <w:bCs w:val="false"/>
          <w:i w:val="false"/>
          <w:iCs w:val="false"/>
          <w:color w:val="4A3A36"/>
          <w:sz w:val="20"/>
          <w:szCs w:val="20"/>
        </w:rPr>
        <w:t xml:space="preserve"> A missed week is harmless if they get the catch-up file, and it compounds into a dropout if they don't. Make sending it a habit, the same evening.</w:t>
      </w:r>
    </w:p>
    <w:p>
      <w:r>
        <w:br w:type="page"/>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sheet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60"/>
        <w:gridCol w:w="1924"/>
        <w:gridCol w:w="4307"/>
        <w:gridCol w:w="1924"/>
        <w:gridCol w:w="1375"/>
        <w:gridCol w:w="560"/>
        <w:gridCol w:w="560"/>
        <w:gridCol w:w="560"/>
        <w:gridCol w:w="560"/>
        <w:gridCol w:w="560"/>
        <w:gridCol w:w="560"/>
        <w:gridCol w:w="560"/>
        <w:gridCol w:w="560"/>
      </w:tblGrid>
      <w:tr>
        <w:trPr>
          <w:cantSplit/>
          <w:tblHeader/>
        </w:trPr>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t>
            </w:r>
          </w:p>
        </w:tc>
        <w:tc>
          <w:tcPr>
            <w:tcW w:type="dxa" w:w="192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Student</w:t>
            </w:r>
          </w:p>
        </w:tc>
        <w:tc>
          <w:tcPr>
            <w:tcW w:type="dxa" w:w="4307"/>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Scratch username</w:t>
            </w:r>
          </w:p>
        </w:tc>
        <w:tc>
          <w:tcPr>
            <w:tcW w:type="dxa" w:w="192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Consent</w:t>
            </w:r>
          </w:p>
        </w:tc>
        <w:tc>
          <w:tcPr>
            <w:tcW w:type="dxa" w:w="1375"/>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Photo</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W1</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W2</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W3</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W4</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W5</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W6</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W7</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W8</w:t>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5</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6</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7</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8</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9</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10</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11</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12</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13</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14</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15</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bl>
    <w:p>
      <w:pPr>
        <w:spacing w:after="140"/>
      </w:pPr>
    </w:p>
    <w:p>
      <w:pPr>
        <w:spacing w:after="130" w:line="276"/>
      </w:pPr>
      <w:r>
        <w:rPr>
          <w:rFonts w:ascii="Nunito Sans" w:cs="Nunito Sans" w:eastAsia="Nunito Sans" w:hAnsi="Nunito Sans"/>
          <w:b/>
          <w:bCs/>
          <w:i w:val="false"/>
          <w:iCs w:val="false"/>
          <w:color w:val="4A3A36"/>
          <w:sz w:val="20"/>
          <w:szCs w:val="20"/>
        </w:rPr>
        <w:t xml:space="preserve">Photo:</w:t>
      </w:r>
      <w:r>
        <w:rPr>
          <w:rFonts w:ascii="Nunito Sans" w:cs="Nunito Sans" w:eastAsia="Nunito Sans" w:hAnsi="Nunito Sans"/>
          <w:b w:val="false"/>
          <w:bCs w:val="false"/>
          <w:i w:val="false"/>
          <w:iCs w:val="false"/>
          <w:color w:val="4A3A36"/>
          <w:sz w:val="20"/>
          <w:szCs w:val="20"/>
        </w:rPr>
        <w:t xml:space="preserve"> Y = may be published · R = club records only · </w:t>
      </w:r>
      <w:r>
        <w:rPr>
          <w:rFonts w:ascii="Nunito Sans" w:cs="Nunito Sans" w:eastAsia="Nunito Sans" w:hAnsi="Nunito Sans"/>
          <w:b/>
          <w:bCs/>
          <w:i w:val="false"/>
          <w:iCs w:val="false"/>
          <w:color w:val="4A3A36"/>
          <w:sz w:val="20"/>
          <w:szCs w:val="20"/>
        </w:rPr>
        <w:t xml:space="preserve">N = no photos, check before every session</w:t>
      </w:r>
    </w:p>
    <w:p>
      <w:r>
        <w:br w:type="page"/>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Catch-up log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88"/>
        <w:gridCol w:w="2081"/>
        <w:gridCol w:w="4856"/>
        <w:gridCol w:w="1388"/>
        <w:gridCol w:w="4857"/>
      </w:tblGrid>
      <w:tr>
        <w:trPr>
          <w:cantSplit/>
          <w:tblHeader/>
        </w:trPr>
        <w:tc>
          <w:tcPr>
            <w:tcW w:type="dxa" w:w="1388"/>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Week</w:t>
            </w:r>
          </w:p>
        </w:tc>
        <w:tc>
          <w:tcPr>
            <w:tcW w:type="dxa" w:w="2081"/>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Absent</w:t>
            </w:r>
          </w:p>
        </w:tc>
        <w:tc>
          <w:tcPr>
            <w:tcW w:type="dxa" w:w="4856"/>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Skeleton sent?</w:t>
            </w:r>
          </w:p>
        </w:tc>
        <w:tc>
          <w:tcPr>
            <w:tcW w:type="dxa" w:w="1388"/>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Date</w:t>
            </w:r>
          </w:p>
        </w:tc>
        <w:tc>
          <w:tcPr>
            <w:tcW w:type="dxa" w:w="4857"/>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Back on track?</w:t>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5</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6</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7</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bl>
    <w:p>
      <w:pPr>
        <w:spacing w:after="140"/>
      </w:pP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End of term</w:t>
      </w:r>
    </w:p>
    <w:p>
      <w:pPr>
        <w:spacing w:after="130" w:line="276"/>
      </w:pPr>
      <w:r>
        <w:rPr>
          <w:rFonts w:ascii="Nunito Sans" w:cs="Nunito Sans" w:eastAsia="Nunito Sans" w:hAnsi="Nunito Sans"/>
          <w:b/>
          <w:bCs/>
          <w:i w:val="false"/>
          <w:iCs w:val="false"/>
          <w:color w:val="4A3A36"/>
          <w:sz w:val="20"/>
          <w:szCs w:val="20"/>
        </w:rPr>
        <w:t xml:space="preserve">Started week 1:</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val="false"/>
          <w:iCs w:val="false"/>
          <w:color w:val="4A3A36"/>
          <w:sz w:val="20"/>
          <w:szCs w:val="20"/>
        </w:rPr>
        <w:t xml:space="preserve">_ </w:t>
      </w:r>
      <w:r>
        <w:rPr>
          <w:rFonts w:ascii="Nunito Sans" w:cs="Nunito Sans" w:eastAsia="Nunito Sans" w:hAnsi="Nunito Sans"/>
          <w:b/>
          <w:bCs/>
          <w:i w:val="false"/>
          <w:iCs w:val="false"/>
          <w:color w:val="4A3A36"/>
          <w:sz w:val="20"/>
          <w:szCs w:val="20"/>
        </w:rPr>
        <w:t xml:space="preserve">Demoed at showcase: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 </w:t>
      </w:r>
      <w:r>
        <w:rPr>
          <w:rFonts w:ascii="Nunito Sans" w:cs="Nunito Sans" w:eastAsia="Nunito Sans" w:hAnsi="Nunito Sans"/>
          <w:b/>
          <w:bCs/>
          <w:i/>
          <w:iCs/>
          <w:color w:val="4A3A36"/>
          <w:sz w:val="20"/>
          <w:szCs w:val="20"/>
        </w:rPr>
        <w:t xml:space="preserve">Completion rate:</w:t>
      </w:r>
      <w:r>
        <w:rPr>
          <w:rFonts w:ascii="Nunito Sans" w:cs="Nunito Sans" w:eastAsia="Nunito Sans" w:hAnsi="Nunito Sans"/>
          <w:b w:val="false"/>
          <w:bCs w:val="false"/>
          <w:i/>
          <w:iCs/>
          <w:color w:val="4A3A36"/>
          <w:sz w:val="20"/>
          <w:szCs w:val="20"/>
        </w:rPr>
        <w:t xml:space="preserve"> </w:t>
      </w:r>
      <w:r>
        <w:rPr>
          <w:rFonts w:ascii="Nunito Sans" w:cs="Nunito Sans" w:eastAsia="Nunito Sans" w:hAnsi="Nunito Sans"/>
          <w:b w:val="false"/>
          <w:bCs w:val="false"/>
          <w:i w:val="false"/>
          <w:iCs w:val="false"/>
          <w:color w:val="4A3A36"/>
          <w:sz w:val="20"/>
          <w:szCs w:val="20"/>
        </w:rPr>
        <w:t xml:space="preserve">___%</w:t>
      </w:r>
    </w:p>
    <w:p>
      <w:pPr>
        <w:spacing w:after="130" w:line="276"/>
      </w:pPr>
      <w:r>
        <w:rPr>
          <w:rFonts w:ascii="Nunito Sans" w:cs="Nunito Sans" w:eastAsia="Nunito Sans" w:hAnsi="Nunito Sans"/>
          <w:b w:val="false"/>
          <w:bCs w:val="false"/>
          <w:i w:val="false"/>
          <w:iCs w:val="false"/>
          <w:color w:val="4A3A36"/>
          <w:sz w:val="20"/>
          <w:szCs w:val="20"/>
        </w:rPr>
        <w:t xml:space="preserve">Aim for above 75%. If you land below that, the reason is almost always either that people fell behind and weren't caught, or that the sessions clashed with something else in their week. Both are fixable next term.</w:t>
      </w:r>
    </w:p>
    <w:p>
      <w:pPr>
        <w:spacing w:after="130" w:line="276"/>
      </w:pPr>
      <w:r>
        <w:rPr>
          <w:rFonts w:ascii="Nunito Sans" w:cs="Nunito Sans" w:eastAsia="Nunito Sans" w:hAnsi="Nunito Sans"/>
          <w:b/>
          <w:bCs/>
          <w:i w:val="false"/>
          <w:iCs w:val="false"/>
          <w:color w:val="4A3A36"/>
          <w:sz w:val="20"/>
          <w:szCs w:val="20"/>
        </w:rPr>
        <w:t xml:space="preserve">Ready for the Python track next term:</w:t>
      </w:r>
    </w:p>
    <w:p>
      <w:pPr>
        <w:pBdr>
          <w:bottom w:val="single" w:color="DCCBA8" w:sz="6" w:space="2"/>
        </w:pBdr>
        <w:spacing w:after="130" w:before="130"/>
      </w:pPr>
    </w:p>
    <w:p>
      <w:pPr>
        <w:spacing w:after="130" w:line="276"/>
      </w:pPr>
      <w:r>
        <w:rPr>
          <w:rFonts w:ascii="Nunito Sans" w:cs="Nunito Sans" w:eastAsia="Nunito Sans" w:hAnsi="Nunito Sans"/>
          <w:b/>
          <w:bCs/>
          <w:i w:val="false"/>
          <w:iCs w:val="false"/>
          <w:color w:val="4A3A36"/>
          <w:sz w:val="20"/>
          <w:szCs w:val="20"/>
        </w:rPr>
        <w:t xml:space="preserve">Notes for next time:</w:t>
      </w:r>
    </w:p>
    <w:p>
      <w:pPr>
        <w:pBdr>
          <w:bottom w:val="single" w:color="DCCBA8" w:sz="6" w:space="2"/>
        </w:pBdr>
        <w:spacing w:after="130" w:before="130"/>
      </w:pPr>
    </w:p>
    <w:p>
      <w:pPr>
        <w:pBdr>
          <w:bottom w:val="single" w:color="DCCBA8" w:sz="6" w:space="2"/>
        </w:pBdr>
        <w:spacing w:after="130" w:before="130"/>
      </w:pP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Attendance Tracker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92a111e92d14d588e0950109fd3b7251ace6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Attendance Tracker</dc:title>
  <dc:creator>Kerala Cultural Club</dc:creator>
  <dc:description>Keep this in the room</dc:description>
  <cp:lastModifiedBy>Un-named</cp:lastModifiedBy>
  <cp:revision>1</cp:revision>
  <dcterms:created xsi:type="dcterms:W3CDTF">2026-09-24T08:01:33.120Z</dcterms:created>
  <dcterms:modified xsi:type="dcterms:W3CDTF">2026-09-24T08:01:33.120Z</dcterms:modified>
</cp:coreProperties>
</file>

<file path=docProps/custom.xml><?xml version="1.0" encoding="utf-8"?>
<Properties xmlns="http://schemas.openxmlformats.org/officeDocument/2006/custom-properties" xmlns:vt="http://schemas.openxmlformats.org/officeDocument/2006/docPropsVTypes"/>
</file>