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dm92vk8a70o" w:id="0"/>
      <w:bookmarkEnd w:id="0"/>
      <w:r w:rsidDel="00000000" w:rsidR="00000000" w:rsidRPr="00000000">
        <w:rPr>
          <w:b w:val="1"/>
          <w:color w:val="000000"/>
          <w:sz w:val="26"/>
          <w:szCs w:val="26"/>
          <w:rtl w:val="0"/>
        </w:rPr>
        <w:t xml:space="preserve">Holiday Math Escape Room: Student Engagement Script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7i9oeiegosh"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Welcome, Holiday Heroes! Today, you have an exciting mission. The holiday season needs </w:t>
      </w:r>
      <w:r w:rsidDel="00000000" w:rsidR="00000000" w:rsidRPr="00000000">
        <w:rPr>
          <w:b w:val="1"/>
          <w:rtl w:val="0"/>
        </w:rPr>
        <w:t xml:space="preserve">your help</w:t>
      </w:r>
      <w:r w:rsidDel="00000000" w:rsidR="00000000" w:rsidRPr="00000000">
        <w:rPr>
          <w:rtl w:val="0"/>
        </w:rPr>
        <w:t xml:space="preserve"> to bring back the festive cheer! You and your team are about to embark on an incredible adventure through a series of puzzles, clues, and riddles to make sure the holiday magic is ready in time.</w:t>
      </w:r>
    </w:p>
    <w:p w:rsidR="00000000" w:rsidDel="00000000" w:rsidP="00000000" w:rsidRDefault="00000000" w:rsidRPr="00000000" w14:paraId="00000004">
      <w:pPr>
        <w:spacing w:after="240" w:before="240" w:lineRule="auto"/>
        <w:rPr/>
      </w:pPr>
      <w:r w:rsidDel="00000000" w:rsidR="00000000" w:rsidRPr="00000000">
        <w:rPr>
          <w:rtl w:val="0"/>
        </w:rPr>
        <w:t xml:space="preserve">But here's the catch—each of you has a different path to follow! You will need to use your wits, work together, and think creatively to solve the clues and puzzles that come your way. You will be saving snowflakes, finding candy canes, ringing golden bells, and exploring evergreen forests. Are you ready to bring the festive magic back?</w:t>
      </w:r>
    </w:p>
    <w:p w:rsidR="00000000" w:rsidDel="00000000" w:rsidP="00000000" w:rsidRDefault="00000000" w:rsidRPr="00000000" w14:paraId="00000005">
      <w:pPr>
        <w:spacing w:after="240" w:before="240" w:lineRule="auto"/>
        <w:rPr/>
      </w:pPr>
      <w:r w:rsidDel="00000000" w:rsidR="00000000" w:rsidRPr="00000000">
        <w:rPr>
          <w:b w:val="1"/>
          <w:rtl w:val="0"/>
        </w:rPr>
        <w:t xml:space="preserve">Your goal</w:t>
      </w:r>
      <w:r w:rsidDel="00000000" w:rsidR="00000000" w:rsidRPr="00000000">
        <w:rPr>
          <w:rtl w:val="0"/>
        </w:rPr>
        <w:t xml:space="preserve"> is to solve all of the puzzles along your color-coded path and unlock the grand prize. Make sure to work as a team, use hints if you need them, and most importantly—have fun!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j6426g3x4bd9" w:id="2"/>
      <w:bookmarkEnd w:id="2"/>
      <w:r w:rsidDel="00000000" w:rsidR="00000000" w:rsidRPr="00000000">
        <w:rPr>
          <w:b w:val="1"/>
          <w:color w:val="000000"/>
          <w:sz w:val="22"/>
          <w:szCs w:val="22"/>
          <w:rtl w:val="0"/>
        </w:rPr>
        <w:t xml:space="preserve">Getting Started</w:t>
      </w:r>
    </w:p>
    <w:p w:rsidR="00000000" w:rsidDel="00000000" w:rsidP="00000000" w:rsidRDefault="00000000" w:rsidRPr="00000000" w14:paraId="00000007">
      <w:pPr>
        <w:spacing w:after="240" w:before="240" w:lineRule="auto"/>
        <w:rPr/>
      </w:pPr>
      <w:r w:rsidDel="00000000" w:rsidR="00000000" w:rsidRPr="00000000">
        <w:rPr>
          <w:rtl w:val="0"/>
        </w:rPr>
        <w:t xml:space="preserve">Each group will start with a color-coded path:</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Blue Path</w:t>
      </w:r>
      <w:r w:rsidDel="00000000" w:rsidR="00000000" w:rsidRPr="00000000">
        <w:rPr>
          <w:rtl w:val="0"/>
        </w:rPr>
        <w:t xml:space="preserve">: You are on the </w:t>
      </w:r>
      <w:r w:rsidDel="00000000" w:rsidR="00000000" w:rsidRPr="00000000">
        <w:rPr>
          <w:b w:val="1"/>
          <w:rtl w:val="0"/>
        </w:rPr>
        <w:t xml:space="preserve">Snowflake Path</w:t>
      </w:r>
      <w:r w:rsidDel="00000000" w:rsidR="00000000" w:rsidRPr="00000000">
        <w:rPr>
          <w:rtl w:val="0"/>
        </w:rPr>
        <w:t xml:space="preserve">. Your mission is to help save the snowflakes by solving puzzles and following the clues hidden among the wintery decorations. Look out for anything that glitters like frost!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Red Path</w:t>
      </w:r>
      <w:r w:rsidDel="00000000" w:rsidR="00000000" w:rsidRPr="00000000">
        <w:rPr>
          <w:rtl w:val="0"/>
        </w:rPr>
        <w:t xml:space="preserve">: You are on the </w:t>
      </w:r>
      <w:r w:rsidDel="00000000" w:rsidR="00000000" w:rsidRPr="00000000">
        <w:rPr>
          <w:b w:val="1"/>
          <w:rtl w:val="0"/>
        </w:rPr>
        <w:t xml:space="preserve">Candy Cane Path</w:t>
      </w:r>
      <w:r w:rsidDel="00000000" w:rsidR="00000000" w:rsidRPr="00000000">
        <w:rPr>
          <w:rtl w:val="0"/>
        </w:rPr>
        <w:t xml:space="preserve">. You must solve each puzzle to collect the special candy canes needed for the holiday celebration. Look for clues wrapped in red and white—just like candy canes!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Yellow Path</w:t>
      </w:r>
      <w:r w:rsidDel="00000000" w:rsidR="00000000" w:rsidRPr="00000000">
        <w:rPr>
          <w:rtl w:val="0"/>
        </w:rPr>
        <w:t xml:space="preserve">: You are on the </w:t>
      </w:r>
      <w:r w:rsidDel="00000000" w:rsidR="00000000" w:rsidRPr="00000000">
        <w:rPr>
          <w:b w:val="1"/>
          <w:rtl w:val="0"/>
        </w:rPr>
        <w:t xml:space="preserve">Golden Bells Path</w:t>
      </w:r>
      <w:r w:rsidDel="00000000" w:rsidR="00000000" w:rsidRPr="00000000">
        <w:rPr>
          <w:rtl w:val="0"/>
        </w:rPr>
        <w:t xml:space="preserve">. Follow the clues to gather the golden bells needed to bring festive cheer. Keep an ear out for bells and an eye out for anything golden.</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Green Path</w:t>
      </w:r>
      <w:r w:rsidDel="00000000" w:rsidR="00000000" w:rsidRPr="00000000">
        <w:rPr>
          <w:rtl w:val="0"/>
        </w:rPr>
        <w:t xml:space="preserve">: You are on the </w:t>
      </w:r>
      <w:r w:rsidDel="00000000" w:rsidR="00000000" w:rsidRPr="00000000">
        <w:rPr>
          <w:b w:val="1"/>
          <w:rtl w:val="0"/>
        </w:rPr>
        <w:t xml:space="preserve">Evergreen Path</w:t>
      </w:r>
      <w:r w:rsidDel="00000000" w:rsidR="00000000" w:rsidRPr="00000000">
        <w:rPr>
          <w:rtl w:val="0"/>
        </w:rPr>
        <w:t xml:space="preserve">. You must solve puzzles to protect the magical evergreens that are essential to the holiday season. Watch for wreaths, trees, and all things green and festive.</w:t>
      </w:r>
    </w:p>
    <w:p w:rsidR="00000000" w:rsidDel="00000000" w:rsidP="00000000" w:rsidRDefault="00000000" w:rsidRPr="00000000" w14:paraId="0000000C">
      <w:pPr>
        <w:spacing w:after="240" w:before="240" w:lineRule="auto"/>
        <w:rPr/>
      </w:pPr>
      <w:r w:rsidDel="00000000" w:rsidR="00000000" w:rsidRPr="00000000">
        <w:rPr>
          <w:b w:val="1"/>
          <w:rtl w:val="0"/>
        </w:rPr>
        <w:t xml:space="preserve">Remember</w:t>
      </w:r>
      <w:r w:rsidDel="00000000" w:rsidR="00000000" w:rsidRPr="00000000">
        <w:rPr>
          <w:rtl w:val="0"/>
        </w:rPr>
        <w:t xml:space="preserve">: Each time you solve a puzzle, it will lead you to a new clue. There are also Holiday Helpers (your teachers) around to give you a hint if you get stuck. But be careful—using a hint will add a little extra time to your challenge!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qtta2jwv6kze" w:id="3"/>
      <w:bookmarkEnd w:id="3"/>
      <w:r w:rsidDel="00000000" w:rsidR="00000000" w:rsidRPr="00000000">
        <w:rPr>
          <w:b w:val="1"/>
          <w:color w:val="000000"/>
          <w:sz w:val="22"/>
          <w:szCs w:val="22"/>
          <w:rtl w:val="0"/>
        </w:rPr>
        <w:t xml:space="preserve">Rules of the Challenge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Teamwork</w:t>
      </w:r>
      <w:r w:rsidDel="00000000" w:rsidR="00000000" w:rsidRPr="00000000">
        <w:rPr>
          <w:rtl w:val="0"/>
        </w:rPr>
        <w:t xml:space="preserve">: You must work as a team. Each person in your group has strengths, so make sure you listen to everyone’s ideas.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Hints</w:t>
      </w:r>
      <w:r w:rsidDel="00000000" w:rsidR="00000000" w:rsidRPr="00000000">
        <w:rPr>
          <w:rtl w:val="0"/>
        </w:rPr>
        <w:t xml:space="preserve">: You have two hint cards you can use if you feel stuck. Just wave the card in the air, and a Holiday Helper will come to give you a nudge in the right direction.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Respect</w:t>
      </w:r>
      <w:r w:rsidDel="00000000" w:rsidR="00000000" w:rsidRPr="00000000">
        <w:rPr>
          <w:rtl w:val="0"/>
        </w:rPr>
        <w:t xml:space="preserve">: Please respect each other, the decorations, and all the materials provided.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Time Limit</w:t>
      </w:r>
      <w:r w:rsidDel="00000000" w:rsidR="00000000" w:rsidRPr="00000000">
        <w:rPr>
          <w:rtl w:val="0"/>
        </w:rPr>
        <w:t xml:space="preserve">: You have </w:t>
      </w:r>
      <w:r w:rsidDel="00000000" w:rsidR="00000000" w:rsidRPr="00000000">
        <w:rPr>
          <w:b w:val="1"/>
          <w:rtl w:val="0"/>
        </w:rPr>
        <w:t xml:space="preserve">45 minutes</w:t>
      </w:r>
      <w:r w:rsidDel="00000000" w:rsidR="00000000" w:rsidRPr="00000000">
        <w:rPr>
          <w:rtl w:val="0"/>
        </w:rPr>
        <w:t xml:space="preserve"> to complete your path and unlock the final box. Can you do it in time to save the holidays?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3271vajspzsl" w:id="4"/>
      <w:bookmarkEnd w:id="4"/>
      <w:r w:rsidDel="00000000" w:rsidR="00000000" w:rsidRPr="00000000">
        <w:rPr>
          <w:b w:val="1"/>
          <w:color w:val="000000"/>
          <w:sz w:val="22"/>
          <w:szCs w:val="22"/>
          <w:rtl w:val="0"/>
        </w:rPr>
        <w:t xml:space="preserve">Your Mission Begins</w:t>
      </w:r>
    </w:p>
    <w:p w:rsidR="00000000" w:rsidDel="00000000" w:rsidP="00000000" w:rsidRDefault="00000000" w:rsidRPr="00000000" w14:paraId="00000013">
      <w:pPr>
        <w:spacing w:after="240" w:before="240" w:lineRule="auto"/>
        <w:rPr/>
      </w:pPr>
      <w:r w:rsidDel="00000000" w:rsidR="00000000" w:rsidRPr="00000000">
        <w:rPr>
          <w:b w:val="1"/>
          <w:rtl w:val="0"/>
        </w:rPr>
        <w:t xml:space="preserve">Blue Path Heroes</w:t>
      </w:r>
      <w:r w:rsidDel="00000000" w:rsidR="00000000" w:rsidRPr="00000000">
        <w:rPr>
          <w:rtl w:val="0"/>
        </w:rPr>
        <w:t xml:space="preserve">: Head towards the first station decorated with snowflakes. Solve the linear equation to get your first clue!</w:t>
      </w:r>
    </w:p>
    <w:p w:rsidR="00000000" w:rsidDel="00000000" w:rsidP="00000000" w:rsidRDefault="00000000" w:rsidRPr="00000000" w14:paraId="00000014">
      <w:pPr>
        <w:spacing w:after="240" w:before="240" w:lineRule="auto"/>
        <w:rPr/>
      </w:pPr>
      <w:r w:rsidDel="00000000" w:rsidR="00000000" w:rsidRPr="00000000">
        <w:rPr>
          <w:b w:val="1"/>
          <w:rtl w:val="0"/>
        </w:rPr>
        <w:t xml:space="preserve">Red Path Heroes</w:t>
      </w:r>
      <w:r w:rsidDel="00000000" w:rsidR="00000000" w:rsidRPr="00000000">
        <w:rPr>
          <w:rtl w:val="0"/>
        </w:rPr>
        <w:t xml:space="preserve">: Look for the candy cane markers to find your first puzzle. Once you solve it, the next candy cane will guide you!</w:t>
      </w:r>
    </w:p>
    <w:p w:rsidR="00000000" w:rsidDel="00000000" w:rsidP="00000000" w:rsidRDefault="00000000" w:rsidRPr="00000000" w14:paraId="00000015">
      <w:pPr>
        <w:spacing w:after="240" w:before="240" w:lineRule="auto"/>
        <w:rPr/>
      </w:pPr>
      <w:r w:rsidDel="00000000" w:rsidR="00000000" w:rsidRPr="00000000">
        <w:rPr>
          <w:b w:val="1"/>
          <w:rtl w:val="0"/>
        </w:rPr>
        <w:t xml:space="preserve">Yellow Path Heroes</w:t>
      </w:r>
      <w:r w:rsidDel="00000000" w:rsidR="00000000" w:rsidRPr="00000000">
        <w:rPr>
          <w:rtl w:val="0"/>
        </w:rPr>
        <w:t xml:space="preserve">: Golden bells are waiting to be discovered. Solve the riddle to find the first bell and unlock your next clue.</w:t>
      </w:r>
    </w:p>
    <w:p w:rsidR="00000000" w:rsidDel="00000000" w:rsidP="00000000" w:rsidRDefault="00000000" w:rsidRPr="00000000" w14:paraId="00000016">
      <w:pPr>
        <w:spacing w:after="240" w:before="240" w:lineRule="auto"/>
        <w:rPr/>
      </w:pPr>
      <w:r w:rsidDel="00000000" w:rsidR="00000000" w:rsidRPr="00000000">
        <w:rPr>
          <w:b w:val="1"/>
          <w:rtl w:val="0"/>
        </w:rPr>
        <w:t xml:space="preserve">Green Path Heroes</w:t>
      </w:r>
      <w:r w:rsidDel="00000000" w:rsidR="00000000" w:rsidRPr="00000000">
        <w:rPr>
          <w:rtl w:val="0"/>
        </w:rPr>
        <w:t xml:space="preserve">: Your journey begins near the evergreen wreath. Solve the inequalities to help protect Santa's forest!</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3scjgtw8f2lb" w:id="5"/>
      <w:bookmarkEnd w:id="5"/>
      <w:r w:rsidDel="00000000" w:rsidR="00000000" w:rsidRPr="00000000">
        <w:rPr>
          <w:b w:val="1"/>
          <w:color w:val="000000"/>
          <w:sz w:val="22"/>
          <w:szCs w:val="22"/>
          <w:rtl w:val="0"/>
        </w:rPr>
        <w:t xml:space="preserve">Finishing the Adventure</w:t>
      </w:r>
    </w:p>
    <w:p w:rsidR="00000000" w:rsidDel="00000000" w:rsidP="00000000" w:rsidRDefault="00000000" w:rsidRPr="00000000" w14:paraId="00000018">
      <w:pPr>
        <w:spacing w:after="240" w:before="240" w:lineRule="auto"/>
        <w:rPr/>
      </w:pPr>
      <w:r w:rsidDel="00000000" w:rsidR="00000000" w:rsidRPr="00000000">
        <w:rPr>
          <w:rtl w:val="0"/>
        </w:rPr>
        <w:t xml:space="preserve">Once you reach the end of your path, you will need to unlock the </w:t>
      </w:r>
      <w:r w:rsidDel="00000000" w:rsidR="00000000" w:rsidRPr="00000000">
        <w:rPr>
          <w:b w:val="1"/>
          <w:rtl w:val="0"/>
        </w:rPr>
        <w:t xml:space="preserve">Grand Prize Box</w:t>
      </w:r>
      <w:r w:rsidDel="00000000" w:rsidR="00000000" w:rsidRPr="00000000">
        <w:rPr>
          <w:rtl w:val="0"/>
        </w:rPr>
        <w:t xml:space="preserve">. This final box is the key to saving the holiday cheer! Make sure you gather all your clues, work together, and make it to the finish line. Remember, the holiday spirit is counting on you!</w:t>
      </w:r>
    </w:p>
    <w:p w:rsidR="00000000" w:rsidDel="00000000" w:rsidP="00000000" w:rsidRDefault="00000000" w:rsidRPr="00000000" w14:paraId="00000019">
      <w:pPr>
        <w:spacing w:after="240" w:before="240" w:lineRule="auto"/>
        <w:rPr/>
      </w:pPr>
      <w:r w:rsidDel="00000000" w:rsidR="00000000" w:rsidRPr="00000000">
        <w:rPr>
          <w:rtl w:val="0"/>
        </w:rPr>
        <w:t xml:space="preserve">Good luck, and let the holiday magic guide you!</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vgjswvb2naau" w:id="6"/>
      <w:bookmarkEnd w:id="6"/>
      <w:r w:rsidDel="00000000" w:rsidR="00000000" w:rsidRPr="00000000">
        <w:rPr>
          <w:b w:val="1"/>
          <w:color w:val="000000"/>
          <w:sz w:val="22"/>
          <w:szCs w:val="22"/>
          <w:rtl w:val="0"/>
        </w:rPr>
        <w:t xml:space="preserve">Wrap-Up/Extension</w:t>
      </w:r>
    </w:p>
    <w:p w:rsidR="00000000" w:rsidDel="00000000" w:rsidP="00000000" w:rsidRDefault="00000000" w:rsidRPr="00000000" w14:paraId="0000001B">
      <w:pPr>
        <w:spacing w:after="240" w:before="240" w:lineRule="auto"/>
        <w:rPr/>
      </w:pPr>
      <w:r w:rsidDel="00000000" w:rsidR="00000000" w:rsidRPr="00000000">
        <w:rPr>
          <w:rtl w:val="0"/>
        </w:rPr>
        <w:t xml:space="preserve">Once you’ve completed your path, gather around and share what worked well for your group. Did someone come up with a clever way to solve a tricky equation? Did you help each other find hidden clues? This adventure was not just about math but about working as a team to solve problems and bring some holiday magic into the classroom!</w:t>
      </w:r>
    </w:p>
    <w:p w:rsidR="00000000" w:rsidDel="00000000" w:rsidP="00000000" w:rsidRDefault="00000000" w:rsidRPr="00000000" w14:paraId="0000001C">
      <w:pPr>
        <w:spacing w:after="240" w:before="240" w:lineRule="auto"/>
        <w:rPr/>
      </w:pPr>
      <w:r w:rsidDel="00000000" w:rsidR="00000000" w:rsidRPr="00000000">
        <w:rPr>
          <w:rtl w:val="0"/>
        </w:rPr>
        <w:t xml:space="preserve">Now, let's see which team brought the most holiday cheer!</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Are you ready to begin?</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