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+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values[12];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counter;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 str1[20] = {'H','e','l','l','o',' ','W','o','r','l','d', '!'};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 str2[20] = "Hello World!";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/*print out the values from the array*/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for(counter = 0; counter &lt; 12; counter++){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printf("%c\n", str2[counter]);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 code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char str1[20] = {'H','e','l','l','o',' ','W','o','r','l','d', '!'};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char str2[20] = "Goodbye World!";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strcpy(str1, str2);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printf("String 1 is: %s\n", str1);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printf("String 2 is: %s\n", str2);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sizeof(str1);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strlen(str1);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strcat(str1,str2);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strcpy(dest,origin);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kahoo.it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play.kahoo.it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num,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square(int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printf("Please enter a number to square\n");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scanf("%d", &amp;num);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result = square(num);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printf("%d squared is %d \n",num, result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square(int i){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i*i;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rad,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square(float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pi = 3.1415926535;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printf("Please enter the radius\n");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scanf("%f", &amp;rad);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result = square(rad) * pi;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printf("A circle with the radius of: %.2f  has an area of %.2f \n",rad, result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square(float i){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i*i;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num,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square(int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printf("Please enter the lenght of the cube\n");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scanf("%d", &amp;num);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result = square(num) * 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printf("A cube with the lenght of %d has an area of %d \n",num, result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square(int i){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i*i;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rad, result;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square(float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 pi = 3.1415926535;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printf("Please enter the radius\n");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scanf("%f", &amp;rad);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result = square(rad) * pi *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printf("A sphere with the radius of: %.2f  has an area of %.2f \n",rad, result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square(float i){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i*i;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