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loopCounter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/* do loop execution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if(loopCounter == 7){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printf("Number of times this loop has run is: %d\n", loopCounter);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loopCounter++;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}while( loopCounter &lt; 10 );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 Eg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int input;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int 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printf("Enter a number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scanf("%d", &amp;input);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if(input % 2 == 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type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type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switch(type){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case(0):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printf("The number is even\n");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case(1):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printf("The number is odd\n");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printf("Sorry, unknown type of number!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CAO Advanced FINISH AT HOME!!!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int input;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char grade;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printf("Enter your Grade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scanf("%d", &amp;input);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if(input &gt;= 90 &amp;&amp; input &lt; 100 ){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'A1';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 if(input &gt;=85 &amp;&amp; input &lt; 90){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'A2';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 if(input &gt;=80 &amp;&amp; input &lt; 85){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'B1';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 if(input &gt;=75 &amp;&amp; input &lt; 80){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'B2';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 if(input &gt;=70 &amp;&amp; input &lt; 75){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'B3';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 if(input &gt;=65 &amp;&amp; input &lt; 70){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'C1';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 if(input &gt;=60 &amp;&amp; input &lt; 65){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'C2';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 if(input &gt;=55 &amp;&amp; input &lt; 60){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'C3';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 if(input &gt;=50 &amp;&amp; input &lt; 55){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'D1';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 if(input &gt;=45 &amp;&amp; input &lt; 50){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'D2';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 if(input &gt;=40 &amp;&amp; input &lt; 45){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'D3';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}else (input &gt;=25 &amp;&amp; input &lt; 40);{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grade = 'E';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switch(grade){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'A1'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A1\n"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'A2'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A2\n"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'B1'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B1\n"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'B2'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B2\n"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'B3'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B3\n"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'C1'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C1\n"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'C2'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C2\n"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'C3'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C3\n"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'D1'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D1\n"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'D2'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D2\n"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'D3'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D3\n"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'E'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printf("You got an E\n"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default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printf("Invalid Grade\n"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 Sublime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http://www.asciitable.com/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for(i=65; i&lt;90; i++);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printf(“%c \n”,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http://patorjk.com/software/taag/#p=display&amp;f=Doh&amp;t=Hello%20World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Create text in 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#AccessMaths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patorjk.com/software/taag/#p=display&amp;f=Doh&amp;t=Hello%20World" TargetMode="External"/><Relationship Id="rId5" Type="http://schemas.openxmlformats.org/officeDocument/2006/relationships/hyperlink" Target="http://www.asciitable.com/" TargetMode="External"/></Relationships>
</file>