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87294530"/>
        <w:docPartObj>
          <w:docPartGallery w:val="Cover Pages"/>
          <w:docPartUnique/>
        </w:docPartObj>
      </w:sdtPr>
      <w:sdtContent>
        <w:p w14:paraId="13FD816B" w14:textId="29F1B1CF" w:rsidR="00F840AA" w:rsidRDefault="00F840A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840AA" w14:paraId="54577EDF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5C9DBF0B0748CCBA85160FA04B66C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5AAACD" w14:textId="0A54D737" w:rsidR="00F840AA" w:rsidRDefault="00F840AA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Rolsa</w:t>
                    </w:r>
                  </w:p>
                </w:tc>
              </w:sdtContent>
            </w:sdt>
          </w:tr>
          <w:tr w:rsidR="00F840AA" w14:paraId="2B92A17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5EF7A84C7514760892613BB6220E2B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BAB095A" w14:textId="275E0EC4" w:rsidR="00F840AA" w:rsidRDefault="00F840A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Research Documents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For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Feedback</w:t>
                    </w:r>
                  </w:p>
                </w:sdtContent>
              </w:sdt>
            </w:tc>
          </w:tr>
          <w:tr w:rsidR="00F840AA" w14:paraId="08B67DCE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B0BB8D67FC84C0992CB096FCDBED4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48BE3A" w14:textId="41724557" w:rsidR="00F840AA" w:rsidRDefault="00F840AA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Toby Gore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840AA" w14:paraId="0117D4D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5FB3472" w14:textId="77777777" w:rsidR="00F840AA" w:rsidRDefault="00F840AA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797BF908" w14:textId="6C378B8E" w:rsidR="00F840AA" w:rsidRDefault="00F840AA">
          <w:r>
            <w:br w:type="page"/>
          </w:r>
        </w:p>
      </w:sdtContent>
    </w:sdt>
    <w:sdt>
      <w:sdtPr>
        <w:id w:val="1138995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7EACCB38" w14:textId="22549557" w:rsidR="00F840AA" w:rsidRDefault="00F840AA">
          <w:pPr>
            <w:pStyle w:val="TOCHeading"/>
          </w:pPr>
          <w:r>
            <w:t>Contents</w:t>
          </w:r>
        </w:p>
        <w:p w14:paraId="4B4A2101" w14:textId="54F5E021" w:rsidR="00C4261D" w:rsidRDefault="00F840A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27219" w:history="1">
            <w:r w:rsidR="00C4261D" w:rsidRPr="005D1F12">
              <w:rPr>
                <w:rStyle w:val="Hyperlink"/>
                <w:noProof/>
              </w:rPr>
              <w:t>Making the form</w:t>
            </w:r>
            <w:r w:rsidR="00C4261D">
              <w:rPr>
                <w:noProof/>
                <w:webHidden/>
              </w:rPr>
              <w:tab/>
            </w:r>
            <w:r w:rsidR="00C4261D">
              <w:rPr>
                <w:noProof/>
                <w:webHidden/>
              </w:rPr>
              <w:fldChar w:fldCharType="begin"/>
            </w:r>
            <w:r w:rsidR="00C4261D">
              <w:rPr>
                <w:noProof/>
                <w:webHidden/>
              </w:rPr>
              <w:instrText xml:space="preserve"> PAGEREF _Toc196727219 \h </w:instrText>
            </w:r>
            <w:r w:rsidR="00C4261D">
              <w:rPr>
                <w:noProof/>
                <w:webHidden/>
              </w:rPr>
            </w:r>
            <w:r w:rsidR="00C4261D">
              <w:rPr>
                <w:noProof/>
                <w:webHidden/>
              </w:rPr>
              <w:fldChar w:fldCharType="separate"/>
            </w:r>
            <w:r w:rsidR="00C4261D">
              <w:rPr>
                <w:noProof/>
                <w:webHidden/>
              </w:rPr>
              <w:t>2</w:t>
            </w:r>
            <w:r w:rsidR="00C4261D">
              <w:rPr>
                <w:noProof/>
                <w:webHidden/>
              </w:rPr>
              <w:fldChar w:fldCharType="end"/>
            </w:r>
          </w:hyperlink>
        </w:p>
        <w:p w14:paraId="75E0F51B" w14:textId="6FBF3ADC" w:rsidR="00C4261D" w:rsidRDefault="00C426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727220" w:history="1">
            <w:r w:rsidRPr="005D1F12">
              <w:rPr>
                <w:rStyle w:val="Hyperlink"/>
                <w:noProof/>
              </w:rPr>
              <w:t>Who to 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1387" w14:textId="7A74EE71" w:rsidR="00C4261D" w:rsidRDefault="00C426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727221" w:history="1">
            <w:r w:rsidRPr="005D1F12">
              <w:rPr>
                <w:rStyle w:val="Hyperlink"/>
                <w:noProof/>
              </w:rPr>
              <w:t>How to write a good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12A8" w14:textId="7384CE75" w:rsidR="00C4261D" w:rsidRDefault="00C4261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727222" w:history="1">
            <w:r w:rsidRPr="005D1F12">
              <w:rPr>
                <w:rStyle w:val="Hyperlink"/>
                <w:noProof/>
              </w:rPr>
              <w:t>Where to write the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2E1C" w14:textId="2712B776" w:rsidR="00F840AA" w:rsidRDefault="00F840AA">
          <w:r>
            <w:rPr>
              <w:b/>
              <w:bCs/>
              <w:noProof/>
            </w:rPr>
            <w:fldChar w:fldCharType="end"/>
          </w:r>
        </w:p>
      </w:sdtContent>
    </w:sdt>
    <w:p w14:paraId="6A3525F1" w14:textId="534C0BBB" w:rsidR="00F840AA" w:rsidRDefault="00F840AA">
      <w:r>
        <w:br w:type="page"/>
      </w:r>
    </w:p>
    <w:p w14:paraId="0B4EB0FD" w14:textId="54D34763" w:rsidR="00F840AA" w:rsidRDefault="00756116" w:rsidP="00756116">
      <w:pPr>
        <w:pStyle w:val="Heading1"/>
      </w:pPr>
      <w:bookmarkStart w:id="0" w:name="_Toc196727219"/>
      <w:r>
        <w:lastRenderedPageBreak/>
        <w:t>Making the form</w:t>
      </w:r>
      <w:bookmarkEnd w:id="0"/>
    </w:p>
    <w:p w14:paraId="5520C8C7" w14:textId="7CD8FD70" w:rsidR="00756116" w:rsidRDefault="00A241B4" w:rsidP="00756116">
      <w:pPr>
        <w:pStyle w:val="Heading2"/>
      </w:pPr>
      <w:bookmarkStart w:id="1" w:name="_Toc196727220"/>
      <w:r>
        <w:t>Who</w:t>
      </w:r>
      <w:r w:rsidR="001F6F2A">
        <w:t xml:space="preserve"> to ask</w:t>
      </w:r>
      <w:bookmarkEnd w:id="1"/>
    </w:p>
    <w:p w14:paraId="7551BA37" w14:textId="55648DFE" w:rsidR="002A4AC5" w:rsidRDefault="00880926" w:rsidP="001F6F2A">
      <w:r>
        <w:t xml:space="preserve">There two major groups of people, </w:t>
      </w:r>
      <w:r w:rsidR="00CD1C91">
        <w:t xml:space="preserve">the technical and non-technical. The former </w:t>
      </w:r>
      <w:proofErr w:type="gramStart"/>
      <w:r w:rsidR="00CD1C91">
        <w:t>have</w:t>
      </w:r>
      <w:proofErr w:type="gramEnd"/>
      <w:r w:rsidR="00CD1C91">
        <w:t xml:space="preserve"> </w:t>
      </w:r>
      <w:r w:rsidR="00FB4D4C">
        <w:t xml:space="preserve">a </w:t>
      </w:r>
      <w:r w:rsidR="00CD1C91">
        <w:t xml:space="preserve">minimal or </w:t>
      </w:r>
      <w:r w:rsidR="00DF10A7">
        <w:t>high amount of experience with computers</w:t>
      </w:r>
      <w:r w:rsidR="00C10A8C">
        <w:t xml:space="preserve">; </w:t>
      </w:r>
      <w:r w:rsidR="0082375D">
        <w:t>t</w:t>
      </w:r>
      <w:r w:rsidR="00C10A8C">
        <w:t xml:space="preserve">he non-technical </w:t>
      </w:r>
      <w:r w:rsidR="00DF10A7">
        <w:t xml:space="preserve">do not </w:t>
      </w:r>
      <w:r w:rsidR="00F363C4">
        <w:t xml:space="preserve">however </w:t>
      </w:r>
      <w:r w:rsidR="00DF10A7">
        <w:t xml:space="preserve">have any technical knowledge on how </w:t>
      </w:r>
      <w:r w:rsidR="007001E4">
        <w:t>to build software</w:t>
      </w:r>
      <w:r w:rsidR="002A4AC5">
        <w:t xml:space="preserve"> or</w:t>
      </w:r>
      <w:r w:rsidR="004956C0">
        <w:t xml:space="preserve"> computer </w:t>
      </w:r>
      <w:r w:rsidR="002A4AC5">
        <w:t xml:space="preserve">systems. The </w:t>
      </w:r>
      <w:r w:rsidR="00366852">
        <w:t>technical</w:t>
      </w:r>
      <w:r w:rsidR="002A4AC5">
        <w:t xml:space="preserve"> groups </w:t>
      </w:r>
      <w:r w:rsidR="00444DB3">
        <w:t>do</w:t>
      </w:r>
      <w:r w:rsidR="002A4AC5">
        <w:t xml:space="preserve"> have knowledge on how to build and design softwar</w:t>
      </w:r>
      <w:r w:rsidR="00A61F9D">
        <w:t xml:space="preserve">e. Determine who falls under which group could be asked on the person to </w:t>
      </w:r>
      <w:r w:rsidR="00EB2806">
        <w:t>person-to-person</w:t>
      </w:r>
      <w:r w:rsidR="00A61F9D">
        <w:t xml:space="preserve"> basis</w:t>
      </w:r>
      <w:r w:rsidR="007A3E86">
        <w:t xml:space="preserve"> with a simple “yes or no” question</w:t>
      </w:r>
      <w:r w:rsidR="009E1C4B">
        <w:t xml:space="preserve">; the better way would be to go over each response and mark based on their career or education </w:t>
      </w:r>
      <w:r w:rsidR="00D2026B">
        <w:t xml:space="preserve">to then </w:t>
      </w:r>
      <w:r w:rsidR="00E71222">
        <w:t xml:space="preserve">group them. </w:t>
      </w:r>
    </w:p>
    <w:p w14:paraId="44F34743" w14:textId="473988A9" w:rsidR="004A7C48" w:rsidRDefault="00D97D61" w:rsidP="00D97D61">
      <w:pPr>
        <w:pStyle w:val="Heading2"/>
      </w:pPr>
      <w:bookmarkStart w:id="2" w:name="_Toc196727221"/>
      <w:r>
        <w:t>How to write a good questionnaire</w:t>
      </w:r>
      <w:bookmarkEnd w:id="2"/>
    </w:p>
    <w:p w14:paraId="319E8E4A" w14:textId="2802D6C4" w:rsidR="00216419" w:rsidRPr="00216419" w:rsidRDefault="00216419" w:rsidP="00216419">
      <w:r>
        <w:t>Points on how to write a good questionnaire, in bullet points</w:t>
      </w:r>
      <w:r w:rsidR="00A741D1">
        <w:t>.</w:t>
      </w:r>
    </w:p>
    <w:p w14:paraId="2B798B84" w14:textId="76757ABB" w:rsidR="00D97D61" w:rsidRDefault="00FF4776" w:rsidP="00D97D61">
      <w:pPr>
        <w:pStyle w:val="ListParagraph"/>
        <w:numPr>
          <w:ilvl w:val="0"/>
          <w:numId w:val="1"/>
        </w:numPr>
      </w:pPr>
      <w:r>
        <w:t>Do not include pointless questions, such as “do you like butter on you toast?”</w:t>
      </w:r>
    </w:p>
    <w:p w14:paraId="72DF23E2" w14:textId="7A66E3F0" w:rsidR="008111FE" w:rsidRDefault="00FF4776" w:rsidP="008111FE">
      <w:pPr>
        <w:pStyle w:val="ListParagraph"/>
        <w:numPr>
          <w:ilvl w:val="0"/>
          <w:numId w:val="1"/>
        </w:numPr>
      </w:pPr>
      <w:r>
        <w:t>Keep the questions short and sweet</w:t>
      </w:r>
    </w:p>
    <w:p w14:paraId="66CBA52A" w14:textId="2247BF63" w:rsidR="001310C6" w:rsidRDefault="00395058" w:rsidP="001310C6">
      <w:pPr>
        <w:pStyle w:val="ListParagraph"/>
        <w:numPr>
          <w:ilvl w:val="0"/>
          <w:numId w:val="1"/>
        </w:numPr>
      </w:pPr>
      <w:r>
        <w:t>Keep the language easy</w:t>
      </w:r>
      <w:r w:rsidR="001310C6">
        <w:t xml:space="preserve"> to understand</w:t>
      </w:r>
    </w:p>
    <w:p w14:paraId="2B5C81C4" w14:textId="6E1FDDB0" w:rsidR="008111FE" w:rsidRDefault="008111FE" w:rsidP="001310C6">
      <w:pPr>
        <w:pStyle w:val="ListParagraph"/>
        <w:numPr>
          <w:ilvl w:val="0"/>
          <w:numId w:val="1"/>
        </w:numPr>
      </w:pPr>
      <w:r>
        <w:t xml:space="preserve">Avoid </w:t>
      </w:r>
      <w:r w:rsidR="00BA63E1">
        <w:t>jargon</w:t>
      </w:r>
    </w:p>
    <w:p w14:paraId="0410645B" w14:textId="341ADBBF" w:rsidR="008111FE" w:rsidRDefault="001310C6" w:rsidP="008111FE">
      <w:pPr>
        <w:pStyle w:val="ListParagraph"/>
        <w:numPr>
          <w:ilvl w:val="0"/>
          <w:numId w:val="1"/>
        </w:numPr>
      </w:pPr>
      <w:r>
        <w:t>Have the questions in order</w:t>
      </w:r>
    </w:p>
    <w:p w14:paraId="43FDFDF0" w14:textId="0C0A7859" w:rsidR="008111FE" w:rsidRDefault="008111FE" w:rsidP="008111FE">
      <w:pPr>
        <w:pStyle w:val="ListParagraph"/>
        <w:numPr>
          <w:ilvl w:val="0"/>
          <w:numId w:val="1"/>
        </w:numPr>
      </w:pPr>
      <w:r>
        <w:t>Keep any sensitive or protected information and data safe and handled with care</w:t>
      </w:r>
    </w:p>
    <w:p w14:paraId="05858DDF" w14:textId="564230F4" w:rsidR="008111FE" w:rsidRDefault="00BA63E1" w:rsidP="008111FE">
      <w:pPr>
        <w:pStyle w:val="ListParagraph"/>
        <w:numPr>
          <w:ilvl w:val="0"/>
          <w:numId w:val="1"/>
        </w:numPr>
      </w:pPr>
      <w:r>
        <w:t>Avoid phrasing questions and things in the negative</w:t>
      </w:r>
    </w:p>
    <w:p w14:paraId="3A10E887" w14:textId="5C573B04" w:rsidR="00BA63E1" w:rsidRDefault="006174C2" w:rsidP="008111FE">
      <w:pPr>
        <w:pStyle w:val="ListParagraph"/>
        <w:numPr>
          <w:ilvl w:val="0"/>
          <w:numId w:val="1"/>
        </w:numPr>
      </w:pPr>
      <w:r>
        <w:t xml:space="preserve">Avoid questions with social </w:t>
      </w:r>
      <w:r w:rsidR="002E1A58">
        <w:t>bias</w:t>
      </w:r>
    </w:p>
    <w:p w14:paraId="1B1A764D" w14:textId="4DDF1E41" w:rsidR="006174C2" w:rsidRDefault="002E1A58" w:rsidP="008111FE">
      <w:pPr>
        <w:pStyle w:val="ListParagraph"/>
        <w:numPr>
          <w:ilvl w:val="0"/>
          <w:numId w:val="1"/>
        </w:numPr>
      </w:pPr>
      <w:r>
        <w:t>Test and read your questions</w:t>
      </w:r>
      <w:r w:rsidR="00500005">
        <w:t xml:space="preserve"> to make sure they are natural and easy</w:t>
      </w:r>
    </w:p>
    <w:p w14:paraId="0EA6BF12" w14:textId="01B75A6A" w:rsidR="00500005" w:rsidRDefault="00500005" w:rsidP="008111FE">
      <w:pPr>
        <w:pStyle w:val="ListParagraph"/>
        <w:numPr>
          <w:ilvl w:val="0"/>
          <w:numId w:val="1"/>
        </w:numPr>
      </w:pPr>
      <w:r>
        <w:t>Use closed questions, questions with pre-defined answers</w:t>
      </w:r>
    </w:p>
    <w:p w14:paraId="0EFD222B" w14:textId="3218023E" w:rsidR="005504EF" w:rsidRDefault="005504EF" w:rsidP="008111FE">
      <w:pPr>
        <w:pStyle w:val="ListParagraph"/>
        <w:numPr>
          <w:ilvl w:val="0"/>
          <w:numId w:val="1"/>
        </w:numPr>
      </w:pPr>
      <w:r>
        <w:t>Avoid a middle ground, people tend towards the middle option or number 7 of 10</w:t>
      </w:r>
    </w:p>
    <w:p w14:paraId="487AFFD4" w14:textId="1753AA22" w:rsidR="005504EF" w:rsidRDefault="005504EF" w:rsidP="008111FE">
      <w:pPr>
        <w:pStyle w:val="ListParagraph"/>
        <w:numPr>
          <w:ilvl w:val="0"/>
          <w:numId w:val="1"/>
        </w:numPr>
      </w:pPr>
      <w:r>
        <w:t xml:space="preserve">Open questions take longer and more difficult for users to answer, so use </w:t>
      </w:r>
      <w:r w:rsidR="00D4247E">
        <w:t>sparingly</w:t>
      </w:r>
    </w:p>
    <w:p w14:paraId="5F7368C6" w14:textId="5AA967B8" w:rsidR="005504EF" w:rsidRDefault="007D4466" w:rsidP="007D4466">
      <w:pPr>
        <w:pStyle w:val="Heading2"/>
      </w:pPr>
      <w:bookmarkStart w:id="3" w:name="_Toc196727222"/>
      <w:r>
        <w:t>Where to write the questionnaire</w:t>
      </w:r>
      <w:bookmarkEnd w:id="3"/>
    </w:p>
    <w:p w14:paraId="7BE767F6" w14:textId="4506A37A" w:rsidR="007D4466" w:rsidRDefault="007D4466" w:rsidP="007D4466">
      <w:r>
        <w:t>There</w:t>
      </w:r>
      <w:r w:rsidR="00C4261D">
        <w:t xml:space="preserve"> are</w:t>
      </w:r>
      <w:r>
        <w:t xml:space="preserve"> a handful of free places to host an online </w:t>
      </w:r>
      <w:r w:rsidR="005D346B">
        <w:t>questionnaire.</w:t>
      </w:r>
      <w:r w:rsidR="00C4261D">
        <w:t xml:space="preserve"> </w:t>
      </w:r>
      <w:r w:rsidR="00593502">
        <w:t xml:space="preserve">The notable 2 are Google’s </w:t>
      </w:r>
      <w:r w:rsidR="00C1245B">
        <w:t>forms and Microsoft’s forms</w:t>
      </w:r>
      <w:r w:rsidR="007414BA">
        <w:t xml:space="preserve">; with previous experience with </w:t>
      </w:r>
      <w:r w:rsidR="00BE16B3">
        <w:t>Microsoft</w:t>
      </w:r>
      <w:r w:rsidR="002073AA">
        <w:t xml:space="preserve">’s </w:t>
      </w:r>
      <w:r w:rsidR="007414BA">
        <w:t xml:space="preserve">software for a lot of people </w:t>
      </w:r>
      <w:r w:rsidR="00FE2BA7">
        <w:t xml:space="preserve">the later of the two is the almost obvious choice. Microsoft forms </w:t>
      </w:r>
      <w:r w:rsidR="004C0F16">
        <w:t>allow</w:t>
      </w:r>
      <w:r w:rsidR="00CA5E39">
        <w:t xml:space="preserve"> for branching, where in a paper form you might ask the participant yes or no then skip to question X, in Forms you can simply not ask the participant the question to begin with.</w:t>
      </w:r>
    </w:p>
    <w:p w14:paraId="18A69FF3" w14:textId="7F72D45F" w:rsidR="004C0F16" w:rsidRDefault="00C07F7A" w:rsidP="00C07F7A">
      <w:pPr>
        <w:pStyle w:val="Heading2"/>
      </w:pPr>
      <w:r>
        <w:t>What questions to include</w:t>
      </w:r>
    </w:p>
    <w:p w14:paraId="1672654D" w14:textId="47DE9210" w:rsidR="00C07F7A" w:rsidRDefault="00872516" w:rsidP="00872516">
      <w:pPr>
        <w:pStyle w:val="ListParagraph"/>
        <w:numPr>
          <w:ilvl w:val="0"/>
          <w:numId w:val="1"/>
        </w:numPr>
      </w:pPr>
      <w:r>
        <w:t>An email and name, to identify the individual</w:t>
      </w:r>
    </w:p>
    <w:p w14:paraId="184B2A32" w14:textId="15FB5615" w:rsidR="00C42C23" w:rsidRDefault="00C42C23" w:rsidP="00DC6C25">
      <w:pPr>
        <w:pStyle w:val="ListParagraph"/>
        <w:numPr>
          <w:ilvl w:val="0"/>
          <w:numId w:val="1"/>
        </w:numPr>
      </w:pPr>
      <w:r>
        <w:t>Their current employment or education, to group them into technical and non-technical</w:t>
      </w:r>
      <w:r w:rsidR="00DC6C25">
        <w:t xml:space="preserve"> </w:t>
      </w:r>
    </w:p>
    <w:p w14:paraId="67E4FCDB" w14:textId="23222243" w:rsidR="00DC6C25" w:rsidRDefault="00DC6C25" w:rsidP="00872516">
      <w:pPr>
        <w:pStyle w:val="ListParagraph"/>
        <w:numPr>
          <w:ilvl w:val="0"/>
          <w:numId w:val="1"/>
        </w:numPr>
      </w:pPr>
      <w:r>
        <w:lastRenderedPageBreak/>
        <w:t>Quality of the site</w:t>
      </w:r>
    </w:p>
    <w:p w14:paraId="7AC22ED1" w14:textId="5A6CE0FD" w:rsidR="00DC6C25" w:rsidRDefault="00DC6C25" w:rsidP="00872516">
      <w:pPr>
        <w:pStyle w:val="ListParagraph"/>
        <w:numPr>
          <w:ilvl w:val="0"/>
          <w:numId w:val="1"/>
        </w:numPr>
      </w:pPr>
      <w:r>
        <w:t>Usability of features on the site</w:t>
      </w:r>
    </w:p>
    <w:p w14:paraId="452497BF" w14:textId="237BC7B6" w:rsidR="00DC6C25" w:rsidRDefault="00CC3C4B" w:rsidP="00872516">
      <w:pPr>
        <w:pStyle w:val="ListParagraph"/>
        <w:numPr>
          <w:ilvl w:val="0"/>
          <w:numId w:val="1"/>
        </w:numPr>
      </w:pPr>
      <w:r>
        <w:t>R</w:t>
      </w:r>
      <w:r w:rsidR="00C028E9">
        <w:t>obustness of the site</w:t>
      </w:r>
    </w:p>
    <w:p w14:paraId="3C6C70A2" w14:textId="28433BE3" w:rsidR="00C028E9" w:rsidRDefault="00CC3C4B" w:rsidP="00872516">
      <w:pPr>
        <w:pStyle w:val="ListParagraph"/>
        <w:numPr>
          <w:ilvl w:val="0"/>
          <w:numId w:val="1"/>
        </w:numPr>
      </w:pPr>
      <w:r>
        <w:t>Rating of styles and colours on the site</w:t>
      </w:r>
    </w:p>
    <w:p w14:paraId="31076211" w14:textId="1C083327" w:rsidR="00CC3C4B" w:rsidRDefault="002C2474" w:rsidP="00872516">
      <w:pPr>
        <w:pStyle w:val="ListParagraph"/>
        <w:numPr>
          <w:ilvl w:val="0"/>
          <w:numId w:val="1"/>
        </w:numPr>
      </w:pPr>
      <w:r>
        <w:t xml:space="preserve">An overview of the </w:t>
      </w:r>
      <w:r w:rsidR="004A0B10">
        <w:t>form to see how accurate the results would be</w:t>
      </w:r>
    </w:p>
    <w:p w14:paraId="36C3BA3E" w14:textId="10450462" w:rsidR="00FA2F86" w:rsidRDefault="00FA2F86" w:rsidP="00FA2F86">
      <w:pPr>
        <w:pStyle w:val="Heading2"/>
      </w:pPr>
      <w:r>
        <w:t>The form</w:t>
      </w:r>
    </w:p>
    <w:p w14:paraId="3EA1A05B" w14:textId="77777777" w:rsidR="00FA2F86" w:rsidRPr="00FA2F86" w:rsidRDefault="00FA2F86" w:rsidP="00FA2F86"/>
    <w:sectPr w:rsidR="00FA2F86" w:rsidRPr="00FA2F86" w:rsidSect="00F840AA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52E48" w14:textId="77777777" w:rsidR="00C4261D" w:rsidRDefault="00C4261D" w:rsidP="00C4261D">
      <w:pPr>
        <w:spacing w:after="0" w:line="240" w:lineRule="auto"/>
      </w:pPr>
      <w:r>
        <w:separator/>
      </w:r>
    </w:p>
  </w:endnote>
  <w:endnote w:type="continuationSeparator" w:id="0">
    <w:p w14:paraId="6361C346" w14:textId="77777777" w:rsidR="00C4261D" w:rsidRDefault="00C4261D" w:rsidP="00C4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5435110"/>
      <w:docPartObj>
        <w:docPartGallery w:val="Page Numbers (Bottom of Page)"/>
        <w:docPartUnique/>
      </w:docPartObj>
    </w:sdtPr>
    <w:sdtContent>
      <w:p w14:paraId="34F3B693" w14:textId="6A92D0BA" w:rsidR="00C4261D" w:rsidRDefault="00C4261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ACC5995" w14:textId="77777777" w:rsidR="00C4261D" w:rsidRDefault="00C42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5548237"/>
      <w:docPartObj>
        <w:docPartGallery w:val="Page Numbers (Bottom of Page)"/>
        <w:docPartUnique/>
      </w:docPartObj>
    </w:sdtPr>
    <w:sdtContent>
      <w:p w14:paraId="30E6C169" w14:textId="719CD364" w:rsidR="00C4261D" w:rsidRDefault="00C4261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99D58F9" w14:textId="77777777" w:rsidR="00C4261D" w:rsidRDefault="00C42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A2B27" w14:textId="77777777" w:rsidR="00C4261D" w:rsidRDefault="00C4261D" w:rsidP="00C4261D">
      <w:pPr>
        <w:spacing w:after="0" w:line="240" w:lineRule="auto"/>
      </w:pPr>
      <w:r>
        <w:separator/>
      </w:r>
    </w:p>
  </w:footnote>
  <w:footnote w:type="continuationSeparator" w:id="0">
    <w:p w14:paraId="59400500" w14:textId="77777777" w:rsidR="00C4261D" w:rsidRDefault="00C4261D" w:rsidP="00C42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8120C"/>
    <w:multiLevelType w:val="hybridMultilevel"/>
    <w:tmpl w:val="DC707066"/>
    <w:lvl w:ilvl="0" w:tplc="1278EB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76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04"/>
    <w:rsid w:val="000D3C04"/>
    <w:rsid w:val="001310C6"/>
    <w:rsid w:val="001F6F2A"/>
    <w:rsid w:val="002073AA"/>
    <w:rsid w:val="00216419"/>
    <w:rsid w:val="002A4AC5"/>
    <w:rsid w:val="002C2474"/>
    <w:rsid w:val="002E1A58"/>
    <w:rsid w:val="00366852"/>
    <w:rsid w:val="00395058"/>
    <w:rsid w:val="00444DB3"/>
    <w:rsid w:val="004956C0"/>
    <w:rsid w:val="004A0B10"/>
    <w:rsid w:val="004A4D57"/>
    <w:rsid w:val="004A7C48"/>
    <w:rsid w:val="004C0F16"/>
    <w:rsid w:val="00500005"/>
    <w:rsid w:val="005504EF"/>
    <w:rsid w:val="0055087D"/>
    <w:rsid w:val="005548F6"/>
    <w:rsid w:val="00593502"/>
    <w:rsid w:val="005D346B"/>
    <w:rsid w:val="006174C2"/>
    <w:rsid w:val="007001E4"/>
    <w:rsid w:val="007414BA"/>
    <w:rsid w:val="00756116"/>
    <w:rsid w:val="007A3E86"/>
    <w:rsid w:val="007D0AA1"/>
    <w:rsid w:val="007D4466"/>
    <w:rsid w:val="008111FE"/>
    <w:rsid w:val="0082375D"/>
    <w:rsid w:val="00872516"/>
    <w:rsid w:val="00880384"/>
    <w:rsid w:val="00880926"/>
    <w:rsid w:val="009E1C4B"/>
    <w:rsid w:val="00A241B4"/>
    <w:rsid w:val="00A61F9D"/>
    <w:rsid w:val="00A741D1"/>
    <w:rsid w:val="00A950C5"/>
    <w:rsid w:val="00B37695"/>
    <w:rsid w:val="00BA63E1"/>
    <w:rsid w:val="00BE16B3"/>
    <w:rsid w:val="00BF3D09"/>
    <w:rsid w:val="00C028E9"/>
    <w:rsid w:val="00C07F7A"/>
    <w:rsid w:val="00C10A8C"/>
    <w:rsid w:val="00C1245B"/>
    <w:rsid w:val="00C4261D"/>
    <w:rsid w:val="00C42C23"/>
    <w:rsid w:val="00C569E8"/>
    <w:rsid w:val="00C959DE"/>
    <w:rsid w:val="00CA5E39"/>
    <w:rsid w:val="00CC3C4B"/>
    <w:rsid w:val="00CD1C91"/>
    <w:rsid w:val="00CF25A7"/>
    <w:rsid w:val="00D2026B"/>
    <w:rsid w:val="00D4247E"/>
    <w:rsid w:val="00D8183E"/>
    <w:rsid w:val="00D828B6"/>
    <w:rsid w:val="00D84A3E"/>
    <w:rsid w:val="00D97D61"/>
    <w:rsid w:val="00DC6C25"/>
    <w:rsid w:val="00DF10A7"/>
    <w:rsid w:val="00E16F3D"/>
    <w:rsid w:val="00E3550A"/>
    <w:rsid w:val="00E6059A"/>
    <w:rsid w:val="00E71222"/>
    <w:rsid w:val="00EB2806"/>
    <w:rsid w:val="00F0452E"/>
    <w:rsid w:val="00F363C4"/>
    <w:rsid w:val="00F840AA"/>
    <w:rsid w:val="00FA2F86"/>
    <w:rsid w:val="00FB4D4C"/>
    <w:rsid w:val="00FE2BA7"/>
    <w:rsid w:val="00F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FF93"/>
  <w15:chartTrackingRefBased/>
  <w15:docId w15:val="{225AC131-428E-4157-A8FD-B1E8C805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A3E"/>
  </w:style>
  <w:style w:type="paragraph" w:styleId="Heading1">
    <w:name w:val="heading 1"/>
    <w:basedOn w:val="Normal"/>
    <w:next w:val="Normal"/>
    <w:link w:val="Heading1Char"/>
    <w:uiPriority w:val="9"/>
    <w:qFormat/>
    <w:rsid w:val="000D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3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840A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40A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840A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6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261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4261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1D"/>
  </w:style>
  <w:style w:type="paragraph" w:styleId="Footer">
    <w:name w:val="footer"/>
    <w:basedOn w:val="Normal"/>
    <w:link w:val="FooterChar"/>
    <w:uiPriority w:val="99"/>
    <w:unhideWhenUsed/>
    <w:rsid w:val="00C42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5C9DBF0B0748CCBA85160FA04B6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91CB2-40D6-441D-8CB1-87CABC8C3A8F}"/>
      </w:docPartPr>
      <w:docPartBody>
        <w:p w:rsidR="00AD1DD6" w:rsidRDefault="00AD1DD6" w:rsidP="00AD1DD6">
          <w:pPr>
            <w:pStyle w:val="A95C9DBF0B0748CCBA85160FA04B66C7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65EF7A84C7514760892613BB6220E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AE129-47F9-4E95-BC51-0C1D83ECD544}"/>
      </w:docPartPr>
      <w:docPartBody>
        <w:p w:rsidR="00AD1DD6" w:rsidRDefault="00AD1DD6" w:rsidP="00AD1DD6">
          <w:pPr>
            <w:pStyle w:val="65EF7A84C7514760892613BB6220E2B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B0BB8D67FC84C0992CB096FCDBE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51E82-A41D-4906-AA97-710FE4F21050}"/>
      </w:docPartPr>
      <w:docPartBody>
        <w:p w:rsidR="00AD1DD6" w:rsidRDefault="00AD1DD6" w:rsidP="00AD1DD6">
          <w:pPr>
            <w:pStyle w:val="2B0BB8D67FC84C0992CB096FCDBED451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D6"/>
    <w:rsid w:val="00AD1DD6"/>
    <w:rsid w:val="00B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D38ABF770402AB7D16CC766201B4D">
    <w:name w:val="8DFD38ABF770402AB7D16CC766201B4D"/>
    <w:rsid w:val="00AD1DD6"/>
  </w:style>
  <w:style w:type="paragraph" w:customStyle="1" w:styleId="23C39BDC08744EFF94C6D593A1EE6A21">
    <w:name w:val="23C39BDC08744EFF94C6D593A1EE6A21"/>
    <w:rsid w:val="00AD1DD6"/>
  </w:style>
  <w:style w:type="paragraph" w:customStyle="1" w:styleId="A95C9DBF0B0748CCBA85160FA04B66C7">
    <w:name w:val="A95C9DBF0B0748CCBA85160FA04B66C7"/>
    <w:rsid w:val="00AD1DD6"/>
  </w:style>
  <w:style w:type="paragraph" w:customStyle="1" w:styleId="65EF7A84C7514760892613BB6220E2BA">
    <w:name w:val="65EF7A84C7514760892613BB6220E2BA"/>
    <w:rsid w:val="00AD1DD6"/>
  </w:style>
  <w:style w:type="paragraph" w:customStyle="1" w:styleId="2B0BB8D67FC84C0992CB096FCDBED451">
    <w:name w:val="2B0BB8D67FC84C0992CB096FCDBED451"/>
    <w:rsid w:val="00AD1DD6"/>
  </w:style>
  <w:style w:type="paragraph" w:customStyle="1" w:styleId="22E80A7E5578449F9D84D1B63EA6DA8D">
    <w:name w:val="22E80A7E5578449F9D84D1B63EA6DA8D"/>
    <w:rsid w:val="00AD1DD6"/>
  </w:style>
  <w:style w:type="paragraph" w:customStyle="1" w:styleId="92F2EAB7AF474B2E99F41E866D1B31B1">
    <w:name w:val="92F2EAB7AF474B2E99F41E866D1B31B1"/>
    <w:rsid w:val="00AD1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5627E-D30C-45F6-86FB-DF468483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Documents For Feedback</vt:lpstr>
    </vt:vector>
  </TitlesOfParts>
  <Company>Rolsa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Documents For Feedback</dc:title>
  <dc:subject>Toby Gore</dc:subject>
  <dc:creator>WSC 2024-25 Computing Exam 27</dc:creator>
  <cp:keywords/>
  <dc:description/>
  <cp:lastModifiedBy>WSC 2024-25 Computing Exam 27</cp:lastModifiedBy>
  <cp:revision>72</cp:revision>
  <dcterms:created xsi:type="dcterms:W3CDTF">2025-04-28T08:35:00Z</dcterms:created>
  <dcterms:modified xsi:type="dcterms:W3CDTF">2025-04-28T09:29:00Z</dcterms:modified>
</cp:coreProperties>
</file>