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Added the requestFocus method before entering the loop in the run method located in the Game class.</w:t>
      </w:r>
      <w:bookmarkStart w:id="0" w:name="_GoBack"/>
      <w:bookmarkEnd w:id="0"/>
    </w:p>
    <w:p w:rsid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</w:p>
    <w:p w:rsid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/****************************************************************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***Name: SonarBat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***Version: 1.0(Alpha)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***Description: SonarBat a young bat decides to take on the fox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in order to save the world. To do this he must defeat other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bats who have been programmed to take over the world. Sonar's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main weapon is his sonarWave that creates a </w:t>
      </w:r>
      <w:r w:rsidRPr="00D140B5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projectile</w:t>
      </w:r>
      <w:r w:rsidRPr="00D140B5">
        <w:rPr>
          <w:rFonts w:ascii="Consolas" w:hAnsi="Consolas" w:cs="Consolas"/>
          <w:color w:val="3F5FBF"/>
          <w:sz w:val="20"/>
          <w:szCs w:val="20"/>
          <w:lang w:val="en-US"/>
        </w:rPr>
        <w:t xml:space="preserve"> of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sound to defeat his enemies similar to the sound a bat emits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to track an insect.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***Features: Single Level, State switching, Mob, Weapons, 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and Energy.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***Bugs: Keys might be a bit too sensitive.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***Programmed by: </w:t>
      </w:r>
      <w:r w:rsidRPr="00D140B5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Eric</w:t>
      </w:r>
      <w:r w:rsidRPr="00D140B5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Beecroft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***Date: 4/17/2015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***Skills: C++, and Ruby on Rails.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***Learning: Java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*****************************************************************/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40B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D140B5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D140B5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40B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40B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40B5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40B5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D140B5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3F7F5F"/>
          <w:sz w:val="20"/>
          <w:szCs w:val="20"/>
          <w:lang w:val="en-US"/>
        </w:rPr>
        <w:t>//Initialize the variables necessary for the gameWorld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D140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D140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  <w:t>requestFocus();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D140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  <w:t>update();</w:t>
      </w:r>
    </w:p>
    <w:p w:rsid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40B5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D140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1000)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40B5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40B5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) createBufferStrategy(2);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getBufferStrategy();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40B5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render(BufferStrategy 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.dispose();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140B5" w:rsidRP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D140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0B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140B5" w:rsidRDefault="00D140B5" w:rsidP="00D1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0B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10208" w:rsidRDefault="00D140B5" w:rsidP="00D140B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102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0B5"/>
    <w:rsid w:val="00910208"/>
    <w:rsid w:val="00D1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2408</Characters>
  <Application>Microsoft Office Word</Application>
  <DocSecurity>0</DocSecurity>
  <Lines>20</Lines>
  <Paragraphs>5</Paragraphs>
  <ScaleCrop>false</ScaleCrop>
  <Company>Toshiba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2015-04-18T03:39:00Z</dcterms:created>
  <dcterms:modified xsi:type="dcterms:W3CDTF">2015-04-18T03:42:00Z</dcterms:modified>
</cp:coreProperties>
</file>