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75" w:rsidRDefault="00C51F61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</w:t>
      </w:r>
      <w:bookmarkStart w:id="0" w:name="_GoBack"/>
      <w:bookmarkEnd w:id="0"/>
      <w:r w:rsid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 WeaponBuilder class and its subclasses into the WeaponManager file.</w:t>
      </w:r>
    </w:p>
    <w:p w:rsid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3F7F5F"/>
          <w:sz w:val="20"/>
          <w:szCs w:val="20"/>
          <w:lang w:val="en-US"/>
        </w:rPr>
        <w:t>//Primary Weapon of SonarBat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SonarWaveWeaponBuilder(16, 16));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FireWeaponBuilder(70, 16));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GrassWeaponBuilder(16, 55));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ElectricWeaponBuilder(70, 55));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WaterWeaponBuilder(16, 94));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[4] =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getWeapons(){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A2775" w:rsidRP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A27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A27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A2775" w:rsidRDefault="001A2775" w:rsidP="001A2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27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getType(){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"Water"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4253F" w:rsidRDefault="001A2775" w:rsidP="001A277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425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75"/>
    <w:rsid w:val="001A2775"/>
    <w:rsid w:val="0024253F"/>
    <w:rsid w:val="00C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1934</Characters>
  <Application>Microsoft Office Word</Application>
  <DocSecurity>0</DocSecurity>
  <Lines>16</Lines>
  <Paragraphs>4</Paragraphs>
  <ScaleCrop>false</ScaleCrop>
  <Company>Toshiba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2015-03-31T01:17:00Z</dcterms:created>
  <dcterms:modified xsi:type="dcterms:W3CDTF">2015-03-31T01:26:00Z</dcterms:modified>
</cp:coreProperties>
</file>