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130DC" w14:textId="77777777" w:rsidR="00DA0869" w:rsidRDefault="00FD2C75">
      <w:pPr>
        <w:spacing w:after="40"/>
      </w:pPr>
      <w:r>
        <w:rPr>
          <w:b/>
          <w:bCs/>
          <w:color w:val="C9A84C"/>
          <w:sz w:val="20"/>
          <w:szCs w:val="20"/>
        </w:rPr>
        <w:t>CITY OF LA VERNE</w:t>
      </w:r>
    </w:p>
    <w:p w14:paraId="6E6C0FB5" w14:textId="77777777" w:rsidR="00DA0869" w:rsidRDefault="00FD2C75">
      <w:pPr>
        <w:spacing w:after="80"/>
      </w:pPr>
      <w:r>
        <w:rPr>
          <w:b/>
          <w:bCs/>
          <w:color w:val="1A3A5C"/>
          <w:sz w:val="40"/>
          <w:szCs w:val="40"/>
        </w:rPr>
        <w:t>Resolution Builder</w:t>
      </w:r>
    </w:p>
    <w:p w14:paraId="42A37DE7" w14:textId="77777777" w:rsidR="00DA0869" w:rsidRDefault="00FD2C75">
      <w:pPr>
        <w:pBdr>
          <w:bottom w:val="single" w:sz="4" w:space="6" w:color="DDDDDD"/>
        </w:pBdr>
        <w:spacing w:after="300"/>
      </w:pPr>
      <w:r>
        <w:rPr>
          <w:i/>
          <w:iCs/>
          <w:color w:val="555555"/>
          <w:sz w:val="24"/>
          <w:szCs w:val="24"/>
        </w:rPr>
        <w:t>Quick Start Guide for Staff</w:t>
      </w:r>
    </w:p>
    <w:p w14:paraId="1521E28F" w14:textId="77777777" w:rsidR="00DA0869" w:rsidRDefault="00FD2C75">
      <w:pPr>
        <w:spacing w:after="240"/>
      </w:pPr>
      <w:r>
        <w:t>This tool helps you create properly formatted resolutions without worrying about fonts, spacing, indents, or signature blocks — all of that is handled automatically. Just fill in the form and download your resolution.</w:t>
      </w:r>
    </w:p>
    <w:p w14:paraId="4FFD410B" w14:textId="77777777" w:rsidR="00DA0869" w:rsidRDefault="00FD2C75">
      <w:pPr>
        <w:pStyle w:val="Heading1"/>
      </w:pPr>
      <w:r>
        <w:t>Where to Find It</w:t>
      </w:r>
    </w:p>
    <w:p w14:paraId="41B52C92" w14:textId="77777777" w:rsidR="00DA0869" w:rsidRDefault="00FD2C75">
      <w:pPr>
        <w:spacing w:after="120"/>
      </w:pPr>
      <w:r>
        <w:t>This tool lives on the shared drive at:</w:t>
      </w:r>
    </w:p>
    <w:p w14:paraId="5E7BB441" w14:textId="308FD873" w:rsidR="00DA0869" w:rsidRDefault="00FD2C75">
      <w:pPr>
        <w:pBdr>
          <w:left w:val="single" w:sz="12" w:space="8" w:color="C9A84C"/>
        </w:pBdr>
        <w:spacing w:after="120"/>
        <w:ind w:left="360"/>
      </w:pPr>
      <w:r>
        <w:rPr>
          <w:rFonts w:ascii="Consolas" w:eastAsia="Consolas" w:hAnsi="Consolas" w:cs="Consolas"/>
          <w:color w:val="1A3A5C"/>
        </w:rPr>
        <w:t>[</w:t>
      </w:r>
      <w:r w:rsidR="00372D99">
        <w:rPr>
          <w:rFonts w:ascii="Consolas" w:eastAsia="Consolas" w:hAnsi="Consolas" w:cs="Consolas"/>
          <w:color w:val="1A3A5C"/>
        </w:rPr>
        <w:t>\</w:t>
      </w:r>
      <w:proofErr w:type="spellStart"/>
      <w:r w:rsidR="00372D99">
        <w:rPr>
          <w:rFonts w:ascii="Consolas" w:eastAsia="Consolas" w:hAnsi="Consolas" w:cs="Consolas"/>
          <w:color w:val="1A3A5C"/>
        </w:rPr>
        <w:t>cityhall</w:t>
      </w:r>
      <w:proofErr w:type="spellEnd"/>
      <w:r w:rsidR="00372D99">
        <w:rPr>
          <w:rFonts w:ascii="Consolas" w:eastAsia="Consolas" w:hAnsi="Consolas" w:cs="Consolas"/>
          <w:color w:val="1A3A5C"/>
        </w:rPr>
        <w:t>\city clerk\resolution template</w:t>
      </w:r>
    </w:p>
    <w:p w14:paraId="4ABF0BF0" w14:textId="77777777" w:rsidR="00DA0869" w:rsidRDefault="00FD2C75">
      <w:pPr>
        <w:spacing w:after="200"/>
      </w:pPr>
      <w:r>
        <w:t xml:space="preserve">Look for the file named </w:t>
      </w:r>
      <w:r>
        <w:rPr>
          <w:b/>
          <w:bCs/>
        </w:rPr>
        <w:t>"</w:t>
      </w:r>
      <w:proofErr w:type="spellStart"/>
      <w:r>
        <w:rPr>
          <w:b/>
          <w:bCs/>
        </w:rPr>
        <w:t>reso</w:t>
      </w:r>
      <w:proofErr w:type="spellEnd"/>
      <w:r>
        <w:rPr>
          <w:b/>
          <w:bCs/>
        </w:rPr>
        <w:t xml:space="preserve"> template.html"</w:t>
      </w:r>
      <w:r>
        <w:t>.</w:t>
      </w:r>
    </w:p>
    <w:p w14:paraId="1E39C65D" w14:textId="77777777" w:rsidR="00DA0869" w:rsidRDefault="00FD2C75">
      <w:pPr>
        <w:pBdr>
          <w:left w:val="single" w:sz="18" w:space="8" w:color="F0C040"/>
        </w:pBdr>
        <w:shd w:val="clear" w:color="auto" w:fill="FFFBEA"/>
        <w:spacing w:after="240"/>
        <w:ind w:left="120"/>
      </w:pPr>
      <w:r>
        <w:rPr>
          <w:b/>
          <w:bCs/>
          <w:color w:val="7A5C00"/>
        </w:rPr>
        <w:t>⚠</w:t>
      </w:r>
      <w:r>
        <w:rPr>
          <w:b/>
          <w:bCs/>
          <w:color w:val="7A5C00"/>
        </w:rPr>
        <w:t xml:space="preserve"> Important:  </w:t>
      </w:r>
      <w:r>
        <w:rPr>
          <w:color w:val="5C4500"/>
        </w:rPr>
        <w:t xml:space="preserve">This file must stay in the same folder as a file called </w:t>
      </w:r>
      <w:r>
        <w:rPr>
          <w:b/>
          <w:bCs/>
          <w:color w:val="5C4500"/>
        </w:rPr>
        <w:t>docx.js</w:t>
      </w:r>
      <w:r>
        <w:rPr>
          <w:color w:val="5C4500"/>
        </w:rPr>
        <w:t>. Don’t move, copy, rename, or delete docx.js — without it, the document generator won’t work. If you need to send this tool to someone else, always send both files together.</w:t>
      </w:r>
    </w:p>
    <w:p w14:paraId="297B9EE6" w14:textId="77777777" w:rsidR="00DA0869" w:rsidRDefault="00FD2C75">
      <w:pPr>
        <w:pStyle w:val="Heading1"/>
      </w:pPr>
      <w:r>
        <w:t>How to Open It</w:t>
      </w:r>
    </w:p>
    <w:p w14:paraId="068BB17A" w14:textId="77777777" w:rsidR="00DA0869" w:rsidRDefault="00FD2C75">
      <w:pPr>
        <w:pStyle w:val="ListParagraph"/>
        <w:numPr>
          <w:ilvl w:val="0"/>
          <w:numId w:val="2"/>
        </w:numPr>
        <w:spacing w:after="100"/>
      </w:pPr>
      <w:r>
        <w:t>Go to the shared drive location above</w:t>
      </w:r>
    </w:p>
    <w:p w14:paraId="38245995" w14:textId="77777777" w:rsidR="00DA0869" w:rsidRDefault="00FD2C75">
      <w:pPr>
        <w:pStyle w:val="ListParagraph"/>
        <w:numPr>
          <w:ilvl w:val="0"/>
          <w:numId w:val="2"/>
        </w:numPr>
        <w:spacing w:after="100"/>
      </w:pPr>
      <w:r>
        <w:t>Double-click "</w:t>
      </w:r>
      <w:proofErr w:type="spellStart"/>
      <w:r>
        <w:t>reso</w:t>
      </w:r>
      <w:proofErr w:type="spellEnd"/>
      <w:r>
        <w:t xml:space="preserve"> template.html"</w:t>
      </w:r>
    </w:p>
    <w:p w14:paraId="658D6ECF" w14:textId="77777777" w:rsidR="00DA0869" w:rsidRDefault="00FD2C75">
      <w:pPr>
        <w:pStyle w:val="ListParagraph"/>
        <w:numPr>
          <w:ilvl w:val="0"/>
          <w:numId w:val="2"/>
        </w:numPr>
        <w:spacing w:after="100"/>
      </w:pPr>
      <w:r>
        <w:t>It will open in your default web browser (Chrome, Edge, etc.)</w:t>
      </w:r>
    </w:p>
    <w:p w14:paraId="7DE0F88D" w14:textId="77777777" w:rsidR="00DA0869" w:rsidRDefault="00FD2C75">
      <w:pPr>
        <w:pStyle w:val="ListParagraph"/>
        <w:numPr>
          <w:ilvl w:val="0"/>
          <w:numId w:val="2"/>
        </w:numPr>
        <w:spacing w:after="100"/>
      </w:pPr>
      <w:r>
        <w:t>No installation, login, or internet connection required</w:t>
      </w:r>
    </w:p>
    <w:p w14:paraId="3AAC3501" w14:textId="77777777" w:rsidR="00DA0869" w:rsidRDefault="00FD2C75">
      <w:pPr>
        <w:pStyle w:val="Heading1"/>
      </w:pPr>
      <w:r>
        <w:t>How to Use It</w:t>
      </w:r>
    </w:p>
    <w:p w14:paraId="7B7A43E5" w14:textId="77777777" w:rsidR="00DA0869" w:rsidRDefault="00FD2C75">
      <w:pPr>
        <w:pStyle w:val="Heading2"/>
      </w:pPr>
      <w:r>
        <w:t>1. (Optional) Select a Resolution Type</w:t>
      </w:r>
    </w:p>
    <w:p w14:paraId="1C8BB4E9" w14:textId="77777777" w:rsidR="00DA0869" w:rsidRDefault="00FD2C75">
      <w:pPr>
        <w:spacing w:after="200"/>
      </w:pPr>
      <w:r>
        <w:t>At the top of the form, you can select a resolution type — Fiscal/Fee/Rate, Contract/Agreement, or Land Use/Entitlement — to see a quick checklist of things commonly required for that type. This is just a helpful reminder and does not affect the generated document.</w:t>
      </w:r>
    </w:p>
    <w:p w14:paraId="36A806EB" w14:textId="77777777" w:rsidR="00DA0869" w:rsidRDefault="00FD2C75">
      <w:pPr>
        <w:pStyle w:val="Heading2"/>
      </w:pPr>
      <w:r>
        <w:t xml:space="preserve">2. Fill in the </w:t>
      </w:r>
      <w:proofErr w:type="gramStart"/>
      <w:r>
        <w:t>Resolution Header</w:t>
      </w:r>
      <w:proofErr w:type="gramEnd"/>
    </w:p>
    <w:p w14:paraId="671E28A8" w14:textId="77777777" w:rsidR="00DA0869" w:rsidRDefault="00FD2C75">
      <w:pPr>
        <w:pStyle w:val="ListParagraph"/>
        <w:numPr>
          <w:ilvl w:val="0"/>
          <w:numId w:val="3"/>
        </w:numPr>
        <w:spacing w:after="80"/>
      </w:pPr>
      <w:r>
        <w:rPr>
          <w:b/>
          <w:bCs/>
        </w:rPr>
        <w:t>Resolution Number</w:t>
      </w:r>
      <w:r>
        <w:t xml:space="preserve"> — e.g., 26-14</w:t>
      </w:r>
    </w:p>
    <w:p w14:paraId="0B0A9338" w14:textId="77777777" w:rsidR="00DA0869" w:rsidRDefault="00FD2C75">
      <w:pPr>
        <w:pStyle w:val="ListParagraph"/>
        <w:numPr>
          <w:ilvl w:val="0"/>
          <w:numId w:val="3"/>
        </w:numPr>
        <w:spacing w:after="80"/>
      </w:pPr>
      <w:r>
        <w:rPr>
          <w:b/>
          <w:bCs/>
        </w:rPr>
        <w:t>Meeting Date</w:t>
      </w:r>
      <w:r>
        <w:t xml:space="preserve"> — the date it will go before Council</w:t>
      </w:r>
    </w:p>
    <w:p w14:paraId="2FBE8B2F" w14:textId="77777777" w:rsidR="00DA0869" w:rsidRDefault="00FD2C75">
      <w:pPr>
        <w:pStyle w:val="ListParagraph"/>
        <w:numPr>
          <w:ilvl w:val="0"/>
          <w:numId w:val="3"/>
        </w:numPr>
        <w:spacing w:after="80"/>
      </w:pPr>
      <w:r>
        <w:rPr>
          <w:b/>
          <w:bCs/>
        </w:rPr>
        <w:t>Resolution Title</w:t>
      </w:r>
      <w:r>
        <w:t xml:space="preserve"> — only the unique part, in ALL CAPS (the standard opening language is added for you)</w:t>
      </w:r>
    </w:p>
    <w:p w14:paraId="3BEE5A9F" w14:textId="77777777" w:rsidR="00DA0869" w:rsidRDefault="00FD2C75">
      <w:pPr>
        <w:pStyle w:val="ListParagraph"/>
        <w:numPr>
          <w:ilvl w:val="0"/>
          <w:numId w:val="3"/>
        </w:numPr>
        <w:spacing w:after="80"/>
      </w:pPr>
      <w:r>
        <w:rPr>
          <w:b/>
          <w:bCs/>
        </w:rPr>
        <w:t>File Name</w:t>
      </w:r>
      <w:r>
        <w:t xml:space="preserve"> — what you want the downloaded file to be called. "Resolution_" is added automatically.</w:t>
      </w:r>
    </w:p>
    <w:p w14:paraId="421769B7" w14:textId="77777777" w:rsidR="00DA0869" w:rsidRDefault="00DA0869">
      <w:pPr>
        <w:spacing w:after="160"/>
      </w:pPr>
    </w:p>
    <w:p w14:paraId="173F7729" w14:textId="77777777" w:rsidR="00DA0869" w:rsidRDefault="00FD2C75">
      <w:pPr>
        <w:pStyle w:val="Heading2"/>
      </w:pPr>
      <w:r>
        <w:t>3. Add Whereas Clauses</w:t>
      </w:r>
    </w:p>
    <w:p w14:paraId="78CB2606" w14:textId="77777777" w:rsidR="00DA0869" w:rsidRDefault="00FD2C75">
      <w:pPr>
        <w:spacing w:after="200"/>
      </w:pPr>
      <w:r>
        <w:t>Click "+ Add Whereas Clause" for each clause you need. Just type the clause text — the "</w:t>
      </w:r>
      <w:proofErr w:type="gramStart"/>
      <w:r>
        <w:t>WHEREAS,</w:t>
      </w:r>
      <w:proofErr w:type="gramEnd"/>
      <w:r>
        <w:t>" and ending punctuation ("; and" or a period on the last one) are added automatically.</w:t>
      </w:r>
    </w:p>
    <w:p w14:paraId="247EB4FC" w14:textId="77777777" w:rsidR="00DA0869" w:rsidRDefault="00FD2C75">
      <w:pPr>
        <w:pStyle w:val="Heading2"/>
      </w:pPr>
      <w:r>
        <w:lastRenderedPageBreak/>
        <w:t>4. Add Sections</w:t>
      </w:r>
    </w:p>
    <w:p w14:paraId="2BF1E451" w14:textId="77777777" w:rsidR="00DA0869" w:rsidRDefault="00FD2C75">
      <w:pPr>
        <w:spacing w:after="200"/>
      </w:pPr>
      <w:r>
        <w:t xml:space="preserve">Click "+ Add Section" for each numbered section you need. Just type the body </w:t>
      </w:r>
      <w:proofErr w:type="gramStart"/>
      <w:r>
        <w:t>text — "</w:t>
      </w:r>
      <w:proofErr w:type="gramEnd"/>
      <w:r>
        <w:t>Section 1.", "Section 2.", etc. are added and numbered automatically. A standard final section (Mayor’s signature and Clerk’s certification language) is always added for you at the end — you don’t need to write it.</w:t>
      </w:r>
    </w:p>
    <w:p w14:paraId="79D0B6D0" w14:textId="77777777" w:rsidR="00DA0869" w:rsidRDefault="00FD2C75">
      <w:pPr>
        <w:pStyle w:val="Heading2"/>
      </w:pPr>
      <w:r>
        <w:t>5. Check the Live Preview</w:t>
      </w:r>
    </w:p>
    <w:p w14:paraId="57023D07" w14:textId="77777777" w:rsidR="00DA0869" w:rsidRDefault="00FD2C75">
      <w:pPr>
        <w:spacing w:after="200"/>
      </w:pPr>
      <w:r>
        <w:t>As you type, the panel on the right shows you what your resolution will look like — use it to double check everything before downloading.</w:t>
      </w:r>
    </w:p>
    <w:p w14:paraId="0BEC0BF0" w14:textId="77777777" w:rsidR="00DA0869" w:rsidRDefault="00FD2C75">
      <w:pPr>
        <w:pStyle w:val="Heading2"/>
      </w:pPr>
      <w:r>
        <w:t>6. Download</w:t>
      </w:r>
    </w:p>
    <w:p w14:paraId="7992BA38" w14:textId="77777777" w:rsidR="00DA0869" w:rsidRDefault="00FD2C75">
      <w:pPr>
        <w:spacing w:after="280"/>
      </w:pPr>
      <w:r>
        <w:t>Click "</w:t>
      </w:r>
      <w:r>
        <w:t>📄</w:t>
      </w:r>
      <w:r>
        <w:t xml:space="preserve"> Download .docx" to generate the Word document. It will download to your computer’s default Downloads folder. From there, you can move it, attach it, or open it in Word to do any final review before sending it through the approval process.</w:t>
      </w:r>
    </w:p>
    <w:p w14:paraId="0CFEF3DA" w14:textId="77777777" w:rsidR="00DA0869" w:rsidRDefault="00FD2C75">
      <w:pPr>
        <w:pStyle w:val="Heading1"/>
      </w:pPr>
      <w:r>
        <w:t>Saving Your Progress</w:t>
      </w:r>
    </w:p>
    <w:p w14:paraId="2BDDAF43" w14:textId="77777777" w:rsidR="00DA0869" w:rsidRDefault="00FD2C75">
      <w:pPr>
        <w:spacing w:after="120"/>
      </w:pPr>
      <w:r>
        <w:t>If you need to step away before finishing:</w:t>
      </w:r>
    </w:p>
    <w:p w14:paraId="7299789A" w14:textId="77777777" w:rsidR="00DA0869" w:rsidRDefault="00FD2C75">
      <w:pPr>
        <w:pStyle w:val="ListParagraph"/>
        <w:numPr>
          <w:ilvl w:val="0"/>
          <w:numId w:val="3"/>
        </w:numPr>
        <w:spacing w:after="80"/>
      </w:pPr>
      <w:r>
        <w:t>Click "</w:t>
      </w:r>
      <w:r>
        <w:t>💾</w:t>
      </w:r>
      <w:r>
        <w:t xml:space="preserve"> Save Draft" to save your progress in this browser</w:t>
      </w:r>
    </w:p>
    <w:p w14:paraId="04B48EEE" w14:textId="77777777" w:rsidR="00DA0869" w:rsidRDefault="00FD2C75">
      <w:pPr>
        <w:pStyle w:val="ListParagraph"/>
        <w:numPr>
          <w:ilvl w:val="0"/>
          <w:numId w:val="3"/>
        </w:numPr>
        <w:spacing w:after="80"/>
      </w:pPr>
      <w:r>
        <w:t>Next time you open the tool on the same computer, a yellow banner will appear offering to restore your draft</w:t>
      </w:r>
    </w:p>
    <w:p w14:paraId="1DDBF1FE" w14:textId="77777777" w:rsidR="00DA0869" w:rsidRDefault="00FD2C75">
      <w:pPr>
        <w:spacing w:before="120" w:after="240"/>
      </w:pPr>
      <w:r>
        <w:rPr>
          <w:b/>
          <w:bCs/>
          <w:i/>
          <w:iCs/>
          <w:color w:val="555555"/>
        </w:rPr>
        <w:t xml:space="preserve">Note: </w:t>
      </w:r>
      <w:r>
        <w:rPr>
          <w:i/>
          <w:iCs/>
          <w:color w:val="555555"/>
        </w:rPr>
        <w:t>Saved drafts are tied to the specific computer and browser you used — they won’t follow you to a different computer.</w:t>
      </w:r>
    </w:p>
    <w:p w14:paraId="19DF5339" w14:textId="77777777" w:rsidR="00DA0869" w:rsidRDefault="00FD2C75">
      <w:pPr>
        <w:pStyle w:val="Heading1"/>
      </w:pPr>
      <w:r>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A0869" w14:paraId="49B6260B" w14:textId="77777777">
        <w:tblPrEx>
          <w:tblCellMar>
            <w:top w:w="0" w:type="dxa"/>
            <w:bottom w:w="0" w:type="dxa"/>
          </w:tblCellMar>
        </w:tblPrEx>
        <w:trPr>
          <w:tblHeader/>
        </w:trPr>
        <w:tc>
          <w:tcPr>
            <w:tcW w:w="3500" w:type="dxa"/>
            <w:shd w:val="clear" w:color="auto" w:fill="1A3A5C"/>
            <w:tcMar>
              <w:top w:w="100" w:type="dxa"/>
              <w:left w:w="140" w:type="dxa"/>
              <w:bottom w:w="100" w:type="dxa"/>
              <w:right w:w="140" w:type="dxa"/>
            </w:tcMar>
          </w:tcPr>
          <w:p w14:paraId="27888328" w14:textId="77777777" w:rsidR="00DA0869" w:rsidRDefault="00FD2C75">
            <w:r>
              <w:rPr>
                <w:b/>
                <w:bCs/>
                <w:color w:val="FFFFFF"/>
              </w:rPr>
              <w:t>Problem</w:t>
            </w:r>
          </w:p>
        </w:tc>
        <w:tc>
          <w:tcPr>
            <w:tcW w:w="5860" w:type="dxa"/>
            <w:shd w:val="clear" w:color="auto" w:fill="1A3A5C"/>
            <w:tcMar>
              <w:top w:w="100" w:type="dxa"/>
              <w:left w:w="140" w:type="dxa"/>
              <w:bottom w:w="100" w:type="dxa"/>
              <w:right w:w="140" w:type="dxa"/>
            </w:tcMar>
          </w:tcPr>
          <w:p w14:paraId="3B1C5A04" w14:textId="77777777" w:rsidR="00DA0869" w:rsidRDefault="00FD2C75">
            <w:r>
              <w:rPr>
                <w:b/>
                <w:bCs/>
                <w:color w:val="FFFFFF"/>
              </w:rPr>
              <w:t>Solution</w:t>
            </w:r>
          </w:p>
        </w:tc>
      </w:tr>
      <w:tr w:rsidR="00DA0869" w14:paraId="75AAB02A" w14:textId="77777777">
        <w:tblPrEx>
          <w:tblCellMar>
            <w:top w:w="0" w:type="dxa"/>
            <w:bottom w:w="0" w:type="dxa"/>
          </w:tblCellMar>
        </w:tblPrEx>
        <w:tc>
          <w:tcPr>
            <w:tcW w:w="3500" w:type="dxa"/>
            <w:shd w:val="clear" w:color="auto" w:fill="F7F8FA"/>
            <w:tcMar>
              <w:top w:w="100" w:type="dxa"/>
              <w:left w:w="140" w:type="dxa"/>
              <w:bottom w:w="100" w:type="dxa"/>
              <w:right w:w="140" w:type="dxa"/>
            </w:tcMar>
          </w:tcPr>
          <w:p w14:paraId="6BDE3E9F" w14:textId="77777777" w:rsidR="00DA0869" w:rsidRDefault="00FD2C75">
            <w:r>
              <w:rPr>
                <w:sz w:val="21"/>
                <w:szCs w:val="21"/>
              </w:rPr>
              <w:t>Generate button does nothing</w:t>
            </w:r>
          </w:p>
        </w:tc>
        <w:tc>
          <w:tcPr>
            <w:tcW w:w="5860" w:type="dxa"/>
            <w:shd w:val="clear" w:color="auto" w:fill="F7F8FA"/>
            <w:tcMar>
              <w:top w:w="100" w:type="dxa"/>
              <w:left w:w="140" w:type="dxa"/>
              <w:bottom w:w="100" w:type="dxa"/>
              <w:right w:w="140" w:type="dxa"/>
            </w:tcMar>
          </w:tcPr>
          <w:p w14:paraId="481556AB" w14:textId="77777777" w:rsidR="00DA0869" w:rsidRDefault="00FD2C75">
            <w:r>
              <w:rPr>
                <w:sz w:val="21"/>
                <w:szCs w:val="21"/>
              </w:rPr>
              <w:t>Make sure docx.js is in the same folder as "</w:t>
            </w:r>
            <w:proofErr w:type="spellStart"/>
            <w:r>
              <w:rPr>
                <w:sz w:val="21"/>
                <w:szCs w:val="21"/>
              </w:rPr>
              <w:t>reso</w:t>
            </w:r>
            <w:proofErr w:type="spellEnd"/>
            <w:r>
              <w:rPr>
                <w:sz w:val="21"/>
                <w:szCs w:val="21"/>
              </w:rPr>
              <w:t xml:space="preserve"> template.html"</w:t>
            </w:r>
          </w:p>
        </w:tc>
      </w:tr>
      <w:tr w:rsidR="00DA0869" w14:paraId="53022E0F" w14:textId="77777777">
        <w:tblPrEx>
          <w:tblCellMar>
            <w:top w:w="0" w:type="dxa"/>
            <w:bottom w:w="0" w:type="dxa"/>
          </w:tblCellMar>
        </w:tblPrEx>
        <w:tc>
          <w:tcPr>
            <w:tcW w:w="3500" w:type="dxa"/>
            <w:shd w:val="clear" w:color="auto" w:fill="FFFFFF"/>
            <w:tcMar>
              <w:top w:w="100" w:type="dxa"/>
              <w:left w:w="140" w:type="dxa"/>
              <w:bottom w:w="100" w:type="dxa"/>
              <w:right w:w="140" w:type="dxa"/>
            </w:tcMar>
          </w:tcPr>
          <w:p w14:paraId="3035377D" w14:textId="77777777" w:rsidR="00DA0869" w:rsidRDefault="00FD2C75">
            <w:r>
              <w:rPr>
                <w:sz w:val="21"/>
                <w:szCs w:val="21"/>
              </w:rPr>
              <w:t xml:space="preserve">Form looks broken or </w:t>
            </w:r>
            <w:proofErr w:type="spellStart"/>
            <w:r>
              <w:rPr>
                <w:sz w:val="21"/>
                <w:szCs w:val="21"/>
              </w:rPr>
              <w:t>unstyled</w:t>
            </w:r>
            <w:proofErr w:type="spellEnd"/>
          </w:p>
        </w:tc>
        <w:tc>
          <w:tcPr>
            <w:tcW w:w="5860" w:type="dxa"/>
            <w:shd w:val="clear" w:color="auto" w:fill="FFFFFF"/>
            <w:tcMar>
              <w:top w:w="100" w:type="dxa"/>
              <w:left w:w="140" w:type="dxa"/>
              <w:bottom w:w="100" w:type="dxa"/>
              <w:right w:w="140" w:type="dxa"/>
            </w:tcMar>
          </w:tcPr>
          <w:p w14:paraId="049E968C" w14:textId="77777777" w:rsidR="00DA0869" w:rsidRDefault="00FD2C75">
            <w:r>
              <w:rPr>
                <w:sz w:val="21"/>
                <w:szCs w:val="21"/>
              </w:rPr>
              <w:t>Make sure you’re opening the file directly (double-click), not through a SharePoint or Teams preview</w:t>
            </w:r>
          </w:p>
        </w:tc>
      </w:tr>
      <w:tr w:rsidR="00DA0869" w14:paraId="06987DF3" w14:textId="77777777">
        <w:tblPrEx>
          <w:tblCellMar>
            <w:top w:w="0" w:type="dxa"/>
            <w:bottom w:w="0" w:type="dxa"/>
          </w:tblCellMar>
        </w:tblPrEx>
        <w:tc>
          <w:tcPr>
            <w:tcW w:w="3500" w:type="dxa"/>
            <w:shd w:val="clear" w:color="auto" w:fill="F7F8FA"/>
            <w:tcMar>
              <w:top w:w="100" w:type="dxa"/>
              <w:left w:w="140" w:type="dxa"/>
              <w:bottom w:w="100" w:type="dxa"/>
              <w:right w:w="140" w:type="dxa"/>
            </w:tcMar>
          </w:tcPr>
          <w:p w14:paraId="15ADCDF1" w14:textId="77777777" w:rsidR="00DA0869" w:rsidRDefault="00FD2C75">
            <w:r>
              <w:rPr>
                <w:sz w:val="21"/>
                <w:szCs w:val="21"/>
              </w:rPr>
              <w:t>Lost my draft</w:t>
            </w:r>
          </w:p>
        </w:tc>
        <w:tc>
          <w:tcPr>
            <w:tcW w:w="5860" w:type="dxa"/>
            <w:shd w:val="clear" w:color="auto" w:fill="F7F8FA"/>
            <w:tcMar>
              <w:top w:w="100" w:type="dxa"/>
              <w:left w:w="140" w:type="dxa"/>
              <w:bottom w:w="100" w:type="dxa"/>
              <w:right w:w="140" w:type="dxa"/>
            </w:tcMar>
          </w:tcPr>
          <w:p w14:paraId="47C25DE2" w14:textId="77777777" w:rsidR="00DA0869" w:rsidRDefault="00FD2C75">
            <w:r>
              <w:rPr>
                <w:sz w:val="21"/>
                <w:szCs w:val="21"/>
              </w:rPr>
              <w:t>Drafts only save on the same computer/browser — they don’t transfer between devices</w:t>
            </w:r>
          </w:p>
        </w:tc>
      </w:tr>
      <w:tr w:rsidR="00DA0869" w14:paraId="2A9A8033" w14:textId="77777777">
        <w:tblPrEx>
          <w:tblCellMar>
            <w:top w:w="0" w:type="dxa"/>
            <w:bottom w:w="0" w:type="dxa"/>
          </w:tblCellMar>
        </w:tblPrEx>
        <w:tc>
          <w:tcPr>
            <w:tcW w:w="3500" w:type="dxa"/>
            <w:shd w:val="clear" w:color="auto" w:fill="FFFFFF"/>
            <w:tcMar>
              <w:top w:w="100" w:type="dxa"/>
              <w:left w:w="140" w:type="dxa"/>
              <w:bottom w:w="100" w:type="dxa"/>
              <w:right w:w="140" w:type="dxa"/>
            </w:tcMar>
          </w:tcPr>
          <w:p w14:paraId="23247466" w14:textId="77777777" w:rsidR="00DA0869" w:rsidRDefault="00FD2C75">
            <w:r>
              <w:rPr>
                <w:sz w:val="21"/>
                <w:szCs w:val="21"/>
              </w:rPr>
              <w:t>Need to make formatting changes to the template itself</w:t>
            </w:r>
          </w:p>
        </w:tc>
        <w:tc>
          <w:tcPr>
            <w:tcW w:w="5860" w:type="dxa"/>
            <w:shd w:val="clear" w:color="auto" w:fill="FFFFFF"/>
            <w:tcMar>
              <w:top w:w="100" w:type="dxa"/>
              <w:left w:w="140" w:type="dxa"/>
              <w:bottom w:w="100" w:type="dxa"/>
              <w:right w:w="140" w:type="dxa"/>
            </w:tcMar>
          </w:tcPr>
          <w:p w14:paraId="48922B78" w14:textId="77777777" w:rsidR="00DA0869" w:rsidRDefault="00FD2C75">
            <w:r>
              <w:rPr>
                <w:sz w:val="21"/>
                <w:szCs w:val="21"/>
              </w:rPr>
              <w:t>Contact [INSERT NAME/CONTACT] — do not edit the file directly</w:t>
            </w:r>
          </w:p>
        </w:tc>
      </w:tr>
    </w:tbl>
    <w:p w14:paraId="7C0FDBDB" w14:textId="77777777" w:rsidR="00DA0869" w:rsidRDefault="00FD2C75">
      <w:pPr>
        <w:pStyle w:val="Heading1"/>
      </w:pPr>
      <w:r>
        <w:t>Questions?</w:t>
      </w:r>
    </w:p>
    <w:p w14:paraId="0772699B" w14:textId="1EBA2CEB" w:rsidR="00DA0869" w:rsidRDefault="00FD2C75">
      <w:r>
        <w:t xml:space="preserve">Contact </w:t>
      </w:r>
      <w:r w:rsidR="00372D99">
        <w:rPr>
          <w:b/>
          <w:bCs/>
          <w:color w:val="1A3A5C"/>
        </w:rPr>
        <w:t>Erin Beilstein (</w:t>
      </w:r>
      <w:hyperlink r:id="rId5" w:history="1">
        <w:r w:rsidR="00372D99" w:rsidRPr="00B91387">
          <w:rPr>
            <w:rStyle w:val="Hyperlink"/>
            <w:b/>
            <w:bCs/>
          </w:rPr>
          <w:t>ebeilstein@laverneca.gov</w:t>
        </w:r>
      </w:hyperlink>
      <w:r w:rsidR="00372D99">
        <w:rPr>
          <w:b/>
          <w:bCs/>
          <w:color w:val="1A3A5C"/>
        </w:rPr>
        <w:t xml:space="preserve"> / 909-451-8161)</w:t>
      </w:r>
      <w:r>
        <w:t xml:space="preserve"> with any questions about this tool or to request changes to the resolution format.</w:t>
      </w:r>
    </w:p>
    <w:sectPr w:rsidR="00DA0869" w:rsidSect="00372D99">
      <w:pgSz w:w="12240" w:h="15840"/>
      <w:pgMar w:top="990" w:right="1440" w:bottom="81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81818"/>
    <w:multiLevelType w:val="hybridMultilevel"/>
    <w:tmpl w:val="F34C730C"/>
    <w:lvl w:ilvl="0" w:tplc="14FEB43C">
      <w:start w:val="1"/>
      <w:numFmt w:val="bullet"/>
      <w:lvlText w:val="•"/>
      <w:lvlJc w:val="left"/>
      <w:pPr>
        <w:ind w:left="540" w:hanging="270"/>
      </w:pPr>
    </w:lvl>
    <w:lvl w:ilvl="1" w:tplc="0ADAAB1C">
      <w:numFmt w:val="decimal"/>
      <w:lvlText w:val=""/>
      <w:lvlJc w:val="left"/>
    </w:lvl>
    <w:lvl w:ilvl="2" w:tplc="CE02C9F0">
      <w:numFmt w:val="decimal"/>
      <w:lvlText w:val=""/>
      <w:lvlJc w:val="left"/>
    </w:lvl>
    <w:lvl w:ilvl="3" w:tplc="8B0610C6">
      <w:numFmt w:val="decimal"/>
      <w:lvlText w:val=""/>
      <w:lvlJc w:val="left"/>
    </w:lvl>
    <w:lvl w:ilvl="4" w:tplc="BADAB058">
      <w:numFmt w:val="decimal"/>
      <w:lvlText w:val=""/>
      <w:lvlJc w:val="left"/>
    </w:lvl>
    <w:lvl w:ilvl="5" w:tplc="BCEE65D4">
      <w:numFmt w:val="decimal"/>
      <w:lvlText w:val=""/>
      <w:lvlJc w:val="left"/>
    </w:lvl>
    <w:lvl w:ilvl="6" w:tplc="153C1462">
      <w:numFmt w:val="decimal"/>
      <w:lvlText w:val=""/>
      <w:lvlJc w:val="left"/>
    </w:lvl>
    <w:lvl w:ilvl="7" w:tplc="3692EF78">
      <w:numFmt w:val="decimal"/>
      <w:lvlText w:val=""/>
      <w:lvlJc w:val="left"/>
    </w:lvl>
    <w:lvl w:ilvl="8" w:tplc="7E6455F6">
      <w:numFmt w:val="decimal"/>
      <w:lvlText w:val=""/>
      <w:lvlJc w:val="left"/>
    </w:lvl>
  </w:abstractNum>
  <w:abstractNum w:abstractNumId="1" w15:restartNumberingAfterBreak="0">
    <w:nsid w:val="23C31938"/>
    <w:multiLevelType w:val="hybridMultilevel"/>
    <w:tmpl w:val="9B5ED12C"/>
    <w:lvl w:ilvl="0" w:tplc="18C6C508">
      <w:start w:val="1"/>
      <w:numFmt w:val="bullet"/>
      <w:lvlText w:val="●"/>
      <w:lvlJc w:val="left"/>
      <w:pPr>
        <w:ind w:left="720" w:hanging="360"/>
      </w:pPr>
    </w:lvl>
    <w:lvl w:ilvl="1" w:tplc="6DD28142">
      <w:start w:val="1"/>
      <w:numFmt w:val="bullet"/>
      <w:lvlText w:val="○"/>
      <w:lvlJc w:val="left"/>
      <w:pPr>
        <w:ind w:left="1440" w:hanging="360"/>
      </w:pPr>
    </w:lvl>
    <w:lvl w:ilvl="2" w:tplc="3C9EFA62">
      <w:start w:val="1"/>
      <w:numFmt w:val="bullet"/>
      <w:lvlText w:val="■"/>
      <w:lvlJc w:val="left"/>
      <w:pPr>
        <w:ind w:left="2160" w:hanging="360"/>
      </w:pPr>
    </w:lvl>
    <w:lvl w:ilvl="3" w:tplc="1ECE34BC">
      <w:start w:val="1"/>
      <w:numFmt w:val="bullet"/>
      <w:lvlText w:val="●"/>
      <w:lvlJc w:val="left"/>
      <w:pPr>
        <w:ind w:left="2880" w:hanging="360"/>
      </w:pPr>
    </w:lvl>
    <w:lvl w:ilvl="4" w:tplc="74A20D14">
      <w:start w:val="1"/>
      <w:numFmt w:val="bullet"/>
      <w:lvlText w:val="○"/>
      <w:lvlJc w:val="left"/>
      <w:pPr>
        <w:ind w:left="3600" w:hanging="360"/>
      </w:pPr>
    </w:lvl>
    <w:lvl w:ilvl="5" w:tplc="F734135C">
      <w:start w:val="1"/>
      <w:numFmt w:val="bullet"/>
      <w:lvlText w:val="■"/>
      <w:lvlJc w:val="left"/>
      <w:pPr>
        <w:ind w:left="4320" w:hanging="360"/>
      </w:pPr>
    </w:lvl>
    <w:lvl w:ilvl="6" w:tplc="1A0E061A">
      <w:start w:val="1"/>
      <w:numFmt w:val="bullet"/>
      <w:lvlText w:val="●"/>
      <w:lvlJc w:val="left"/>
      <w:pPr>
        <w:ind w:left="5040" w:hanging="360"/>
      </w:pPr>
    </w:lvl>
    <w:lvl w:ilvl="7" w:tplc="54DCE9EA">
      <w:start w:val="1"/>
      <w:numFmt w:val="bullet"/>
      <w:lvlText w:val="●"/>
      <w:lvlJc w:val="left"/>
      <w:pPr>
        <w:ind w:left="5760" w:hanging="360"/>
      </w:pPr>
    </w:lvl>
    <w:lvl w:ilvl="8" w:tplc="67F2468E">
      <w:start w:val="1"/>
      <w:numFmt w:val="bullet"/>
      <w:lvlText w:val="●"/>
      <w:lvlJc w:val="left"/>
      <w:pPr>
        <w:ind w:left="6480" w:hanging="360"/>
      </w:pPr>
    </w:lvl>
  </w:abstractNum>
  <w:abstractNum w:abstractNumId="2" w15:restartNumberingAfterBreak="0">
    <w:nsid w:val="255A1475"/>
    <w:multiLevelType w:val="hybridMultilevel"/>
    <w:tmpl w:val="20F4B284"/>
    <w:lvl w:ilvl="0" w:tplc="E2126C70">
      <w:start w:val="1"/>
      <w:numFmt w:val="decimal"/>
      <w:lvlText w:val="%1."/>
      <w:lvlJc w:val="left"/>
      <w:pPr>
        <w:ind w:left="540" w:hanging="270"/>
      </w:pPr>
    </w:lvl>
    <w:lvl w:ilvl="1" w:tplc="90720F2C">
      <w:numFmt w:val="decimal"/>
      <w:lvlText w:val=""/>
      <w:lvlJc w:val="left"/>
    </w:lvl>
    <w:lvl w:ilvl="2" w:tplc="89D89088">
      <w:numFmt w:val="decimal"/>
      <w:lvlText w:val=""/>
      <w:lvlJc w:val="left"/>
    </w:lvl>
    <w:lvl w:ilvl="3" w:tplc="1BD624EE">
      <w:numFmt w:val="decimal"/>
      <w:lvlText w:val=""/>
      <w:lvlJc w:val="left"/>
    </w:lvl>
    <w:lvl w:ilvl="4" w:tplc="342E5236">
      <w:numFmt w:val="decimal"/>
      <w:lvlText w:val=""/>
      <w:lvlJc w:val="left"/>
    </w:lvl>
    <w:lvl w:ilvl="5" w:tplc="61206BB8">
      <w:numFmt w:val="decimal"/>
      <w:lvlText w:val=""/>
      <w:lvlJc w:val="left"/>
    </w:lvl>
    <w:lvl w:ilvl="6" w:tplc="ECE23DE8">
      <w:numFmt w:val="decimal"/>
      <w:lvlText w:val=""/>
      <w:lvlJc w:val="left"/>
    </w:lvl>
    <w:lvl w:ilvl="7" w:tplc="46DA76C0">
      <w:numFmt w:val="decimal"/>
      <w:lvlText w:val=""/>
      <w:lvlJc w:val="left"/>
    </w:lvl>
    <w:lvl w:ilvl="8" w:tplc="100E581E">
      <w:numFmt w:val="decimal"/>
      <w:lvlText w:val=""/>
      <w:lvlJc w:val="left"/>
    </w:lvl>
  </w:abstractNum>
  <w:num w:numId="1" w16cid:durableId="150096708">
    <w:abstractNumId w:val="1"/>
    <w:lvlOverride w:ilvl="0">
      <w:startOverride w:val="1"/>
    </w:lvlOverride>
  </w:num>
  <w:num w:numId="2" w16cid:durableId="1442187260">
    <w:abstractNumId w:val="2"/>
    <w:lvlOverride w:ilvl="0">
      <w:startOverride w:val="1"/>
    </w:lvlOverride>
  </w:num>
  <w:num w:numId="3" w16cid:durableId="175851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869"/>
    <w:rsid w:val="00372D99"/>
    <w:rsid w:val="0072422E"/>
    <w:rsid w:val="00DA0869"/>
    <w:rsid w:val="00FD2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358B8"/>
  <w15:docId w15:val="{AF990A1D-3679-4FED-A7A6-B15CFBD7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9A84C"/>
      </w:pBdr>
      <w:spacing w:before="320" w:after="160"/>
      <w:outlineLvl w:val="0"/>
    </w:pPr>
    <w:rPr>
      <w:b/>
      <w:bCs/>
      <w:color w:val="1A3A5C"/>
      <w:sz w:val="32"/>
      <w:szCs w:val="32"/>
    </w:rPr>
  </w:style>
  <w:style w:type="paragraph" w:styleId="Heading2">
    <w:name w:val="heading 2"/>
    <w:uiPriority w:val="9"/>
    <w:unhideWhenUsed/>
    <w:qFormat/>
    <w:pPr>
      <w:spacing w:before="240" w:after="120"/>
      <w:outlineLvl w:val="1"/>
    </w:pPr>
    <w:rPr>
      <w:b/>
      <w:bCs/>
      <w:color w:val="1A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72D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beilstein@lavernec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579</Words>
  <Characters>2926</Characters>
  <Application>Microsoft Office Word</Application>
  <DocSecurity>0</DocSecurity>
  <Lines>77</Lines>
  <Paragraphs>58</Paragraphs>
  <ScaleCrop>false</ScaleCrop>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Erin Beilstein</cp:lastModifiedBy>
  <cp:revision>2</cp:revision>
  <dcterms:created xsi:type="dcterms:W3CDTF">2026-06-18T04:10:00Z</dcterms:created>
  <dcterms:modified xsi:type="dcterms:W3CDTF">2026-06-18T04:10:00Z</dcterms:modified>
</cp:coreProperties>
</file>