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D1F0E"/>
          <w:sz w:val="96"/>
          <w:szCs w:val="96"/>
        </w:rPr>
        <w:t xml:space="preserve">Lu</w:t>
      </w:r>
      <w:r>
        <w:rPr>
          <w:rFonts w:ascii="Arial" w:cs="Arial" w:eastAsia="Arial" w:hAnsi="Arial"/>
          <w:b/>
          <w:bCs/>
          <w:color w:val="C4793A"/>
          <w:sz w:val="96"/>
          <w:szCs w:val="96"/>
        </w:rPr>
        <w:t xml:space="preserve">g</w:t>
      </w:r>
      <w:r>
        <w:rPr>
          <w:rFonts w:ascii="Arial" w:cs="Arial" w:eastAsia="Arial" w:hAnsi="Arial"/>
          <w:b/>
          <w:bCs/>
          <w:color w:val="2D1F0E"/>
          <w:sz w:val="96"/>
          <w:szCs w:val="96"/>
        </w:rPr>
        <w:t xml:space="preserve">endo</w:t>
      </w:r>
    </w:p>
    <w:p>
      <w:pPr>
        <w:spacing w:after="600" w:before="0"/>
      </w:pPr>
      <w:r>
        <w:rPr>
          <w:rFonts w:ascii="Arial" w:cs="Arial" w:eastAsia="Arial" w:hAnsi="Arial"/>
          <w:color w:val="8B4420"/>
          <w:spacing w:val="120"/>
          <w:sz w:val="20"/>
          <w:szCs w:val="20"/>
        </w:rPr>
        <w:t xml:space="preserve">YOUR JOURNEY STARTS HERE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UX / UI — Look &amp; Feel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de diseño de producto · Versión 1.0 · Mayo 2026</w:t>
      </w:r>
    </w:p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1. Introducción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Este documento recoge el sistema de diseño visual y de experiencia de usuario de Lugendo. Define cómo se ven, se comportan y se comunican las dos interfaces del producto: el Back Office de la agencia y el Front Desk del viajero.</w:t>
      </w:r>
    </w:p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diseño parte de las Brand Guidelines de Lugendo y se construye sobre los mismos principios: confianza, facilidad, descubrimiento y calidez. Cada decisión visual tiene una razón funcional detrás.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Principios de diseño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Principio</w:t>
            </w:r>
          </w:p>
        </w:tc>
        <w:tc>
          <w:tcPr>
            <w:tcW w:type="dxa" w:w="6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Aplicación en la interfaz</w:t>
            </w:r>
          </w:p>
        </w:tc>
      </w:tr>
      <w:tr>
        <w:tc>
          <w:tcPr>
            <w:tcW w:type="dxa" w:w="2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Confianza</w:t>
            </w:r>
          </w:p>
        </w:tc>
        <w:tc>
          <w:tcPr>
            <w:tcW w:type="dxa" w:w="6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Jerarquía visual clara. Información precisa y sin ambigüedad. Estados y errores siempre visibles.</w:t>
            </w:r>
          </w:p>
        </w:tc>
      </w:tr>
      <w:tr>
        <w:tc>
          <w:tcPr>
            <w:tcW w:type="dxa" w:w="2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Facilidad</w:t>
            </w:r>
          </w:p>
        </w:tc>
        <w:tc>
          <w:tcPr>
            <w:tcW w:type="dxa" w:w="6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Flujos cortos. Formularios progresivos. Acciones primarias siempre visibles y accesibles.</w:t>
            </w:r>
          </w:p>
        </w:tc>
      </w:tr>
      <w:tr>
        <w:tc>
          <w:tcPr>
            <w:tcW w:type="dxa" w:w="2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Calidez</w:t>
            </w:r>
          </w:p>
        </w:tc>
        <w:tc>
          <w:tcPr>
            <w:tcW w:type="dxa" w:w="6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Paleta terracota y arena. Tipografía humana. Tono conversacional en los mensajes de la UI.</w:t>
            </w:r>
          </w:p>
        </w:tc>
      </w:tr>
      <w:tr>
        <w:tc>
          <w:tcPr>
            <w:tcW w:type="dxa" w:w="2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Descubrimiento</w:t>
            </w:r>
          </w:p>
        </w:tc>
        <w:tc>
          <w:tcPr>
            <w:tcW w:type="dxa" w:w="6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Tarjetas de destino con imagen, etiquetas visuales y acceso rápido a la información clave.</w:t>
            </w:r>
          </w:p>
        </w:tc>
      </w:tr>
      <w:tr>
        <w:tc>
          <w:tcPr>
            <w:tcW w:type="dxa" w:w="2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Consistencia</w:t>
            </w:r>
          </w:p>
        </w:tc>
        <w:tc>
          <w:tcPr>
            <w:tcW w:type="dxa" w:w="6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Sistema de componentes reutilizables. Mismos patrones en Back Office y Front Desk.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2. Sistema de color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 paleta de Lugendo usa tonos cálidos de arena y terracota como base, con el índigo como acento diferenciador. Los colores de estado (verde, ámbar, rojo) son funcionales y semánticos.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Paleta principal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FAF2E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CD5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C4793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8B44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3D2F6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2D1F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Arena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#FAF2EB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Fondos principales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Duna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#ECD5B8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Superficies / tarjetas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Terracota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#C4793A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Acción primaria / CTA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Ocre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#8B4420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Profundidad / hover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Índigo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#3D2F6B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Acento / badges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Noche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#2D1F0E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Tipografía / sidebar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Paleta de estados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2E7D5A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C47A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CD5B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EAE6F5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shd w:fill="FAEEE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0" w:before="600"/>
            </w:pPr>
            <w:r>
              <w:t xml:space="preserve"/>
            </w:r>
          </w:p>
        </w:tc>
      </w:tr>
      <w:tr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Verde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#2E7D5A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Éxito / confirmado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Ámbar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#C47A00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Aviso / alerta media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Rojo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#C0392B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Error / alerta crítica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Duna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#ECD5B8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Neutral / desactivado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Índigo claro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#EAE6F5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Fondo badge índigo</w:t>
            </w:r>
          </w:p>
        </w:tc>
        <w:tc>
          <w:tcPr>
            <w:tcW w:type="dxa" w:w="156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1F0E"/>
                <w:sz w:val="18"/>
                <w:szCs w:val="18"/>
              </w:rPr>
              <w:t xml:space="preserve">Terra claro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#FAEEE4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Fondo badge terra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Combinaciones aprobadas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Fondo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Texto / UI</w:t>
            </w:r>
          </w:p>
        </w:tc>
        <w:tc>
          <w:tcPr>
            <w:tcW w:type="dxa" w:w="4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4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Pantallas principales, tarjetas, formularios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4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Tarjetas destacadas, superficies secundarias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Terracota #C4793A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4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Botones CTA, highlights, navegación activa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Índigo #3D2F6B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4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Splash screens, cabeceras de viaje, viajes de agencia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4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Sidebar, modo oscuro, footers, overlays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3. Tipografía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Lugendo usa DM Sans como tipografía principal — geométrica, clara y con carácter humano. Se combina con DM Serif Display para titulares de alta jerarquía en el front desk del viajero.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Escala tipográfica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60"/>
        <w:gridCol w:w="1200"/>
        <w:gridCol w:w="4400"/>
      </w:tblGrid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Nivel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Tamaño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Peso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Display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32px / 24pt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Hero headlines, splash screens, portadas de viaje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Heading 1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24px / 18pt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Títulos de sección, cabeceras de pantalla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Heading 2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20px / 15pt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Títulos de tarjeta, cabeceras de modal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Heading 3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16px / 12pt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Subtítulos, etiquetas de grupo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Body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15px / 11pt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Todo el texto de cuerpo, descripciones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Small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13px / 10pt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Captions, metadatos, marcas de tiempo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Label</w:t>
            </w:r>
          </w:p>
        </w:tc>
        <w:tc>
          <w:tcPr>
            <w:tcW w:type="dxa" w:w="1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11px / 8pt</w:t>
            </w:r>
          </w:p>
        </w:tc>
        <w:tc>
          <w:tcPr>
            <w:tcW w:type="dxa" w:w="1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</w:t>
            </w:r>
          </w:p>
        </w:tc>
        <w:tc>
          <w:tcPr>
            <w:tcW w:type="dxa" w:w="4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Tags, badges, etiquetas en mayúsculas (tracking +80)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Reglas de uso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Usar sentence case para todo el texto de UI y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Nunca usar ALL CAPS salvo en elementos label/tag (font-size ≤ 11px)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Nunca usar font weight 600 o 700 — 500 es el máximo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Tamaño mínimo de cuerpo: 13px en pantalla, 9pt en impresión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Line height: 1.6 para cuerpo, 1.2 para headings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Longitud máxima de línea: 70 caracteres para texto de cuerpo</w:t>
      </w:r>
    </w:p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4. Componentes de UI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4.1 Botones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Tres variantes de botón con dos tamaños. El botón primario usa siempre Terracota. Nunca más de un botón primario por pantalla.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Variante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Fondo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Texto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Terracota #C4793A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Arena #FAF2EB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Acción principal por pantalla — Nuevo viaje, Confirmar, Explorar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Secondary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Noche #2D1F0E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Acciones secundarias — Filtrar, Exportar, Cancelar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Ghost</w:t>
            </w:r>
          </w:p>
        </w:tc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Transparente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Terracota #C4793A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Acciones terciarias — Ver más, Editar, Detalles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Tamaño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Padding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Font size</w:t>
            </w:r>
          </w:p>
        </w:tc>
        <w:tc>
          <w:tcPr>
            <w:tcW w:type="dxa" w:w="3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9px 18px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13px</w:t>
            </w:r>
          </w:p>
        </w:tc>
        <w:tc>
          <w:tcPr>
            <w:tcW w:type="dxa" w:w="3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Acciones principales en pantallas de escritorio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6px 12px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12px</w:t>
            </w:r>
          </w:p>
        </w:tc>
        <w:tc>
          <w:tcPr>
            <w:tcW w:type="dxa" w:w="3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Acciones en tablas, headers, contextos compactos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4.2 Badges y estados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badges comunican el estado de un viaje, viajero o elemento del sistema. Son no interactivos y siempre combinan fondo claro con texto oscuro del mismo tono.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Badge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Fondo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Texto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 curso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Verde claro #E4F3EC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Verde #2E7D5A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activo en este momento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Programado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Índigo claro #EAE6F5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Índigo #3D2F6B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futuro confirmado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Alerta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Ámbar claro #FFF3D6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Ámbar #C47A00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Requiere atención — ocupación baja, pendiente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Cancelado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Rojo claro #FDECEA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Rojo #C0392B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cancelado o error crítico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Aventura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 claro #FAEEE4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Ocre #8B4420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Tipo de viaje / etiqueta temática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Neutral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Texto #7A5C3A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Etiquetas sin semántica de estado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4.3 Tarjetas de viaje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tarjetas de viaje son el elemento visual central del Front Desk. Tres variantes según el origen del viaje.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Variante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Color cabecera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Badge</w:t>
            </w:r>
          </w:p>
        </w:tc>
        <w:tc>
          <w:tcPr>
            <w:tcW w:type="dxa" w:w="2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de agencia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Degradado índigo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Índigo · 'Agencia'</w:t>
            </w:r>
          </w:p>
        </w:tc>
        <w:tc>
          <w:tcPr>
            <w:tcW w:type="dxa" w:w="2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Viajes gestionados por una agencia vía código de invitación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propio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Degradado verde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Verde · 'Viaje propio'</w:t>
            </w:r>
          </w:p>
        </w:tc>
        <w:tc>
          <w:tcPr>
            <w:tcW w:type="dxa" w:w="2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Viajes creados por el propio viajero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compartido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Degradado terracota</w:t>
            </w:r>
          </w:p>
        </w:tc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 · 'Compartido'</w:t>
            </w:r>
          </w:p>
        </w:tc>
        <w:tc>
          <w:tcPr>
            <w:tcW w:type="dxa" w:w="2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Viajes que otro usuario ha compartido contigo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Cada tarjeta muestra: imagen/color de cabecera, país, nombre del viaje, fechas, badge de tipo y miniaturas circulares de participantes.</w:t>
      </w:r>
    </w:p>
    <w:p>
      <w:pPr>
        <w:spacing w:after="0" w:before="16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4.4 Semáforo de ocupación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semáforo es un indicador visual de la ocupación de cada viaje. Los umbrales son configurables por agencia.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Umbral por defecto</w:t>
            </w:r>
          </w:p>
        </w:tc>
        <w:tc>
          <w:tcPr>
            <w:tcW w:type="dxa" w:w="4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🔴 Rojo</w:t>
            </w:r>
          </w:p>
        </w:tc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≤ 30 % de ocupación</w:t>
            </w:r>
          </w:p>
        </w:tc>
        <w:tc>
          <w:tcPr>
            <w:tcW w:type="dxa" w:w="4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Riesgo de cancelación — acción inmediata requerida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🟡 Ámbar</w:t>
            </w:r>
          </w:p>
        </w:tc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31 – 70 %</w:t>
            </w:r>
          </w:p>
        </w:tc>
        <w:tc>
          <w:tcPr>
            <w:tcW w:type="dxa" w:w="4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Ocupación media — seguimiento recomendado</w:t>
            </w:r>
          </w:p>
        </w:tc>
      </w:tr>
      <w:tr>
        <w:tc>
          <w:tcPr>
            <w:tcW w:type="dxa" w:w="1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🟢 Verde</w:t>
            </w:r>
          </w:p>
        </w:tc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71 %</w:t>
            </w:r>
          </w:p>
        </w:tc>
        <w:tc>
          <w:tcPr>
            <w:tcW w:type="dxa" w:w="4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Ocupación saludable — viaje garantizado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5. Back Office — Vista de la Agencia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Back Office es el panel de gestión para Admin, Manager y Agent. Estructura en dos columnas: sidebar de navegación izquierdo (fondo Noche) y área de contenidos derecha (fondo Arena).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5.1 Layout principal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Sidebar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Ancho 200px · Fondo Noche #2D1F0E · Navegación vertical con secciones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Área de contenidos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Flexible · Fondo Arena #FAF2EB · Padding 1.5rem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Header de sección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Título + subtítulo + acciones primarias alineadas a la derecha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Tarjetas de contenido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Fondo blanco · Border Duna · Border-radius 14px · Sombra suave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Tablas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Header con fondo Arena · filas alternando hover Duna · bordes Duna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5.2 Sidebar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Elemento</w:t>
            </w:r>
          </w:p>
        </w:tc>
        <w:tc>
          <w:tcPr>
            <w:tcW w:type="dxa" w:w="3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Estado normal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Estado activo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Logo</w:t>
            </w:r>
          </w:p>
        </w:tc>
        <w:tc>
          <w:tcPr>
            <w:tcW w:type="dxa" w:w="3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Wordmark completo con brújula — parte superior del sidebar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Item de navegación</w:t>
            </w:r>
          </w:p>
        </w:tc>
        <w:tc>
          <w:tcPr>
            <w:tcW w:type="dxa" w:w="3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Color #FAF2EB al 50% de opacidad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Color Terracota · border-left Terracota · fondo rgba terra 8%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3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Uppercase · 10px · #FAF2EB al 25%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Footer usuario</w:t>
            </w:r>
          </w:p>
        </w:tc>
        <w:tc>
          <w:tcPr>
            <w:tcW w:type="dxa" w:w="3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Avatar circular + nombre + rol — parte inferior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5.3 Centro de Control — Widgets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Widget</w:t>
            </w:r>
          </w:p>
        </w:tc>
        <w:tc>
          <w:tcPr>
            <w:tcW w:type="dxa" w:w="4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Contenido</w:t>
            </w:r>
          </w:p>
        </w:tc>
        <w:tc>
          <w:tcPr>
            <w:tcW w:type="dxa" w:w="3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Visible para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Stats (x4)</w:t>
            </w:r>
          </w:p>
        </w:tc>
        <w:tc>
          <w:tcPr>
            <w:tcW w:type="dxa" w:w="4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Viajes activos, viajeros mes, ingresos mes, alertas activas</w:t>
            </w:r>
          </w:p>
        </w:tc>
        <w:tc>
          <w:tcPr>
            <w:tcW w:type="dxa" w:w="3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Manager, Admin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Alertas activas</w:t>
            </w:r>
          </w:p>
        </w:tc>
        <w:tc>
          <w:tcPr>
            <w:tcW w:type="dxa" w:w="4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 de alertas con icono y color semántico (rojo/ámbar)</w:t>
            </w:r>
          </w:p>
        </w:tc>
        <w:tc>
          <w:tcPr>
            <w:tcW w:type="dxa" w:w="3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Manager, Agent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GANTT de viajes</w:t>
            </w:r>
          </w:p>
        </w:tc>
        <w:tc>
          <w:tcPr>
            <w:tcW w:type="dxa" w:w="4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Cronograma horizontal con barras por estado (terra=activo, índigo=programado)</w:t>
            </w:r>
          </w:p>
        </w:tc>
        <w:tc>
          <w:tcPr>
            <w:tcW w:type="dxa" w:w="3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Manager, Agent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Tabla de viajes</w:t>
            </w:r>
          </w:p>
        </w:tc>
        <w:tc>
          <w:tcPr>
            <w:tcW w:type="dxa" w:w="4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Nombre, fechas, ocupación con barra de progreso, estado, agente</w:t>
            </w:r>
          </w:p>
        </w:tc>
        <w:tc>
          <w:tcPr>
            <w:tcW w:type="dxa" w:w="3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Manager, Agent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Resumen financiero</w:t>
            </w:r>
          </w:p>
        </w:tc>
        <w:tc>
          <w:tcPr>
            <w:tcW w:type="dxa" w:w="4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Ingresos mes + previsión próximo mes</w:t>
            </w:r>
          </w:p>
        </w:tc>
        <w:tc>
          <w:tcPr>
            <w:tcW w:type="dxa" w:w="3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Admin, Manager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5.4 Flujo de creación de viaje — 7 pasos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Paso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Contenido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Estado visual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 Origen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Elegir: desde itinerario existente o desde cero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verde (completado)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2. Itinerario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Selección filtrable por nombre o destino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verde (completado)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3. Fechas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Fecha salida, llegada a destino, regreso, capacidad máxima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índigo (activo)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 Vuelo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Aerolínea, aeropuerto, horario, código reserva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Duna (pendiente)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5. Ajustes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Quitar/sumar días, guía local, agencia incoming, contactos útiles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Duna (pendiente)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6. Hoteles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Asignación por segmento o uno a uno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Duna (pendiente)</w:t>
            </w:r>
          </w:p>
        </w:tc>
      </w:tr>
      <w:tr>
        <w:tc>
          <w:tcPr>
            <w:tcW w:type="dxa" w:w="1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7. Invitaciones</w:t>
            </w:r>
          </w:p>
        </w:tc>
        <w:tc>
          <w:tcPr>
            <w:tcW w:type="dxa" w:w="4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Emails de viajeros — código único alfanumérico por viajero</w:t>
            </w:r>
          </w:p>
        </w:tc>
        <w:tc>
          <w:tcPr>
            <w:tcW w:type="dxa" w:w="2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Dot Duna (pendiente)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6. Front Desk — Vista del Viajero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Front Desk es la interfaz del viajero. Webapp responsive optimizada para móvil. Navegación inferior con tres secciones: Mis Viajes, Compartidos y Perfil.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6.1 Estructura de navegación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Barra superior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Título de sección + avatar del usuario. Sin menú hamburguesa en primera fase.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Chips de filtro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Fila horizontal scrollable: Todos / Agencia / Propios / Compartidos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Navegación inferior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tabs: Mis Viajes (pin), Compartidos (personas), Perfil (usuario)</w:t>
            </w:r>
          </w:p>
        </w:tc>
      </w:tr>
      <w:tr>
        <w:tc>
          <w:tcPr>
            <w:tcW w:type="dxa" w:w="28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Color activo</w:t>
            </w:r>
          </w:p>
        </w:tc>
        <w:tc>
          <w:tcPr>
            <w:tcW w:type="dxa" w:w="65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Terracota en el tab activo de la navegación inferior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6.2 Pantalla: Mis Viajes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Próximo viaje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Card destacada en Índigo con nombre, destino, fechas y avatar de participantes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 de viajes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Tarjetas por tipo (agencia / propio / compartido) con imagen, nombre, fechas y badges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Estado vacío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Ilustración + copy: 'Nothing planned yet — where do you want to go?'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6.3 Pantalla: Detalle de viaje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Cabecera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Color de fondo según tipo de viaje · Nombre, destino, fechas, etiquetas de ciudades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Tab bar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tabs: Itinerario / Docs / Viajeros / Info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Ficha de día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Número de día + fecha, ciudad, ruta, hotel con estrellas y check-in, actividades sugeridas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Hotel en día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Nombre + categoría en tarjeta compacta con icono de alojamiento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Chips scrollables con nombre de actividad sugerida por la agencia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6.4 Pantalla: Documentos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Sección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Docs de la agencia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Lista con icono de tipo, nombre, tamaño y botón de descarga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Mis documentos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Misma estructura — billetes personales, visados, seguros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Actividad reciente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Notificaciones del viaje: documentos nuevos, recordatorios, actualizaciones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CTA añadir doc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Botón ghost a ancho completo al final de la lista personal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6.5 Registro y onboarding del viajero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Paso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Registro inicial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Solo nombre, email y contraseña — mínima fricción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Login social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/ Apple ID como alternativa para móvil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Selector de preferencias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Chips de intereses: playa, montaña, ciudad, cultura, gastronomía, aventura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Perfil progresivo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Indicador de 'perfil completado al X%' que incentiva completar datos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Periodo de prueba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 días de acceso premium gratuito tras el registro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7. Iconografía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los iconos de Lugendo siguen el estilo outline — nunca filled. El grosor del trazo coincide con el peso del texto de cuerpo para mantener armonía visual.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Principios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Estilo: outline únicamente · stroke 1.8px · line caps y joins redondeados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Grid: 24×24px · safe area 2px (área activa 20×20px)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Color: hereda del color del texto padre — nunca hardcodeado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Nunca mezclar iconos outline y filled en el mismo contexto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Touch target mínimo: 44×44px aunque el icono visual sea más pequeño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Biblioteca de iconos — Categorías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Iconos incluidos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Dashboard, Destino, Viajeros, Itinerario, Hotel, Documento, Calendario, Contacto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y transporte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Vuelo, Traslado, Montaña, Punto de ruta, Mundial, Alojamiento, Favorito, Destacado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Sistema y UI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Analytics, Notif. push, Alerta, Buscar, Ajustes, Facturación, Descarga, Compartir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Estados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 (confirmado), Warning (alerta), Error (x), Info, Cargando, Vacío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Ícono de app — Especificaciones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Plataforma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Tamaño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Border radius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Fondo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iOS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1024×1024px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Gestionado por OS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Android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512×512px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Gestionado por OS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Favicon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32×32px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Favicon HD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192×192px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Duna #ECD5B8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Dark mode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Cualquier tamaño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Fondo oscuro #3D2410 · brújula en versión clara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8. Notificaciones · Patrones de UI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Las notificaciones de Lugendo siguen un patrón consistente tanto en la vista de agencia como en la del viajero. Dos niveles: no leídas (punto terracota) y leídas (punto hueco).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Anatomía de una notificación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Especificación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Indicador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Círculo 8px — Terracota (no leída) / Borde Duna (leída)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13px · weight 500 · color Noche — acción o evento ocurrido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12px · weight 400 · color texto secundario — descripción corta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11px · color terciario — tiempo relativo ('Hace 5 minutos', 'Ayer')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Contenedor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Fondo blanco · border Duna · border-radius 8px · padding 12px 14px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Tipos y canales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Tipo de notificación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Canal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Destinatario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Nueva agencia dada de alta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pendiente de aprobación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 aprobado o rechazado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Agent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Alerta de ocupación &lt; 30%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Manager + Agent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Código de invitación recibido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Itinerario actualizado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Recordatorio 30 días antes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 + 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Recordatorio 24h antes vuelo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Check-in disponible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Push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</w:t>
            </w:r>
          </w:p>
        </w:tc>
      </w:tr>
      <w:tr>
        <w:tc>
          <w:tcPr>
            <w:tcW w:type="dxa" w:w="36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Licencia próxima a vencer</w:t>
            </w:r>
          </w:p>
        </w:tc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Email</w:t>
            </w:r>
          </w:p>
        </w:tc>
        <w:tc>
          <w:tcPr>
            <w:tcW w:type="dxa" w:w="37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Viajero</w:t>
            </w:r>
          </w:p>
        </w:tc>
      </w:tr>
    </w:tbl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9. Voz en la UI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textos de la interfaz siguen el mismo tono que las Brand Guidelines: cálido, directo, sin jerga. Los mensajes de estado vacío, error y confirmación son especialmente importantes — son el momento en que la marca habla directamente al usuario.</w:t>
      </w:r>
    </w:p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Ejemplos de copy por contexto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Contexto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Texto incorrecto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Texto Lugendo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Estado vacío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 trips found in your account dashboard.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Nothing planned yet — where do you want to go?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 unexpected error has occurred. Please retry.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Something went wrong. Give it another try.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Welcome to Lugendo's revolutionary travel ecosystem.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Let's find your next adventure.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CTA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Access personalised destination recommendations now.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Explore places made for you.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Push notif.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It's time to complete your travel booking process.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trip to Kyoto is waiting. Ready to confirm?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Alerta ocupación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Trip group has low occupancy. Intervention required.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Tanzania safari needs attention — only 4 spots filled.</w:t>
            </w:r>
          </w:p>
        </w:tc>
      </w:tr>
      <w:tr>
        <w:tc>
          <w:tcPr>
            <w:tcW w:type="dxa" w:w="20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Licencia</w:t>
            </w:r>
          </w:p>
        </w:tc>
        <w:tc>
          <w:tcPr>
            <w:tcW w:type="dxa" w:w="32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subscription expires in 15 days.</w:t>
            </w:r>
          </w:p>
        </w:tc>
        <w:tc>
          <w:tcPr>
            <w:tcW w:type="dxa" w:w="41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Your Lugendo year is almost up. Renew to keep exploring.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2D1F0E"/>
          <w:sz w:val="36"/>
          <w:szCs w:val="36"/>
        </w:rPr>
        <w:t xml:space="preserve">Reglas de escritura para la UI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Sentence case para todo el copy de UI — nunca Title Case salvo en nombres propios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Contracciones: you're, we'll, it's — suenan humanos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Verbos activos: 'Explore', 'Confirm', 'Share' — nunca 'Access' ni 'Submit'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Máximo 2 frases en mensajes de estado vacío o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Nunca usar: 'seamless', 'revolutionary', 'world-class', 'best-in-class'</w:t>
      </w:r>
    </w:p>
    <w:p>
      <w:r>
        <w:br w:type="page"/>
      </w:r>
    </w:p>
    <w:p>
      <w:pPr>
        <w:spacing w:after="160" w:before="520"/>
      </w:pPr>
      <w:r>
        <w:rPr>
          <w:rFonts w:ascii="Arial" w:cs="Arial" w:eastAsia="Arial" w:hAnsi="Arial"/>
          <w:b/>
          <w:bCs/>
          <w:color w:val="2D1F0E"/>
          <w:sz w:val="52"/>
          <w:szCs w:val="52"/>
        </w:rPr>
        <w:t xml:space="preserve">10. Información del documento</w:t>
      </w:r>
    </w:p>
    <w:p>
      <w:pPr>
        <w:pBdr>
          <w:bottom w:val="single" w:color="E5D4BF" w:sz="4"/>
        </w:pBdr>
        <w:spacing w:after="80" w:before="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ECD5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1F0E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Lugendo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Documento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UX / UI — Look &amp; Feel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Mayo 2026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Alcance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Sistema de diseño, Back Office, Front Desk, Iconografía, Voz en UI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240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Basado en</w:t>
            </w:r>
          </w:p>
        </w:tc>
        <w:tc>
          <w:tcPr>
            <w:tcW w:type="dxa" w:w="6960"/>
            <w:tcBorders>
              <w:top w:val="single" w:color="E5D4BF" w:sz="1"/>
              <w:left w:val="single" w:color="E5D4BF" w:sz="1"/>
              <w:bottom w:val="single" w:color="E5D4BF" w:sz="1"/>
              <w:right w:val="single" w:color="E5D4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Lugendo Brand Guidelines v1.0 · Documento de Producto v3.0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Este documento se actualiza en paralelo con el Documento de Producto. Cualquier cambio en flujos, pantallas o componentes debe reflejarse aquí antes de implementarse.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560" w:hanging="280"/>
      </w:pPr>
      <w:rPr>
        <w:rFonts w:ascii="Arial" w:cs="Arial" w:eastAsia="Arial" w:hAnsi="Arial"/>
        <w:color w:val="C4793A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2026-05-22T22:54:38.602Z</dcterms:created>
  <dcterms:modified xsi:type="dcterms:W3CDTF">2026-05-22T22:54:38.612Z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