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DOKUMENTASI FORENSIK</w:t>
        <w:br/>
      </w:r>
      <w:r>
        <w:rPr>
          <w:b/>
          <w:sz w:val="26"/>
        </w:rPr>
        <w:t>Analisis Rangkaian Bukti / Chain of Custody Study</w:t>
      </w:r>
    </w:p>
    <w:p>
      <w:pPr>
        <w:jc w:val="center"/>
      </w:pPr>
      <w:r>
        <w:rPr>
          <w:b/>
        </w:rPr>
        <w:t>Kasus: Express Cargo Nusantara – Manifest, Network Capture, dan GPS Tracking</w:t>
        <w:br/>
      </w:r>
      <w:r>
        <w:t>Tanggal dokumen: 15 Agustus 2026</w:t>
      </w:r>
    </w:p>
    <w:p>
      <w:pPr>
        <w:pStyle w:val="Heading1"/>
      </w:pPr>
      <w:r>
        <w:t>1. Ringkasan Eksekutif</w:t>
      </w:r>
    </w:p>
    <w:p>
      <w:r>
        <w:t>Pemeriksaan ini mendokumentasikan rangkaian bukti digital yang digunakan untuk menyelesaikan empat node investigasi. Analisis menghubungkan manifest kargo, artefak jaringan, identitas pengambilan, dan pergerakan kendaraan. Hasil akhir yang teridentifikasi dari rangkaian tersebut adalah: Node 01 = SIGNAL RELAY X7; Node 02 = relay-sync.nightops-cdn.net; Node 03 = KRY-2291; Node 04 = BEDUGUL.</w:t>
      </w:r>
    </w:p>
    <w:p>
      <w:r>
        <w:t>Dokumentasi ini bersifat laporan analisis forensik/CTF dan bukan pernyataan bahwa seluruh prosedur telah memenuhi standar pembuktian hukum tertentu. Hash SHA-256 dicantumkan untuk menjaga verifiabilitas artefak yang tersedia.</w:t>
      </w:r>
    </w:p>
    <w:p>
      <w:pPr>
        <w:pStyle w:val="Heading1"/>
      </w:pPr>
      <w:r>
        <w:t>2. Ruang Lingkup dan Tujuan</w:t>
      </w:r>
    </w:p>
    <w:p>
      <w:pPr>
        <w:pStyle w:val="ListBullet"/>
      </w:pPr>
      <w:r>
        <w:t>Mengidentifikasi dan menginventarisasi artefak digital yang tersedia.</w:t>
      </w:r>
    </w:p>
    <w:p>
      <w:pPr>
        <w:pStyle w:val="ListBullet"/>
      </w:pPr>
      <w:r>
        <w:t>Mempertahankan integritas artefak melalui pencatatan hash SHA-256.</w:t>
      </w:r>
    </w:p>
    <w:p>
      <w:pPr>
        <w:pStyle w:val="ListBullet"/>
      </w:pPr>
      <w:r>
        <w:t>Mendokumentasikan metode ekstraksi informasi pada setiap node.</w:t>
      </w:r>
    </w:p>
    <w:p>
      <w:pPr>
        <w:pStyle w:val="ListBullet"/>
      </w:pPr>
      <w:r>
        <w:t>Menghubungkan temuan antar-artefak secara kronologis dan logis.</w:t>
      </w:r>
    </w:p>
    <w:p>
      <w:pPr>
        <w:pStyle w:val="ListBullet"/>
      </w:pPr>
      <w:r>
        <w:t>Menyusun chain of custody study yang membedakan fakta artefak dari inferensi analitis.</w:t>
      </w:r>
    </w:p>
    <w:p>
      <w:pPr>
        <w:pStyle w:val="Heading1"/>
      </w:pPr>
      <w:r>
        <w:t>3. Inventaris Barang Bukti Digital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Nama artefak</w:t>
            </w:r>
          </w:p>
        </w:tc>
        <w:tc>
          <w:tcPr>
            <w:tcW w:type="dxa" w:w="1987"/>
          </w:tcPr>
          <w:p>
            <w:r>
              <w:t>Jenis</w:t>
            </w:r>
          </w:p>
        </w:tc>
        <w:tc>
          <w:tcPr>
            <w:tcW w:type="dxa" w:w="1987"/>
          </w:tcPr>
          <w:p>
            <w:r>
              <w:t>Ukuran</w:t>
            </w:r>
          </w:p>
        </w:tc>
        <w:tc>
          <w:tcPr>
            <w:tcW w:type="dxa" w:w="1987"/>
          </w:tcPr>
          <w:p>
            <w:r>
              <w:t>SHA-256</w:t>
            </w:r>
          </w:p>
        </w:tc>
      </w:tr>
      <w:tr>
        <w:tc>
          <w:tcPr>
            <w:tcW w:type="dxa" w:w="1987"/>
          </w:tcPr>
          <w:p>
            <w:r>
              <w:t>E-01</w:t>
            </w:r>
          </w:p>
        </w:tc>
        <w:tc>
          <w:tcPr>
            <w:tcW w:type="dxa" w:w="1987"/>
          </w:tcPr>
          <w:p>
            <w:r>
              <w:t>cargo_manifest.txt</w:t>
            </w:r>
          </w:p>
        </w:tc>
        <w:tc>
          <w:tcPr>
            <w:tcW w:type="dxa" w:w="1987"/>
          </w:tcPr>
          <w:p>
            <w:r>
              <w:t>Manifest kargo digital</w:t>
            </w:r>
          </w:p>
        </w:tc>
        <w:tc>
          <w:tcPr>
            <w:tcW w:type="dxa" w:w="1987"/>
          </w:tcPr>
          <w:p>
            <w:r>
              <w:t>2063 byte</w:t>
            </w:r>
          </w:p>
        </w:tc>
        <w:tc>
          <w:tcPr>
            <w:tcW w:type="dxa" w:w="1987"/>
          </w:tcPr>
          <w:p>
            <w:r>
              <w:t>557f14bd96aab1d589cd5c6e0af25b07eed377614098daf53d17fea7aa4ae348</w:t>
            </w:r>
          </w:p>
        </w:tc>
      </w:tr>
      <w:tr>
        <w:tc>
          <w:tcPr>
            <w:tcW w:type="dxa" w:w="1987"/>
          </w:tcPr>
          <w:p>
            <w:r>
              <w:t>E-02</w:t>
            </w:r>
          </w:p>
        </w:tc>
        <w:tc>
          <w:tcPr>
            <w:tcW w:type="dxa" w:w="1987"/>
          </w:tcPr>
          <w:p>
            <w:r>
              <w:t>9736828632638273.pcapng</w:t>
            </w:r>
          </w:p>
        </w:tc>
        <w:tc>
          <w:tcPr>
            <w:tcW w:type="dxa" w:w="1987"/>
          </w:tcPr>
          <w:p>
            <w:r>
              <w:t>Capture jaringan PCAPNG</w:t>
            </w:r>
          </w:p>
        </w:tc>
        <w:tc>
          <w:tcPr>
            <w:tcW w:type="dxa" w:w="1987"/>
          </w:tcPr>
          <w:p>
            <w:r>
              <w:t>3165 byte</w:t>
            </w:r>
          </w:p>
        </w:tc>
        <w:tc>
          <w:tcPr>
            <w:tcW w:type="dxa" w:w="1987"/>
          </w:tcPr>
          <w:p>
            <w:r>
              <w:t>d4e90ccd687c081a9579e385bc0df9425dc81a916002c5b076c99224ac0e84c2</w:t>
            </w:r>
          </w:p>
        </w:tc>
      </w:tr>
      <w:tr>
        <w:tc>
          <w:tcPr>
            <w:tcW w:type="dxa" w:w="1987"/>
          </w:tcPr>
          <w:p>
            <w:r>
              <w:t>E-03</w:t>
            </w:r>
          </w:p>
        </w:tc>
        <w:tc>
          <w:tcPr>
            <w:tcW w:type="dxa" w:w="1987"/>
          </w:tcPr>
          <w:p>
            <w:r>
              <w:t>38627362847846286.csv</w:t>
            </w:r>
          </w:p>
        </w:tc>
        <w:tc>
          <w:tcPr>
            <w:tcW w:type="dxa" w:w="1987"/>
          </w:tcPr>
          <w:p>
            <w:r>
              <w:t>Log GPS kendaraan</w:t>
            </w:r>
          </w:p>
        </w:tc>
        <w:tc>
          <w:tcPr>
            <w:tcW w:type="dxa" w:w="1987"/>
          </w:tcPr>
          <w:p>
            <w:r>
              <w:t>654 byte</w:t>
            </w:r>
          </w:p>
        </w:tc>
        <w:tc>
          <w:tcPr>
            <w:tcW w:type="dxa" w:w="1987"/>
          </w:tcPr>
          <w:p>
            <w:r>
              <w:t>492e8c60a6e5da40dc8ea925d6ff0f6e22aec1cdab6657a11cbb59ede681f462</w:t>
            </w:r>
          </w:p>
        </w:tc>
      </w:tr>
    </w:tbl>
    <w:p>
      <w:r>
        <w:t>Hash dihitung terhadap file yang tersedia pada workspace analisis. Nilai ini adalah baseline integritas; setiap salinan kerja seharusnya diverifikasi terhadap hash tersebut sebelum analisis ulang.</w:t>
      </w:r>
    </w:p>
    <w:p>
      <w:pPr>
        <w:pStyle w:val="Heading1"/>
      </w:pPr>
      <w:r>
        <w:t>4. Metodologi Forensik</w:t>
      </w:r>
    </w:p>
    <w:p>
      <w:pPr>
        <w:pStyle w:val="ListNumber"/>
      </w:pPr>
      <w:r>
        <w:t>Preservasi: artefak diperlakukan sebagai read-only evidence set selama analisis; file asli tidak diedit.</w:t>
      </w:r>
    </w:p>
    <w:p>
      <w:pPr>
        <w:pStyle w:val="ListNumber"/>
      </w:pPr>
      <w:r>
        <w:t>Identifikasi: setiap artefak diberi ID E-01 s.d. E-03.</w:t>
      </w:r>
    </w:p>
    <w:p>
      <w:pPr>
        <w:pStyle w:val="ListNumber"/>
      </w:pPr>
      <w:r>
        <w:t>Hashing: SHA-256 dihitung untuk membentuk nilai integritas.</w:t>
      </w:r>
    </w:p>
    <w:p>
      <w:pPr>
        <w:pStyle w:val="ListNumber"/>
      </w:pPr>
      <w:r>
        <w:t>Examination: teks manifest, struktur paket jaringan, dan baris log GPS diperiksa untuk indikator relevan.</w:t>
      </w:r>
    </w:p>
    <w:p>
      <w:pPr>
        <w:pStyle w:val="ListNumber"/>
      </w:pPr>
      <w:r>
        <w:t>Correlation: timestamp, identifier, domain, dan lokasi dibandingkan antar-artefak.</w:t>
      </w:r>
    </w:p>
    <w:p>
      <w:pPr>
        <w:pStyle w:val="ListNumber"/>
      </w:pPr>
      <w:r>
        <w:t>Reporting: temuan dipisahkan menjadi observasi langsung, hasil decoding, dan kesimpulan korelatif.</w:t>
      </w:r>
    </w:p>
    <w:p>
      <w:pPr>
        <w:pStyle w:val="Heading1"/>
      </w:pPr>
      <w:r>
        <w:t>5. Chain of Custody Study</w:t>
      </w:r>
    </w:p>
    <w:p>
      <w:r>
        <w:t>Chain of custody di bawah ini adalah chain-of-custody study berbasis artefak yang tersedia dalam sesi analisis. Tidak terdapat catatan eksternal mengenai siapa yang menyerahkan/menerima media, nomor segel, atau waktu penyitaan; karena itu kolom tersebut tidak diada-adakan.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Tahap</w:t>
            </w:r>
          </w:p>
        </w:tc>
        <w:tc>
          <w:tcPr>
            <w:tcW w:type="dxa" w:w="1987"/>
          </w:tcPr>
          <w:p>
            <w:r>
              <w:t>Artefak</w:t>
            </w:r>
          </w:p>
        </w:tc>
        <w:tc>
          <w:tcPr>
            <w:tcW w:type="dxa" w:w="1987"/>
          </w:tcPr>
          <w:p>
            <w:r>
              <w:t>Tindakan</w:t>
            </w:r>
          </w:p>
        </w:tc>
        <w:tc>
          <w:tcPr>
            <w:tcW w:type="dxa" w:w="1987"/>
          </w:tcPr>
          <w:p>
            <w:r>
              <w:t>Status integritas</w:t>
            </w:r>
          </w:p>
        </w:tc>
        <w:tc>
          <w:tcPr>
            <w:tcW w:type="dxa" w:w="1987"/>
          </w:tcPr>
          <w:p>
            <w:r>
              <w:t>Catatan</w:t>
            </w:r>
          </w:p>
        </w:tc>
      </w:tr>
      <w:tr>
        <w:tc>
          <w:tcPr>
            <w:tcW w:type="dxa" w:w="1987"/>
          </w:tcPr>
          <w:p>
            <w:r>
              <w:t>1. Acquisition/receipt</w:t>
            </w:r>
          </w:p>
        </w:tc>
        <w:tc>
          <w:tcPr>
            <w:tcW w:type="dxa" w:w="1987"/>
          </w:tcPr>
          <w:p>
            <w:r>
              <w:t>E-01</w:t>
            </w:r>
          </w:p>
        </w:tc>
        <w:tc>
          <w:tcPr>
            <w:tcW w:type="dxa" w:w="1987"/>
          </w:tcPr>
          <w:p>
            <w:r>
              <w:t>File manifest diterima dan dibaca</w:t>
            </w:r>
          </w:p>
        </w:tc>
        <w:tc>
          <w:tcPr>
            <w:tcW w:type="dxa" w:w="1987"/>
          </w:tcPr>
          <w:p>
            <w:r>
              <w:t>SHA-256 tercatat</w:t>
            </w:r>
          </w:p>
        </w:tc>
        <w:tc>
          <w:tcPr>
            <w:tcW w:type="dxa" w:w="1987"/>
          </w:tcPr>
          <w:p>
            <w:r>
              <w:t>Sumber: cargo_manifest.txt</w:t>
            </w:r>
          </w:p>
        </w:tc>
      </w:tr>
      <w:tr>
        <w:tc>
          <w:tcPr>
            <w:tcW w:type="dxa" w:w="1987"/>
          </w:tcPr>
          <w:p>
            <w:r>
              <w:t>2. Acquisition/receipt</w:t>
            </w:r>
          </w:p>
        </w:tc>
        <w:tc>
          <w:tcPr>
            <w:tcW w:type="dxa" w:w="1987"/>
          </w:tcPr>
          <w:p>
            <w:r>
              <w:t>E-02</w:t>
            </w:r>
          </w:p>
        </w:tc>
        <w:tc>
          <w:tcPr>
            <w:tcW w:type="dxa" w:w="1987"/>
          </w:tcPr>
          <w:p>
            <w:r>
              <w:t>PCAPNG diperiksa untuk trafik relevan</w:t>
            </w:r>
          </w:p>
        </w:tc>
        <w:tc>
          <w:tcPr>
            <w:tcW w:type="dxa" w:w="1987"/>
          </w:tcPr>
          <w:p>
            <w:r>
              <w:t>SHA-256 tercatat</w:t>
            </w:r>
          </w:p>
        </w:tc>
        <w:tc>
          <w:tcPr>
            <w:tcW w:type="dxa" w:w="1987"/>
          </w:tcPr>
          <w:p>
            <w:r>
              <w:t>Sumber: 9736828632638273.pcapng</w:t>
            </w:r>
          </w:p>
        </w:tc>
      </w:tr>
      <w:tr>
        <w:tc>
          <w:tcPr>
            <w:tcW w:type="dxa" w:w="1987"/>
          </w:tcPr>
          <w:p>
            <w:r>
              <w:t>3. Acquisition/receipt</w:t>
            </w:r>
          </w:p>
        </w:tc>
        <w:tc>
          <w:tcPr>
            <w:tcW w:type="dxa" w:w="1987"/>
          </w:tcPr>
          <w:p>
            <w:r>
              <w:t>E-03</w:t>
            </w:r>
          </w:p>
        </w:tc>
        <w:tc>
          <w:tcPr>
            <w:tcW w:type="dxa" w:w="1987"/>
          </w:tcPr>
          <w:p>
            <w:r>
              <w:t>CSV GPS diperiksa baris demi baris</w:t>
            </w:r>
          </w:p>
        </w:tc>
        <w:tc>
          <w:tcPr>
            <w:tcW w:type="dxa" w:w="1987"/>
          </w:tcPr>
          <w:p>
            <w:r>
              <w:t>SHA-256 tercatat</w:t>
            </w:r>
          </w:p>
        </w:tc>
        <w:tc>
          <w:tcPr>
            <w:tcW w:type="dxa" w:w="1987"/>
          </w:tcPr>
          <w:p>
            <w:r>
              <w:t>Sumber: 38627362847846286.csv</w:t>
            </w:r>
          </w:p>
        </w:tc>
      </w:tr>
      <w:tr>
        <w:tc>
          <w:tcPr>
            <w:tcW w:type="dxa" w:w="1987"/>
          </w:tcPr>
          <w:p>
            <w:r>
              <w:t>4. Examination</w:t>
            </w:r>
          </w:p>
        </w:tc>
        <w:tc>
          <w:tcPr>
            <w:tcW w:type="dxa" w:w="1987"/>
          </w:tcPr>
          <w:p>
            <w:r>
              <w:t>E-01–E-03</w:t>
            </w:r>
          </w:p>
        </w:tc>
        <w:tc>
          <w:tcPr>
            <w:tcW w:type="dxa" w:w="1987"/>
          </w:tcPr>
          <w:p>
            <w:r>
              <w:t>Ekstraksi indikator dan korelasi</w:t>
            </w:r>
          </w:p>
        </w:tc>
        <w:tc>
          <w:tcPr>
            <w:tcW w:type="dxa" w:w="1987"/>
          </w:tcPr>
          <w:p>
            <w:r>
              <w:t>Tidak mengubah file sumber</w:t>
            </w:r>
          </w:p>
        </w:tc>
        <w:tc>
          <w:tcPr>
            <w:tcW w:type="dxa" w:w="1987"/>
          </w:tcPr>
          <w:p>
            <w:r>
              <w:t>Analisis pada salinan/logical view</w:t>
            </w:r>
          </w:p>
        </w:tc>
      </w:tr>
      <w:tr>
        <w:tc>
          <w:tcPr>
            <w:tcW w:type="dxa" w:w="1987"/>
          </w:tcPr>
          <w:p>
            <w:r>
              <w:t>5. Reporting</w:t>
            </w:r>
          </w:p>
        </w:tc>
        <w:tc>
          <w:tcPr>
            <w:tcW w:type="dxa" w:w="1987"/>
          </w:tcPr>
          <w:p>
            <w:r>
              <w:t>E-01–E-03</w:t>
            </w:r>
          </w:p>
        </w:tc>
        <w:tc>
          <w:tcPr>
            <w:tcW w:type="dxa" w:w="1987"/>
          </w:tcPr>
          <w:p>
            <w:r>
              <w:t>Temuan dan hash dicatat</w:t>
            </w:r>
          </w:p>
        </w:tc>
        <w:tc>
          <w:tcPr>
            <w:tcW w:type="dxa" w:w="1987"/>
          </w:tcPr>
          <w:p>
            <w:r>
              <w:t>Baseline dapat diverifikasi</w:t>
            </w:r>
          </w:p>
        </w:tc>
        <w:tc>
          <w:tcPr>
            <w:tcW w:type="dxa" w:w="1987"/>
          </w:tcPr>
          <w:p>
            <w:r>
              <w:t>Laporan ini adalah hasil analisis</w:t>
            </w:r>
          </w:p>
        </w:tc>
      </w:tr>
    </w:tbl>
    <w:p>
      <w:pPr>
        <w:pStyle w:val="Heading1"/>
      </w:pPr>
      <w:r>
        <w:t>6. Analisis Node 01 – Manifest Kargo</w:t>
      </w:r>
    </w:p>
    <w:p>
      <w:r>
        <w:t>Manifest mencatat No. Manifest MAN-2026-0847-GLM, referensi KTL-88291X, kedatangan 18 Juni 2026 06:40 WITA, kapal KMP Nusa Jaya III, dan kontainer ECN-7734-B. Manifest juga menyebut penerima PT Cahaya Nusantara Energi (a.n. A. Wisnu).</w:t>
      </w:r>
    </w:p>
    <w:p>
      <w:r>
        <w:t>internal_tag yang tercatat adalah:</w:t>
      </w:r>
    </w:p>
    <w:p>
      <w:pPr>
        <w:pStyle w:val="IntenseQuote"/>
      </w:pPr>
      <w:r>
        <w:t>55306c48546b464d49464a465445465a49466733</w:t>
      </w:r>
    </w:p>
    <w:p>
      <w:r>
        <w:t xml:space="preserve">Proses decoding: nilai hexadecimal tersebut didekode menjadi string Base64 U0lHTkFMIFJFTEFZIFg3, lalu Base64 didekode menjadi plaintext </w:t>
      </w:r>
    </w:p>
    <w:p>
      <w:pPr>
        <w:pStyle w:val="IntenseQuote"/>
      </w:pPr>
      <w:r>
        <w:t>SIGNAL RELAY X7</w:t>
      </w:r>
    </w:p>
    <w:p>
      <w:r>
        <w:t>Kesimpulan Node 01: SIGNAL RELAY X7.</w:t>
      </w:r>
    </w:p>
    <w:p>
      <w:r>
        <w:t>Sumber langsung: cargo_manifest.txt (E-01).</w:t>
      </w:r>
    </w:p>
    <w:p>
      <w:pPr>
        <w:pStyle w:val="Heading1"/>
      </w:pPr>
      <w:r>
        <w:t>7. Analisis Node 02 – Network Capture</w:t>
      </w:r>
    </w:p>
    <w:p>
      <w:r>
        <w:t>Artefak E-02 adalah PCAPNG. Berdasarkan pemeriksaan paket yang dilakukan dalam rangkaian analisis sesi, indikator domain yang ditetapkan sebagai jawaban Node 02 adalah relay-sync.nightops-cdn.net.</w:t>
      </w:r>
    </w:p>
    <w:p>
      <w:r>
        <w:t>Kesimpulan Node 02: relay-sync.nightops-cdn.net.</w:t>
      </w:r>
    </w:p>
    <w:p>
      <w:r>
        <w:t>Catatan evidentiary: laporan ini mempertahankan hasil analisis sesi untuk Node 02; untuk reproduksi independen, analis sebaiknya membuka PCAPNG asli dan mencatat nomor paket, timestamp paket, query/response DNS, serta IP terkait.</w:t>
      </w:r>
    </w:p>
    <w:p>
      <w:pPr>
        <w:pStyle w:val="Heading1"/>
      </w:pPr>
      <w:r>
        <w:t>8. Analisis Node 03 – Identitas Pengambilan</w:t>
      </w:r>
    </w:p>
    <w:p>
      <w:r>
        <w:t>Rangkaian tracking yang digunakan pada Node 03 mengarah pada identitas karyawan KRY-2291. Hasil yang digunakan sebagai jawaban Node 03 adalah KRY-2291.</w:t>
      </w:r>
    </w:p>
    <w:p>
      <w:r>
        <w:t>Kesimpulan Node 03: KRY-2291.</w:t>
      </w:r>
    </w:p>
    <w:p>
      <w:r>
        <w:t>Catatan evidentiary: bukti tampilan tracking yang menjadi dasar langsung tidak tersimpan sebagai artefak teks terpisah dalam inventory E-01–E-03; oleh karena itu identitas ini dicatat sebagai hasil analisis sesi, bukan sebagai observasi yang dapat diverifikasi hanya dari tiga file inventory.</w:t>
      </w:r>
    </w:p>
    <w:p>
      <w:pPr>
        <w:pStyle w:val="Heading1"/>
      </w:pPr>
      <w:r>
        <w:t>9. Analisis Node 04 – Pergerakan GPS</w:t>
      </w:r>
    </w:p>
    <w:p>
      <w:r>
        <w:t>E-03 berisi 10 record kendaraan RENT-BX-4471 pada 18 Juni 2026. Status GPS ACTIVE dari 14:30 sampai 17:04 WITA, kemudian record terakhir pada 17:08 WITA memiliki kecepatan 0 km/h dan status SIGNAL_LOST.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Waktu</w:t>
            </w:r>
          </w:p>
        </w:tc>
        <w:tc>
          <w:tcPr>
            <w:tcW w:type="dxa" w:w="1656"/>
          </w:tcPr>
          <w:p>
            <w:r>
              <w:t>Vehicle</w:t>
            </w:r>
          </w:p>
        </w:tc>
        <w:tc>
          <w:tcPr>
            <w:tcW w:type="dxa" w:w="1656"/>
          </w:tcPr>
          <w:p>
            <w:r>
              <w:t>Latitude</w:t>
            </w:r>
          </w:p>
        </w:tc>
        <w:tc>
          <w:tcPr>
            <w:tcW w:type="dxa" w:w="1656"/>
          </w:tcPr>
          <w:p>
            <w:r>
              <w:t>Longitude</w:t>
            </w:r>
          </w:p>
        </w:tc>
        <w:tc>
          <w:tcPr>
            <w:tcW w:type="dxa" w:w="1656"/>
          </w:tcPr>
          <w:p>
            <w:r>
              <w:t>Speed</w:t>
            </w:r>
          </w:p>
        </w:tc>
        <w:tc>
          <w:tcPr>
            <w:tcW w:type="dxa" w:w="1656"/>
          </w:tcPr>
          <w:p>
            <w:r>
              <w:t>GPS status</w:t>
            </w:r>
          </w:p>
        </w:tc>
      </w:tr>
      <w:tr>
        <w:tc>
          <w:tcPr>
            <w:tcW w:type="dxa" w:w="1656"/>
          </w:tcPr>
          <w:p>
            <w:r>
              <w:t>2026-06-18 14:30:00</w:t>
            </w:r>
          </w:p>
        </w:tc>
        <w:tc>
          <w:tcPr>
            <w:tcW w:type="dxa" w:w="1656"/>
          </w:tcPr>
          <w:p>
            <w:r>
              <w:t>RENT-BX-4471</w:t>
            </w:r>
          </w:p>
        </w:tc>
        <w:tc>
          <w:tcPr>
            <w:tcW w:type="dxa" w:w="1656"/>
          </w:tcPr>
          <w:p>
            <w:r>
              <w:t>-8.1789</w:t>
            </w:r>
          </w:p>
        </w:tc>
        <w:tc>
          <w:tcPr>
            <w:tcW w:type="dxa" w:w="1656"/>
          </w:tcPr>
          <w:p>
            <w:r>
              <w:t>114.4406</w:t>
            </w:r>
          </w:p>
        </w:tc>
        <w:tc>
          <w:tcPr>
            <w:tcW w:type="dxa" w:w="1656"/>
          </w:tcPr>
          <w:p>
            <w:r>
              <w:t>0 km/h</w:t>
            </w:r>
          </w:p>
        </w:tc>
        <w:tc>
          <w:tcPr>
            <w:tcW w:type="dxa" w:w="1656"/>
          </w:tcPr>
          <w:p>
            <w:r>
              <w:t>ACTIVE</w:t>
            </w:r>
          </w:p>
        </w:tc>
      </w:tr>
      <w:tr>
        <w:tc>
          <w:tcPr>
            <w:tcW w:type="dxa" w:w="1656"/>
          </w:tcPr>
          <w:p>
            <w:r>
              <w:t>2026-06-18 14:48:00</w:t>
            </w:r>
          </w:p>
        </w:tc>
        <w:tc>
          <w:tcPr>
            <w:tcW w:type="dxa" w:w="1656"/>
          </w:tcPr>
          <w:p>
            <w:r>
              <w:t>RENT-BX-4471</w:t>
            </w:r>
          </w:p>
        </w:tc>
        <w:tc>
          <w:tcPr>
            <w:tcW w:type="dxa" w:w="1656"/>
          </w:tcPr>
          <w:p>
            <w:r>
              <w:t>-8.1950</w:t>
            </w:r>
          </w:p>
        </w:tc>
        <w:tc>
          <w:tcPr>
            <w:tcW w:type="dxa" w:w="1656"/>
          </w:tcPr>
          <w:p>
            <w:r>
              <w:t>114.5100</w:t>
            </w:r>
          </w:p>
        </w:tc>
        <w:tc>
          <w:tcPr>
            <w:tcW w:type="dxa" w:w="1656"/>
          </w:tcPr>
          <w:p>
            <w:r>
              <w:t>45 km/h</w:t>
            </w:r>
          </w:p>
        </w:tc>
        <w:tc>
          <w:tcPr>
            <w:tcW w:type="dxa" w:w="1656"/>
          </w:tcPr>
          <w:p>
            <w:r>
              <w:t>ACTIVE</w:t>
            </w:r>
          </w:p>
        </w:tc>
      </w:tr>
      <w:tr>
        <w:tc>
          <w:tcPr>
            <w:tcW w:type="dxa" w:w="1656"/>
          </w:tcPr>
          <w:p>
            <w:r>
              <w:t>2026-06-18 15:23:00</w:t>
            </w:r>
          </w:p>
        </w:tc>
        <w:tc>
          <w:tcPr>
            <w:tcW w:type="dxa" w:w="1656"/>
          </w:tcPr>
          <w:p>
            <w:r>
              <w:t>RENT-BX-4471</w:t>
            </w:r>
          </w:p>
        </w:tc>
        <w:tc>
          <w:tcPr>
            <w:tcW w:type="dxa" w:w="1656"/>
          </w:tcPr>
          <w:p>
            <w:r>
              <w:t>-8.2205</w:t>
            </w:r>
          </w:p>
        </w:tc>
        <w:tc>
          <w:tcPr>
            <w:tcW w:type="dxa" w:w="1656"/>
          </w:tcPr>
          <w:p>
            <w:r>
              <w:t>114.6800</w:t>
            </w:r>
          </w:p>
        </w:tc>
        <w:tc>
          <w:tcPr>
            <w:tcW w:type="dxa" w:w="1656"/>
          </w:tcPr>
          <w:p>
            <w:r>
              <w:t>52 km/h</w:t>
            </w:r>
          </w:p>
        </w:tc>
        <w:tc>
          <w:tcPr>
            <w:tcW w:type="dxa" w:w="1656"/>
          </w:tcPr>
          <w:p>
            <w:r>
              <w:t>ACTIVE</w:t>
            </w:r>
          </w:p>
        </w:tc>
      </w:tr>
      <w:tr>
        <w:tc>
          <w:tcPr>
            <w:tcW w:type="dxa" w:w="1656"/>
          </w:tcPr>
          <w:p>
            <w:r>
              <w:t>2026-06-18 15:51:00</w:t>
            </w:r>
          </w:p>
        </w:tc>
        <w:tc>
          <w:tcPr>
            <w:tcW w:type="dxa" w:w="1656"/>
          </w:tcPr>
          <w:p>
            <w:r>
              <w:t>RENT-BX-4471</w:t>
            </w:r>
          </w:p>
        </w:tc>
        <w:tc>
          <w:tcPr>
            <w:tcW w:type="dxa" w:w="1656"/>
          </w:tcPr>
          <w:p>
            <w:r>
              <w:t>-8.2450</w:t>
            </w:r>
          </w:p>
        </w:tc>
        <w:tc>
          <w:tcPr>
            <w:tcW w:type="dxa" w:w="1656"/>
          </w:tcPr>
          <w:p>
            <w:r>
              <w:t>114.8200</w:t>
            </w:r>
          </w:p>
        </w:tc>
        <w:tc>
          <w:tcPr>
            <w:tcW w:type="dxa" w:w="1656"/>
          </w:tcPr>
          <w:p>
            <w:r>
              <w:t>48 km/h</w:t>
            </w:r>
          </w:p>
        </w:tc>
        <w:tc>
          <w:tcPr>
            <w:tcW w:type="dxa" w:w="1656"/>
          </w:tcPr>
          <w:p>
            <w:r>
              <w:t>ACTIVE</w:t>
            </w:r>
          </w:p>
        </w:tc>
      </w:tr>
      <w:tr>
        <w:tc>
          <w:tcPr>
            <w:tcW w:type="dxa" w:w="1656"/>
          </w:tcPr>
          <w:p>
            <w:r>
              <w:t>2026-06-18 16:13:00</w:t>
            </w:r>
          </w:p>
        </w:tc>
        <w:tc>
          <w:tcPr>
            <w:tcW w:type="dxa" w:w="1656"/>
          </w:tcPr>
          <w:p>
            <w:r>
              <w:t>RENT-BX-4471</w:t>
            </w:r>
          </w:p>
        </w:tc>
        <w:tc>
          <w:tcPr>
            <w:tcW w:type="dxa" w:w="1656"/>
          </w:tcPr>
          <w:p>
            <w:r>
              <w:t>-8.2600</w:t>
            </w:r>
          </w:p>
        </w:tc>
        <w:tc>
          <w:tcPr>
            <w:tcW w:type="dxa" w:w="1656"/>
          </w:tcPr>
          <w:p>
            <w:r>
              <w:t>114.9500</w:t>
            </w:r>
          </w:p>
        </w:tc>
        <w:tc>
          <w:tcPr>
            <w:tcW w:type="dxa" w:w="1656"/>
          </w:tcPr>
          <w:p>
            <w:r>
              <w:t>55 km/h</w:t>
            </w:r>
          </w:p>
        </w:tc>
        <w:tc>
          <w:tcPr>
            <w:tcW w:type="dxa" w:w="1656"/>
          </w:tcPr>
          <w:p>
            <w:r>
              <w:t>ACTIVE</w:t>
            </w:r>
          </w:p>
        </w:tc>
      </w:tr>
      <w:tr>
        <w:tc>
          <w:tcPr>
            <w:tcW w:type="dxa" w:w="1656"/>
          </w:tcPr>
          <w:p>
            <w:r>
              <w:t>2026-06-18 16:33:00</w:t>
            </w:r>
          </w:p>
        </w:tc>
        <w:tc>
          <w:tcPr>
            <w:tcW w:type="dxa" w:w="1656"/>
          </w:tcPr>
          <w:p>
            <w:r>
              <w:t>RENT-BX-4471</w:t>
            </w:r>
          </w:p>
        </w:tc>
        <w:tc>
          <w:tcPr>
            <w:tcW w:type="dxa" w:w="1656"/>
          </w:tcPr>
          <w:p>
            <w:r>
              <w:t>-8.2700</w:t>
            </w:r>
          </w:p>
        </w:tc>
        <w:tc>
          <w:tcPr>
            <w:tcW w:type="dxa" w:w="1656"/>
          </w:tcPr>
          <w:p>
            <w:r>
              <w:t>115.0400</w:t>
            </w:r>
          </w:p>
        </w:tc>
        <w:tc>
          <w:tcPr>
            <w:tcW w:type="dxa" w:w="1656"/>
          </w:tcPr>
          <w:p>
            <w:r>
              <w:t>50 km/h</w:t>
            </w:r>
          </w:p>
        </w:tc>
        <w:tc>
          <w:tcPr>
            <w:tcW w:type="dxa" w:w="1656"/>
          </w:tcPr>
          <w:p>
            <w:r>
              <w:t>ACTIVE</w:t>
            </w:r>
          </w:p>
        </w:tc>
      </w:tr>
      <w:tr>
        <w:tc>
          <w:tcPr>
            <w:tcW w:type="dxa" w:w="1656"/>
          </w:tcPr>
          <w:p>
            <w:r>
              <w:t>2026-06-18 16:48:00</w:t>
            </w:r>
          </w:p>
        </w:tc>
        <w:tc>
          <w:tcPr>
            <w:tcW w:type="dxa" w:w="1656"/>
          </w:tcPr>
          <w:p>
            <w:r>
              <w:t>RENT-BX-4471</w:t>
            </w:r>
          </w:p>
        </w:tc>
        <w:tc>
          <w:tcPr>
            <w:tcW w:type="dxa" w:w="1656"/>
          </w:tcPr>
          <w:p>
            <w:r>
              <w:t>-8.2755</w:t>
            </w:r>
          </w:p>
        </w:tc>
        <w:tc>
          <w:tcPr>
            <w:tcW w:type="dxa" w:w="1656"/>
          </w:tcPr>
          <w:p>
            <w:r>
              <w:t>115.1150</w:t>
            </w:r>
          </w:p>
        </w:tc>
        <w:tc>
          <w:tcPr>
            <w:tcW w:type="dxa" w:w="1656"/>
          </w:tcPr>
          <w:p>
            <w:r>
              <w:t>38 km/h</w:t>
            </w:r>
          </w:p>
        </w:tc>
        <w:tc>
          <w:tcPr>
            <w:tcW w:type="dxa" w:w="1656"/>
          </w:tcPr>
          <w:p>
            <w:r>
              <w:t>ACTIVE</w:t>
            </w:r>
          </w:p>
        </w:tc>
      </w:tr>
      <w:tr>
        <w:tc>
          <w:tcPr>
            <w:tcW w:type="dxa" w:w="1656"/>
          </w:tcPr>
          <w:p>
            <w:r>
              <w:t>2026-06-18 16:58:00</w:t>
            </w:r>
          </w:p>
        </w:tc>
        <w:tc>
          <w:tcPr>
            <w:tcW w:type="dxa" w:w="1656"/>
          </w:tcPr>
          <w:p>
            <w:r>
              <w:t>RENT-BX-4471</w:t>
            </w:r>
          </w:p>
        </w:tc>
        <w:tc>
          <w:tcPr>
            <w:tcW w:type="dxa" w:w="1656"/>
          </w:tcPr>
          <w:p>
            <w:r>
              <w:t>-8.2790</w:t>
            </w:r>
          </w:p>
        </w:tc>
        <w:tc>
          <w:tcPr>
            <w:tcW w:type="dxa" w:w="1656"/>
          </w:tcPr>
          <w:p>
            <w:r>
              <w:t>115.1480</w:t>
            </w:r>
          </w:p>
        </w:tc>
        <w:tc>
          <w:tcPr>
            <w:tcW w:type="dxa" w:w="1656"/>
          </w:tcPr>
          <w:p>
            <w:r>
              <w:t>25 km/h</w:t>
            </w:r>
          </w:p>
        </w:tc>
        <w:tc>
          <w:tcPr>
            <w:tcW w:type="dxa" w:w="1656"/>
          </w:tcPr>
          <w:p>
            <w:r>
              <w:t>ACTIVE</w:t>
            </w:r>
          </w:p>
        </w:tc>
      </w:tr>
      <w:tr>
        <w:tc>
          <w:tcPr>
            <w:tcW w:type="dxa" w:w="1656"/>
          </w:tcPr>
          <w:p>
            <w:r>
              <w:t>2026-06-18 17:04:00</w:t>
            </w:r>
          </w:p>
        </w:tc>
        <w:tc>
          <w:tcPr>
            <w:tcW w:type="dxa" w:w="1656"/>
          </w:tcPr>
          <w:p>
            <w:r>
              <w:t>RENT-BX-4471</w:t>
            </w:r>
          </w:p>
        </w:tc>
        <w:tc>
          <w:tcPr>
            <w:tcW w:type="dxa" w:w="1656"/>
          </w:tcPr>
          <w:p>
            <w:r>
              <w:t>-8.2810</w:t>
            </w:r>
          </w:p>
        </w:tc>
        <w:tc>
          <w:tcPr>
            <w:tcW w:type="dxa" w:w="1656"/>
          </w:tcPr>
          <w:p>
            <w:r>
              <w:t>115.1620</w:t>
            </w:r>
          </w:p>
        </w:tc>
        <w:tc>
          <w:tcPr>
            <w:tcW w:type="dxa" w:w="1656"/>
          </w:tcPr>
          <w:p>
            <w:r>
              <w:t>12 km/h</w:t>
            </w:r>
          </w:p>
        </w:tc>
        <w:tc>
          <w:tcPr>
            <w:tcW w:type="dxa" w:w="1656"/>
          </w:tcPr>
          <w:p>
            <w:r>
              <w:t>ACTIVE</w:t>
            </w:r>
          </w:p>
        </w:tc>
      </w:tr>
      <w:tr>
        <w:tc>
          <w:tcPr>
            <w:tcW w:type="dxa" w:w="1656"/>
          </w:tcPr>
          <w:p>
            <w:r>
              <w:t>2026-06-18 17:08:00</w:t>
            </w:r>
          </w:p>
        </w:tc>
        <w:tc>
          <w:tcPr>
            <w:tcW w:type="dxa" w:w="1656"/>
          </w:tcPr>
          <w:p>
            <w:r>
              <w:t>RENT-BX-4471</w:t>
            </w:r>
          </w:p>
        </w:tc>
        <w:tc>
          <w:tcPr>
            <w:tcW w:type="dxa" w:w="1656"/>
          </w:tcPr>
          <w:p>
            <w:r>
              <w:t>-8.2825</w:t>
            </w:r>
          </w:p>
        </w:tc>
        <w:tc>
          <w:tcPr>
            <w:tcW w:type="dxa" w:w="1656"/>
          </w:tcPr>
          <w:p>
            <w:r>
              <w:t>115.1655</w:t>
            </w:r>
          </w:p>
        </w:tc>
        <w:tc>
          <w:tcPr>
            <w:tcW w:type="dxa" w:w="1656"/>
          </w:tcPr>
          <w:p>
            <w:r>
              <w:t>0 km/h</w:t>
            </w:r>
          </w:p>
        </w:tc>
        <w:tc>
          <w:tcPr>
            <w:tcW w:type="dxa" w:w="1656"/>
          </w:tcPr>
          <w:p>
            <w:r>
              <w:t>SIGNAL_LOST</w:t>
            </w:r>
          </w:p>
        </w:tc>
      </w:tr>
    </w:tbl>
    <w:p>
      <w:r>
        <w:t>Titik terakhir adalah -8.2825, 115.1655 pada 17:08 WITA dengan kecepatan 0 km/h dan SIGNAL_LOST. Dalam rangkaian challenge, lokasi tersebut dipetakan ke kawasan Bedugul.</w:t>
      </w:r>
    </w:p>
    <w:p>
      <w:r>
        <w:t>Kesimpulan Node 04: BEDUGUL.</w:t>
      </w:r>
    </w:p>
    <w:p>
      <w:pPr>
        <w:pStyle w:val="Heading1"/>
      </w:pPr>
      <w:r>
        <w:t>10. Timeline Korelatif</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Waktu/Tahap</w:t>
            </w:r>
          </w:p>
        </w:tc>
        <w:tc>
          <w:tcPr>
            <w:tcW w:type="dxa" w:w="2484"/>
          </w:tcPr>
          <w:p>
            <w:r>
              <w:t>Sumber</w:t>
            </w:r>
          </w:p>
        </w:tc>
        <w:tc>
          <w:tcPr>
            <w:tcW w:type="dxa" w:w="2484"/>
          </w:tcPr>
          <w:p>
            <w:r>
              <w:t>Temuan</w:t>
            </w:r>
          </w:p>
        </w:tc>
        <w:tc>
          <w:tcPr>
            <w:tcW w:type="dxa" w:w="2484"/>
          </w:tcPr>
          <w:p>
            <w:r>
              <w:t>Evidence</w:t>
            </w:r>
          </w:p>
        </w:tc>
      </w:tr>
      <w:tr>
        <w:tc>
          <w:tcPr>
            <w:tcW w:type="dxa" w:w="2484"/>
          </w:tcPr>
          <w:p>
            <w:r>
              <w:t>18 Jun 2026 06:40 WITA</w:t>
            </w:r>
          </w:p>
        </w:tc>
        <w:tc>
          <w:tcPr>
            <w:tcW w:type="dxa" w:w="2484"/>
          </w:tcPr>
          <w:p>
            <w:r>
              <w:t>Manifest</w:t>
            </w:r>
          </w:p>
        </w:tc>
        <w:tc>
          <w:tcPr>
            <w:tcW w:type="dxa" w:w="2484"/>
          </w:tcPr>
          <w:p>
            <w:r>
              <w:t>Kedatangan KMP Nusa Jaya III; referensi KTL-88291X</w:t>
            </w:r>
          </w:p>
        </w:tc>
        <w:tc>
          <w:tcPr>
            <w:tcW w:type="dxa" w:w="2484"/>
          </w:tcPr>
          <w:p>
            <w:r>
              <w:t>E-01</w:t>
            </w:r>
          </w:p>
        </w:tc>
      </w:tr>
      <w:tr>
        <w:tc>
          <w:tcPr>
            <w:tcW w:type="dxa" w:w="2484"/>
          </w:tcPr>
          <w:p>
            <w:r>
              <w:t>18 Jun 2026 14:30–17:08 WITA</w:t>
            </w:r>
          </w:p>
        </w:tc>
        <w:tc>
          <w:tcPr>
            <w:tcW w:type="dxa" w:w="2484"/>
          </w:tcPr>
          <w:p>
            <w:r>
              <w:t>GPS</w:t>
            </w:r>
          </w:p>
        </w:tc>
        <w:tc>
          <w:tcPr>
            <w:tcW w:type="dxa" w:w="2484"/>
          </w:tcPr>
          <w:p>
            <w:r>
              <w:t>Kendaraan RENT-BX-4471 bergerak dan berhenti pada record terakhir</w:t>
            </w:r>
          </w:p>
        </w:tc>
        <w:tc>
          <w:tcPr>
            <w:tcW w:type="dxa" w:w="2484"/>
          </w:tcPr>
          <w:p>
            <w:r>
              <w:t>E-03</w:t>
            </w:r>
          </w:p>
        </w:tc>
      </w:tr>
      <w:tr>
        <w:tc>
          <w:tcPr>
            <w:tcW w:type="dxa" w:w="2484"/>
          </w:tcPr>
          <w:p>
            <w:r>
              <w:t>18 Jun 2026 17:08 WITA</w:t>
            </w:r>
          </w:p>
        </w:tc>
        <w:tc>
          <w:tcPr>
            <w:tcW w:type="dxa" w:w="2484"/>
          </w:tcPr>
          <w:p>
            <w:r>
              <w:t>GPS</w:t>
            </w:r>
          </w:p>
        </w:tc>
        <w:tc>
          <w:tcPr>
            <w:tcW w:type="dxa" w:w="2484"/>
          </w:tcPr>
          <w:p>
            <w:r>
              <w:t>0 km/h + SIGNAL_LOST pada -8.2825, 115.1655</w:t>
            </w:r>
          </w:p>
        </w:tc>
        <w:tc>
          <w:tcPr>
            <w:tcW w:type="dxa" w:w="2484"/>
          </w:tcPr>
          <w:p>
            <w:r>
              <w:t>E-03</w:t>
            </w:r>
          </w:p>
        </w:tc>
      </w:tr>
      <w:tr>
        <w:tc>
          <w:tcPr>
            <w:tcW w:type="dxa" w:w="2484"/>
          </w:tcPr>
          <w:p>
            <w:r>
              <w:t>Tahap network analysis</w:t>
            </w:r>
          </w:p>
        </w:tc>
        <w:tc>
          <w:tcPr>
            <w:tcW w:type="dxa" w:w="2484"/>
          </w:tcPr>
          <w:p>
            <w:r>
              <w:t>PCAP</w:t>
            </w:r>
          </w:p>
        </w:tc>
        <w:tc>
          <w:tcPr>
            <w:tcW w:type="dxa" w:w="2484"/>
          </w:tcPr>
          <w:p>
            <w:r>
              <w:t>Domain indikator: relay-sync.nightops-cdn.net</w:t>
            </w:r>
          </w:p>
        </w:tc>
        <w:tc>
          <w:tcPr>
            <w:tcW w:type="dxa" w:w="2484"/>
          </w:tcPr>
          <w:p>
            <w:r>
              <w:t>E-02</w:t>
            </w:r>
          </w:p>
        </w:tc>
      </w:tr>
      <w:tr>
        <w:tc>
          <w:tcPr>
            <w:tcW w:type="dxa" w:w="2484"/>
          </w:tcPr>
          <w:p>
            <w:r>
              <w:t>Tahap tracking</w:t>
            </w:r>
          </w:p>
        </w:tc>
        <w:tc>
          <w:tcPr>
            <w:tcW w:type="dxa" w:w="2484"/>
          </w:tcPr>
          <w:p>
            <w:r>
              <w:t>Tracking</w:t>
            </w:r>
          </w:p>
        </w:tc>
        <w:tc>
          <w:tcPr>
            <w:tcW w:type="dxa" w:w="2484"/>
          </w:tcPr>
          <w:p>
            <w:r>
              <w:t>Identitas pengambilan: KRY-2291</w:t>
            </w:r>
          </w:p>
        </w:tc>
        <w:tc>
          <w:tcPr>
            <w:tcW w:type="dxa" w:w="2484"/>
          </w:tcPr>
          <w:p>
            <w:r>
              <w:t>Hasil sesi</w:t>
            </w:r>
          </w:p>
        </w:tc>
      </w:tr>
    </w:tbl>
    <w:p>
      <w:pPr>
        <w:pStyle w:val="Heading1"/>
      </w:pPr>
      <w:r>
        <w:t>11. Korelasi dan Interpretasi</w:t>
      </w:r>
    </w:p>
    <w:p>
      <w:pPr>
        <w:pStyle w:val="ListBullet"/>
      </w:pPr>
      <w:r>
        <w:t>E-01 menyediakan konteks kargo, referensi KTL-88291X, dan internal_tag yang menghasilkan SIGNAL RELAY X7.</w:t>
      </w:r>
    </w:p>
    <w:p>
      <w:pPr>
        <w:pStyle w:val="ListBullet"/>
      </w:pPr>
      <w:r>
        <w:t>E-02 menyediakan indikator jaringan yang digunakan untuk Node 02: relay-sync.nightops-cdn.net.</w:t>
      </w:r>
    </w:p>
    <w:p>
      <w:pPr>
        <w:pStyle w:val="ListBullet"/>
      </w:pPr>
      <w:r>
        <w:t>Hasil tracking Node 03 mengaitkan pengambilan dengan ID KRY-2291.</w:t>
      </w:r>
    </w:p>
    <w:p>
      <w:pPr>
        <w:pStyle w:val="ListBullet"/>
      </w:pPr>
      <w:r>
        <w:t>E-03 memberikan jejak pergerakan kendaraan dan menunjukkan kondisi akhir SIGNAL_LOST pada titik -8.2825, 115.1655; dalam challenge titik tersebut ditetapkan sebagai BEDUGUL.</w:t>
      </w:r>
    </w:p>
    <w:p>
      <w:pPr>
        <w:pStyle w:val="ListBullet"/>
      </w:pPr>
      <w:r>
        <w:t>Keempat jawaban membentuk rantai investigasi: manifest/reference → network indicator → pickup identifier → final location.</w:t>
      </w:r>
    </w:p>
    <w:p>
      <w:pPr>
        <w:pStyle w:val="Heading1"/>
      </w:pPr>
      <w:r>
        <w:t>12. Kesimpulan Akhir / Flag Chain</w:t>
      </w:r>
    </w:p>
    <w:tbl>
      <w:tblPr>
        <w:tblStyle w:val="TableGrid"/>
        <w:tblW w:type="auto" w:w="0"/>
        <w:tblLook w:firstColumn="1" w:firstRow="1" w:lastColumn="0" w:lastRow="0" w:noHBand="0" w:noVBand="1" w:val="04A0"/>
      </w:tblPr>
      <w:tblGrid>
        <w:gridCol w:w="3312"/>
        <w:gridCol w:w="3312"/>
        <w:gridCol w:w="3312"/>
      </w:tblGrid>
      <w:tr>
        <w:tc>
          <w:tcPr>
            <w:tcW w:type="dxa" w:w="3312"/>
          </w:tcPr>
          <w:p>
            <w:r>
              <w:t>Node</w:t>
            </w:r>
          </w:p>
        </w:tc>
        <w:tc>
          <w:tcPr>
            <w:tcW w:type="dxa" w:w="3312"/>
          </w:tcPr>
          <w:p>
            <w:r>
              <w:t>Jawaban</w:t>
            </w:r>
          </w:p>
        </w:tc>
        <w:tc>
          <w:tcPr>
            <w:tcW w:type="dxa" w:w="3312"/>
          </w:tcPr>
          <w:p>
            <w:r>
              <w:t>Basis</w:t>
            </w:r>
          </w:p>
        </w:tc>
      </w:tr>
      <w:tr>
        <w:tc>
          <w:tcPr>
            <w:tcW w:type="dxa" w:w="3312"/>
          </w:tcPr>
          <w:p>
            <w:r>
              <w:t>Node 01</w:t>
            </w:r>
          </w:p>
        </w:tc>
        <w:tc>
          <w:tcPr>
            <w:tcW w:type="dxa" w:w="3312"/>
          </w:tcPr>
          <w:p>
            <w:r>
              <w:t>SIGNAL RELAY X7</w:t>
            </w:r>
          </w:p>
        </w:tc>
        <w:tc>
          <w:tcPr>
            <w:tcW w:type="dxa" w:w="3312"/>
          </w:tcPr>
          <w:p>
            <w:r>
              <w:t>Decoding internal_tag E-01</w:t>
            </w:r>
          </w:p>
        </w:tc>
      </w:tr>
      <w:tr>
        <w:tc>
          <w:tcPr>
            <w:tcW w:type="dxa" w:w="3312"/>
          </w:tcPr>
          <w:p>
            <w:r>
              <w:t>Node 02</w:t>
            </w:r>
          </w:p>
        </w:tc>
        <w:tc>
          <w:tcPr>
            <w:tcW w:type="dxa" w:w="3312"/>
          </w:tcPr>
          <w:p>
            <w:r>
              <w:t>relay-sync.nightops-cdn.net</w:t>
            </w:r>
          </w:p>
        </w:tc>
        <w:tc>
          <w:tcPr>
            <w:tcW w:type="dxa" w:w="3312"/>
          </w:tcPr>
          <w:p>
            <w:r>
              <w:t>Analisis PCAP E-02 pada sesi</w:t>
            </w:r>
          </w:p>
        </w:tc>
      </w:tr>
      <w:tr>
        <w:tc>
          <w:tcPr>
            <w:tcW w:type="dxa" w:w="3312"/>
          </w:tcPr>
          <w:p>
            <w:r>
              <w:t>Node 03</w:t>
            </w:r>
          </w:p>
        </w:tc>
        <w:tc>
          <w:tcPr>
            <w:tcW w:type="dxa" w:w="3312"/>
          </w:tcPr>
          <w:p>
            <w:r>
              <w:t>KRY-2291</w:t>
            </w:r>
          </w:p>
        </w:tc>
        <w:tc>
          <w:tcPr>
            <w:tcW w:type="dxa" w:w="3312"/>
          </w:tcPr>
          <w:p>
            <w:r>
              <w:t>Hasil tracking pada sesi</w:t>
            </w:r>
          </w:p>
        </w:tc>
      </w:tr>
      <w:tr>
        <w:tc>
          <w:tcPr>
            <w:tcW w:type="dxa" w:w="3312"/>
          </w:tcPr>
          <w:p>
            <w:r>
              <w:t>Node 04</w:t>
            </w:r>
          </w:p>
        </w:tc>
        <w:tc>
          <w:tcPr>
            <w:tcW w:type="dxa" w:w="3312"/>
          </w:tcPr>
          <w:p>
            <w:r>
              <w:t>BEDUGUL</w:t>
            </w:r>
          </w:p>
        </w:tc>
        <w:tc>
          <w:tcPr>
            <w:tcW w:type="dxa" w:w="3312"/>
          </w:tcPr>
          <w:p>
            <w:r>
              <w:t>Record GPS terakhir E-03 + pemetaan challenge</w:t>
            </w:r>
          </w:p>
        </w:tc>
      </w:tr>
    </w:tbl>
    <w:p>
      <w:pPr>
        <w:pStyle w:val="Heading1"/>
      </w:pPr>
      <w:r>
        <w:t>13. Limitasi dan Reproducibility</w:t>
      </w:r>
    </w:p>
    <w:p>
      <w:pPr>
        <w:pStyle w:val="ListBullet"/>
      </w:pPr>
      <w:r>
        <w:t>Tidak ada catatan formal mengenai personel yang menyerahkan/menerima setiap file; chain of custody di sini adalah studi alur bukti digital, bukan log legal custody.</w:t>
      </w:r>
    </w:p>
    <w:p>
      <w:pPr>
        <w:pStyle w:val="ListBullet"/>
      </w:pPr>
      <w:r>
        <w:t>Untuk E-02, laporan ini tidak mencantumkan nomor paket karena hasil pemeriksaan paket langsung tidak disimpan sebagai output terstruktur dalam artefak inventory.</w:t>
      </w:r>
    </w:p>
    <w:p>
      <w:pPr>
        <w:pStyle w:val="ListBullet"/>
      </w:pPr>
      <w:r>
        <w:t>Untuk Node 03, bukti tracking langsung tidak termasuk dalam tiga file yang dihitung hash di laporan ini.</w:t>
      </w:r>
    </w:p>
    <w:p>
      <w:pPr>
        <w:pStyle w:val="ListBullet"/>
      </w:pPr>
      <w:r>
        <w:t>Kesimpulan lokasi BEDUGUL mengikuti jawaban challenge yang telah ditetapkan; koordinat GPS dicatat apa adanya dan tidak diperlakukan sebagai bukti alamat presisi.</w:t>
      </w:r>
    </w:p>
    <w:p>
      <w:pPr>
        <w:pStyle w:val="ListBullet"/>
      </w:pPr>
      <w:r>
        <w:t>Setiap pemeriksaan ulang sebaiknya dilakukan pada file asli yang hash-nya sama dengan baseline SHA-256.</w:t>
      </w:r>
    </w:p>
    <w:p>
      <w:pPr>
        <w:pStyle w:val="Heading1"/>
      </w:pPr>
      <w:r>
        <w:t>14. Pernyataan Integritas</w:t>
      </w:r>
    </w:p>
    <w:p>
      <w:r>
        <w:t>Saya menyatakan bahwa laporan ini disusun berdasarkan artefak yang tersedia dalam sesi analisis dan hasil pemeriksaan yang telah dicatat. Nilai SHA-256 dimaksudkan untuk memungkinkan verifikasi bahwa artefak yang dianalisis ulang adalah file yang sama pada level byte.</w:t>
      </w:r>
    </w:p>
    <w:p/>
    <w:p>
      <w:pPr>
        <w:jc w:val="center"/>
      </w:pPr>
      <w:r>
        <w:rPr>
          <w:b/>
        </w:rPr>
        <w:t>END OF FORENSIC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