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Práctica 4 Autenticación con JWT</w:t>
      </w:r>
    </w:p>
    <w:p>
      <w:pPr>
        <w:jc w:val="both"/>
      </w:pPr>
      <w:r>
        <w:t>En esta práctica se agregó autenticación JWT a la API del proyecto Django. Ahora las categorías y los productos están protegidos, por lo que se necesita un token válido para consultar o modificar la información.</w:t>
      </w:r>
    </w:p>
    <w:p>
      <w:pPr>
        <w:pStyle w:val="Heading1"/>
        <w:jc w:val="left"/>
      </w:pPr>
      <w:r>
        <w:t>Paso 1 Instalar Simple JWT</w:t>
      </w:r>
    </w:p>
    <w:p>
      <w:pPr>
        <w:jc w:val="both"/>
      </w:pPr>
      <w:r>
        <w:t>Se instaló djangorestframework-simplejwt dentro del entorno virtual del proyecto. La instalación agregó la versión 5.5.1 de Simple JWT y la biblioteca PyJWT 2.15.0.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" name="Picture 1" descr="01 instala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stal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Paso 2 Configurar settings.py</w:t>
      </w:r>
    </w:p>
    <w:p>
      <w:pPr>
        <w:jc w:val="both"/>
      </w:pPr>
      <w:r>
        <w:t>Se agregó rest_framework_simplejwt a las aplicaciones instaladas. También se configuró JWTAuthentication como el método que Django REST Framework usa para revisar la identidad del usuario.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 descr="02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Paso 3 Proteger los endpoints</w:t>
      </w:r>
    </w:p>
    <w:p>
      <w:pPr>
        <w:jc w:val="both"/>
      </w:pPr>
      <w:r>
        <w:t>En products/views.py se importó IsAuthenticated y se agregó permission_classes a ProductViewSet y CategoryViewSet. Con este cambio, los productos y las categorías solo responden cuando la solicitud incluye una autenticación válida.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 descr="03 vie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Paso 4 Agregar las rutas de token</w:t>
      </w:r>
    </w:p>
    <w:p>
      <w:pPr>
        <w:jc w:val="both"/>
      </w:pPr>
      <w:r>
        <w:t>En tienda_online/urls.py se agregaron las rutas /api/token/ y /api/token/refresh/. La primera entrega los tokens access y refresh, mientras que la segunda permite obtener un nuevo token de acceso.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 descr="04 ur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r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Comprobación sin token</w:t>
      </w:r>
    </w:p>
    <w:p>
      <w:pPr>
        <w:jc w:val="both"/>
      </w:pPr>
      <w:r>
        <w:t>Antes de obtener un token se consultó /api/products/. La respuesta fue HTTP 401 Unauthorized, lo que demuestra que el endpoint ya no permite el acceso anónimo.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 descr="05 sin token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in_token_401.png"/>
                    <pic:cNvPicPr/>
                  </pic:nvPicPr>
                  <pic:blipFill>
                    <a:blip r:embed="rId13"/>
                    <a:srcRect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Paso 5 Obtener el token</w:t>
      </w:r>
    </w:p>
    <w:p>
      <w:pPr>
        <w:jc w:val="both"/>
      </w:pPr>
      <w:r>
        <w:t>Se enviaron el usuario y la contraseña de una cuenta temporal a /api/token/. La respuesta HTTP 200 OK incluyó un token refresh y un token access; en la captura solo se muestran partes de cada token para no exponerlos completos.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58300"/>
            <wp:docPr id="6" name="Picture 6" descr="06 token obteni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ken_obtenido.png"/>
                    <pic:cNvPicPr/>
                  </pic:nvPicPr>
                  <pic:blipFill>
                    <a:blip r:embed="rId14"/>
                    <a:srcRect r="1900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Uso del token</w:t>
      </w:r>
    </w:p>
    <w:p>
      <w:pPr>
        <w:jc w:val="both"/>
      </w:pPr>
      <w:r>
        <w:t>El token access debe enviarse en el encabezado Authorization con la palabra Bearer. Este encabezado permite que Django reconozca al usuario durante cada consulta protegida.</w:t>
      </w:r>
    </w:p>
    <w:p>
      <w:r>
        <w:br w:type="page"/>
      </w:r>
    </w:p>
    <w:p>
      <w:pPr>
        <w:pStyle w:val="Heading1"/>
        <w:jc w:val="left"/>
      </w:pPr>
      <w:r>
        <w:t>Acceso a productos con el token</w:t>
      </w:r>
    </w:p>
    <w:p>
      <w:pPr>
        <w:jc w:val="both"/>
      </w:pPr>
      <w:r>
        <w:t>Se consultó /api/products/ enviando el token en Authorization. La API respondió HTTP 200 OK y mostró los productos Mouse, Playera y Teclado con sus categorías, por lo que la autenticación funcionó correctamente.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9731"/>
            <wp:docPr id="7" name="Picture 7" descr="07 productos con tok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ductos_con_tok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Resultado de la práctica</w:t>
      </w:r>
    </w:p>
    <w:p>
      <w:pPr>
        <w:jc w:val="both"/>
      </w:pPr>
      <w:r>
        <w:t>La API quedó protegida con JWT y las rutas para obtener y renovar tokens están disponibles. También se ejecutaron diez pruebas automáticas sin errores, incluyendo el rechazo sin token, la obtención del token, su renovación y el acceso autorizado a los productos.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  <w:jc w:val="both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76" w:lineRule="auto"/>
      <w:jc w:val="both"/>
      <w:outlineLvl w:val="0"/>
    </w:pPr>
    <w:rPr>
      <w:rFonts w:ascii="Arial" w:hAnsi="Arial" w:eastAsia="Arial" w:cs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76" w:lineRule="auto"/>
      <w:jc w:val="both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 w:before="0"/>
      <w:contextualSpacing/>
      <w:jc w:val="both"/>
    </w:pPr>
    <w:rPr>
      <w:rFonts w:ascii="Arial" w:hAnsi="Arial" w:eastAsia="Arial" w:cs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 w:before="0"/>
      <w:jc w:val="both"/>
    </w:pPr>
    <w:rPr>
      <w:rFonts w:ascii="Arial" w:hAnsi="Arial" w:eastAsia="Arial" w:cs="Arial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4 Autenticación con JWT</dc:title>
  <dc:subject>Autenticación JWT en una API de Django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