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F7D6" w14:textId="77777777" w:rsidR="00962126" w:rsidRDefault="00962126" w:rsidP="00962126">
      <w:r>
        <w:t>Hey Bob,</w:t>
      </w:r>
    </w:p>
    <w:p w14:paraId="781BB351" w14:textId="77777777" w:rsidR="00962126" w:rsidRDefault="00962126" w:rsidP="00962126"/>
    <w:p w14:paraId="59BB1DD0" w14:textId="77777777" w:rsidR="00962126" w:rsidRDefault="00962126" w:rsidP="00962126">
      <w:r>
        <w:t>Any chance we can get 86gb added to each of the data disks on xhepydbw23q first thing tomorrow?    We came up short on space when trying to create the standby database today.  We are planning to switchover to this server at 12:00pm tomorrow.</w:t>
      </w:r>
    </w:p>
    <w:p w14:paraId="7A73AA46" w14:textId="77777777" w:rsidR="00962126" w:rsidRDefault="00962126" w:rsidP="00962126"/>
    <w:p w14:paraId="425826FB" w14:textId="77777777" w:rsidR="00962126" w:rsidRDefault="00962126" w:rsidP="00962126">
      <w:r>
        <w:t>Thanks</w:t>
      </w:r>
    </w:p>
    <w:p w14:paraId="4ADC4639" w14:textId="77777777" w:rsidR="006F2EF5" w:rsidRDefault="006F2EF5"/>
    <w:p w14:paraId="7F7EC6C7" w14:textId="77777777" w:rsidR="00962126" w:rsidRDefault="00962126" w:rsidP="00962126">
      <w:r>
        <w:t>Rich,</w:t>
      </w:r>
    </w:p>
    <w:p w14:paraId="3D9CCAD6" w14:textId="77777777" w:rsidR="00962126" w:rsidRDefault="00962126" w:rsidP="00962126"/>
    <w:p w14:paraId="431E4809" w14:textId="77777777" w:rsidR="00962126" w:rsidRDefault="00962126" w:rsidP="00962126">
      <w:r>
        <w:t>All set</w:t>
      </w:r>
    </w:p>
    <w:p w14:paraId="7BBE685E" w14:textId="77777777" w:rsidR="00962126" w:rsidRDefault="00962126" w:rsidP="00962126">
      <w:pPr>
        <w:rPr>
          <w:rFonts w:ascii="Courier New" w:hAnsi="Courier New" w:cs="Courier New"/>
        </w:rPr>
      </w:pPr>
      <w:r>
        <w:rPr>
          <w:rFonts w:ascii="Courier New" w:hAnsi="Courier New" w:cs="Courier New"/>
        </w:rPr>
        <w:t>500.00 GB      VOLDAT01</w:t>
      </w:r>
    </w:p>
    <w:p w14:paraId="52B6DBF4" w14:textId="77777777" w:rsidR="00962126" w:rsidRDefault="00962126" w:rsidP="00962126">
      <w:pPr>
        <w:rPr>
          <w:rFonts w:ascii="Courier New" w:hAnsi="Courier New" w:cs="Courier New"/>
        </w:rPr>
      </w:pPr>
      <w:r>
        <w:rPr>
          <w:rFonts w:ascii="Courier New" w:hAnsi="Courier New" w:cs="Courier New"/>
        </w:rPr>
        <w:t>500.00 GB      VOLDAT02</w:t>
      </w:r>
    </w:p>
    <w:p w14:paraId="4C20F895" w14:textId="77777777" w:rsidR="00962126" w:rsidRDefault="00962126" w:rsidP="00962126">
      <w:pPr>
        <w:rPr>
          <w:rFonts w:ascii="Courier New" w:hAnsi="Courier New" w:cs="Courier New"/>
        </w:rPr>
      </w:pPr>
      <w:r>
        <w:rPr>
          <w:rFonts w:ascii="Courier New" w:hAnsi="Courier New" w:cs="Courier New"/>
        </w:rPr>
        <w:t>500.00 GB      VOLDAT03</w:t>
      </w:r>
    </w:p>
    <w:p w14:paraId="27ED36E9" w14:textId="77777777" w:rsidR="00962126" w:rsidRDefault="00962126" w:rsidP="00962126">
      <w:pPr>
        <w:rPr>
          <w:rFonts w:ascii="Courier New" w:hAnsi="Courier New" w:cs="Courier New"/>
        </w:rPr>
      </w:pPr>
      <w:r>
        <w:rPr>
          <w:rFonts w:ascii="Courier New" w:hAnsi="Courier New" w:cs="Courier New"/>
        </w:rPr>
        <w:t>500.00 GB      VOLDAT04</w:t>
      </w:r>
    </w:p>
    <w:p w14:paraId="526046C2" w14:textId="77777777" w:rsidR="00962126" w:rsidRDefault="00962126" w:rsidP="00962126">
      <w:pPr>
        <w:rPr>
          <w:rFonts w:ascii="Courier New" w:hAnsi="Courier New" w:cs="Courier New"/>
        </w:rPr>
      </w:pPr>
      <w:r>
        <w:rPr>
          <w:rFonts w:ascii="Courier New" w:hAnsi="Courier New" w:cs="Courier New"/>
        </w:rPr>
        <w:t>500.00 GB      VOLDAT05</w:t>
      </w:r>
    </w:p>
    <w:p w14:paraId="52877092" w14:textId="77777777" w:rsidR="00962126" w:rsidRDefault="00962126" w:rsidP="00962126">
      <w:pPr>
        <w:rPr>
          <w:rFonts w:ascii="Courier New" w:hAnsi="Courier New" w:cs="Courier New"/>
        </w:rPr>
      </w:pPr>
      <w:r>
        <w:rPr>
          <w:rFonts w:ascii="Courier New" w:hAnsi="Courier New" w:cs="Courier New"/>
        </w:rPr>
        <w:t>500.00 GB      VOLDAT06</w:t>
      </w:r>
    </w:p>
    <w:p w14:paraId="30F660B0" w14:textId="77777777" w:rsidR="00962126" w:rsidRDefault="00962126" w:rsidP="00962126">
      <w:pPr>
        <w:rPr>
          <w:rFonts w:ascii="Courier New" w:hAnsi="Courier New" w:cs="Courier New"/>
        </w:rPr>
      </w:pPr>
      <w:r>
        <w:rPr>
          <w:rFonts w:ascii="Courier New" w:hAnsi="Courier New" w:cs="Courier New"/>
        </w:rPr>
        <w:t>500.00 GB      VOLDAT07</w:t>
      </w:r>
    </w:p>
    <w:p w14:paraId="76E81CFF" w14:textId="77777777" w:rsidR="00962126" w:rsidRDefault="00962126" w:rsidP="00962126">
      <w:pPr>
        <w:rPr>
          <w:rFonts w:ascii="Courier New" w:hAnsi="Courier New" w:cs="Courier New"/>
        </w:rPr>
      </w:pPr>
      <w:r>
        <w:rPr>
          <w:rFonts w:ascii="Courier New" w:hAnsi="Courier New" w:cs="Courier New"/>
        </w:rPr>
        <w:t>500.00 GB      VOLDAT08</w:t>
      </w:r>
    </w:p>
    <w:p w14:paraId="41AD5367" w14:textId="77777777" w:rsidR="00962126" w:rsidRDefault="00962126"/>
    <w:p w14:paraId="31657E7F" w14:textId="77777777" w:rsidR="00962126" w:rsidRDefault="00962126"/>
    <w:p w14:paraId="78C61AD0" w14:textId="77777777" w:rsidR="00264A6C" w:rsidRDefault="00264A6C" w:rsidP="00264A6C">
      <w:pPr>
        <w:rPr>
          <w:rFonts w:ascii="Courier New" w:hAnsi="Courier New" w:cs="Courier New"/>
          <w:color w:val="1F497D"/>
        </w:rPr>
      </w:pPr>
      <w:r w:rsidRPr="00A61256">
        <w:rPr>
          <w:rFonts w:ascii="Courier New" w:hAnsi="Courier New" w:cs="Courier New"/>
          <w:color w:val="1F497D"/>
          <w:highlight w:val="yellow"/>
        </w:rPr>
        <w:t>Specify appropriate server name in Search Target Name field (top right)</w:t>
      </w:r>
    </w:p>
    <w:p w14:paraId="1DE5836B" w14:textId="62FF9765" w:rsidR="00962126" w:rsidRDefault="00962126"/>
    <w:p w14:paraId="025FE506" w14:textId="33E1B6CD" w:rsidR="00264A6C" w:rsidRDefault="00264A6C"/>
    <w:p w14:paraId="752EA2F9" w14:textId="74E4C44D" w:rsidR="00264A6C" w:rsidRDefault="00264A6C">
      <w:r>
        <w:rPr>
          <w:noProof/>
        </w:rPr>
        <w:drawing>
          <wp:inline distT="0" distB="0" distL="0" distR="0" wp14:anchorId="68840034" wp14:editId="51ACFFF9">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074BBDCE" w14:textId="0848D7BE" w:rsidR="00264A6C" w:rsidRDefault="00264A6C"/>
    <w:p w14:paraId="6D8944A6" w14:textId="7D4C362C" w:rsidR="00264A6C" w:rsidRDefault="00264A6C">
      <w:pPr>
        <w:rPr>
          <w:rFonts w:ascii="Courier New" w:hAnsi="Courier New" w:cs="Courier New"/>
          <w:color w:val="1F497D"/>
          <w:highlight w:val="yellow"/>
        </w:rPr>
      </w:pPr>
      <w:r w:rsidRPr="00A61256">
        <w:rPr>
          <w:rFonts w:ascii="Courier New" w:hAnsi="Courier New" w:cs="Courier New"/>
          <w:color w:val="1F497D"/>
          <w:highlight w:val="yellow"/>
        </w:rPr>
        <w:t xml:space="preserve">Click on appropriate +ASM </w:t>
      </w:r>
      <w:proofErr w:type="gramStart"/>
      <w:r w:rsidRPr="00A61256">
        <w:rPr>
          <w:rFonts w:ascii="Courier New" w:hAnsi="Courier New" w:cs="Courier New"/>
          <w:color w:val="1F497D"/>
          <w:highlight w:val="yellow"/>
        </w:rPr>
        <w:t>instance</w:t>
      </w:r>
      <w:proofErr w:type="gramEnd"/>
    </w:p>
    <w:p w14:paraId="6FC7380F" w14:textId="48BE7DE0" w:rsidR="00264A6C" w:rsidRDefault="00264A6C"/>
    <w:p w14:paraId="4EEFDFE7" w14:textId="352A1BD6" w:rsidR="00264A6C" w:rsidRDefault="00264A6C">
      <w:r>
        <w:rPr>
          <w:noProof/>
        </w:rPr>
        <w:drawing>
          <wp:inline distT="0" distB="0" distL="0" distR="0" wp14:anchorId="52E389B6" wp14:editId="1866A73A">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2B7AAA53" w14:textId="77620644" w:rsidR="00264A6C" w:rsidRDefault="00264A6C"/>
    <w:p w14:paraId="03FC73E6" w14:textId="77777777" w:rsidR="00264A6C" w:rsidRDefault="00264A6C" w:rsidP="00264A6C">
      <w:pPr>
        <w:rPr>
          <w:rFonts w:ascii="Courier New" w:hAnsi="Courier New" w:cs="Courier New"/>
          <w:color w:val="1F497D"/>
        </w:rPr>
      </w:pPr>
      <w:r w:rsidRPr="00A61256">
        <w:rPr>
          <w:rFonts w:ascii="Courier New" w:hAnsi="Courier New" w:cs="Courier New"/>
          <w:color w:val="1F497D"/>
          <w:highlight w:val="yellow"/>
        </w:rPr>
        <w:t>Click on Disk Groups under Automatic Storage Management.</w:t>
      </w:r>
    </w:p>
    <w:p w14:paraId="06976641" w14:textId="06F6E479" w:rsidR="00264A6C" w:rsidRDefault="00264A6C"/>
    <w:p w14:paraId="48A7A5FC" w14:textId="62979EF1" w:rsidR="00264A6C" w:rsidRDefault="00264A6C"/>
    <w:p w14:paraId="6DB9810E" w14:textId="5283367D" w:rsidR="00264A6C" w:rsidRDefault="00264A6C">
      <w:r>
        <w:rPr>
          <w:noProof/>
        </w:rPr>
        <w:drawing>
          <wp:inline distT="0" distB="0" distL="0" distR="0" wp14:anchorId="16FB079A" wp14:editId="1E44DA9B">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0ECE2C82" w14:textId="60BF2EBD" w:rsidR="00264A6C" w:rsidRDefault="00264A6C"/>
    <w:p w14:paraId="6BD594F6" w14:textId="77777777" w:rsidR="00264A6C" w:rsidRPr="000353FB" w:rsidRDefault="00264A6C" w:rsidP="00264A6C">
      <w:pPr>
        <w:rPr>
          <w:rFonts w:ascii="Courier New" w:hAnsi="Courier New" w:cs="Courier New"/>
          <w:color w:val="1F497D"/>
          <w:highlight w:val="yellow"/>
        </w:rPr>
      </w:pPr>
      <w:r w:rsidRPr="000353FB">
        <w:rPr>
          <w:rFonts w:ascii="Courier New" w:hAnsi="Courier New" w:cs="Courier New"/>
          <w:color w:val="1F497D"/>
          <w:highlight w:val="yellow"/>
        </w:rPr>
        <w:t>Login with Username: SYS</w:t>
      </w:r>
    </w:p>
    <w:p w14:paraId="7BC08C36" w14:textId="79EC152E" w:rsidR="00264A6C" w:rsidRPr="000353FB" w:rsidRDefault="006F2EF5" w:rsidP="00264A6C">
      <w:pPr>
        <w:rPr>
          <w:rFonts w:ascii="Courier New" w:hAnsi="Courier New" w:cs="Courier New"/>
          <w:color w:val="1F497D"/>
          <w:highlight w:val="yellow"/>
        </w:rPr>
      </w:pPr>
      <w:r>
        <w:rPr>
          <w:rFonts w:ascii="Courier New" w:hAnsi="Courier New" w:cs="Courier New"/>
          <w:color w:val="1F497D"/>
          <w:highlight w:val="yellow"/>
        </w:rPr>
        <w:t>P</w:t>
      </w:r>
      <w:r w:rsidR="00264A6C" w:rsidRPr="000353FB">
        <w:rPr>
          <w:rFonts w:ascii="Courier New" w:hAnsi="Courier New" w:cs="Courier New"/>
          <w:color w:val="1F497D"/>
          <w:highlight w:val="yellow"/>
        </w:rPr>
        <w:t xml:space="preserve">: </w:t>
      </w:r>
      <w:r w:rsidR="00DE2473">
        <w:rPr>
          <w:rFonts w:ascii="Courier New" w:hAnsi="Courier New" w:cs="Courier New"/>
          <w:color w:val="1F497D"/>
          <w:highlight w:val="yellow"/>
        </w:rPr>
        <w:t>SYSASM</w:t>
      </w:r>
    </w:p>
    <w:p w14:paraId="24CFF4B8" w14:textId="77777777" w:rsidR="00264A6C" w:rsidRDefault="00264A6C" w:rsidP="00264A6C">
      <w:pPr>
        <w:rPr>
          <w:rFonts w:ascii="Courier New" w:hAnsi="Courier New" w:cs="Courier New"/>
          <w:color w:val="1F497D"/>
        </w:rPr>
      </w:pPr>
      <w:r w:rsidRPr="000353FB">
        <w:rPr>
          <w:rFonts w:ascii="Courier New" w:hAnsi="Courier New" w:cs="Courier New"/>
          <w:color w:val="1F497D"/>
          <w:highlight w:val="yellow"/>
        </w:rPr>
        <w:t>Role: SYSASM</w:t>
      </w:r>
    </w:p>
    <w:p w14:paraId="2170E1AD" w14:textId="58EC0F7C" w:rsidR="00264A6C" w:rsidRDefault="00264A6C"/>
    <w:p w14:paraId="731ADD50" w14:textId="68A93B06" w:rsidR="00264A6C" w:rsidRDefault="00264A6C"/>
    <w:p w14:paraId="3F4A43D9" w14:textId="5AD98354" w:rsidR="00264A6C" w:rsidRDefault="00264A6C">
      <w:r>
        <w:rPr>
          <w:noProof/>
        </w:rPr>
        <w:drawing>
          <wp:inline distT="0" distB="0" distL="0" distR="0" wp14:anchorId="4903D0A0" wp14:editId="77E94E47">
            <wp:extent cx="5943600" cy="3167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14:paraId="65900B19" w14:textId="6206B943" w:rsidR="00CB53F7" w:rsidRDefault="00CB53F7"/>
    <w:p w14:paraId="36FE30DB" w14:textId="1FB2C242" w:rsidR="00CB53F7" w:rsidRDefault="00CB53F7">
      <w:r>
        <w:t xml:space="preserve">Select </w:t>
      </w:r>
      <w:r w:rsidR="009F49E7">
        <w:t xml:space="preserve">Disk group you need to do </w:t>
      </w:r>
      <w:proofErr w:type="gramStart"/>
      <w:r w:rsidR="009F49E7">
        <w:t>rebalance</w:t>
      </w:r>
      <w:proofErr w:type="gramEnd"/>
    </w:p>
    <w:p w14:paraId="0BD67C5A" w14:textId="19FB98B4" w:rsidR="00264A6C" w:rsidRDefault="00264A6C"/>
    <w:p w14:paraId="641DF1C1" w14:textId="49F3AB8B" w:rsidR="00264A6C" w:rsidRDefault="00CB53F7">
      <w:r>
        <w:rPr>
          <w:noProof/>
        </w:rPr>
        <w:drawing>
          <wp:inline distT="0" distB="0" distL="0" distR="0" wp14:anchorId="2408DC66" wp14:editId="6EEED11F">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14:paraId="5AC5173B" w14:textId="77777777" w:rsidR="00725F06" w:rsidRDefault="00725F06"/>
    <w:p w14:paraId="56190B13" w14:textId="2F7B553A" w:rsidR="00725F06" w:rsidRDefault="00725F06">
      <w:r>
        <w:t>Select ALL</w:t>
      </w:r>
      <w:r w:rsidR="00264A6C">
        <w:t xml:space="preserve"> and click </w:t>
      </w:r>
      <w:proofErr w:type="gramStart"/>
      <w:r w:rsidR="00264A6C">
        <w:t>Resize</w:t>
      </w:r>
      <w:proofErr w:type="gramEnd"/>
    </w:p>
    <w:p w14:paraId="19CAAD2C" w14:textId="77777777" w:rsidR="00725F06" w:rsidRDefault="00725F06"/>
    <w:p w14:paraId="0F623F96" w14:textId="62E51488" w:rsidR="00725F06" w:rsidRDefault="00725F06">
      <w:r>
        <w:rPr>
          <w:noProof/>
        </w:rPr>
        <w:drawing>
          <wp:inline distT="0" distB="0" distL="0" distR="0" wp14:anchorId="6550189C" wp14:editId="4CCCFA61">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32150"/>
                    </a:xfrm>
                    <a:prstGeom prst="rect">
                      <a:avLst/>
                    </a:prstGeom>
                  </pic:spPr>
                </pic:pic>
              </a:graphicData>
            </a:graphic>
          </wp:inline>
        </w:drawing>
      </w:r>
    </w:p>
    <w:p w14:paraId="0951A324" w14:textId="1BEC479D" w:rsidR="00264A6C" w:rsidRDefault="00264A6C"/>
    <w:p w14:paraId="528419F7" w14:textId="3DAF0D40" w:rsidR="00264A6C" w:rsidRDefault="00264A6C">
      <w:r>
        <w:rPr>
          <w:noProof/>
        </w:rPr>
        <w:drawing>
          <wp:inline distT="0" distB="0" distL="0" distR="0" wp14:anchorId="52E65D19" wp14:editId="296C6017">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7F9C213E" w14:textId="0BFEA6F0" w:rsidR="00264A6C" w:rsidRDefault="00264A6C"/>
    <w:p w14:paraId="4356F956" w14:textId="602A3DED" w:rsidR="00264A6C" w:rsidRDefault="00264A6C">
      <w:r w:rsidRPr="00264A6C">
        <w:rPr>
          <w:highlight w:val="yellow"/>
        </w:rPr>
        <w:t>Click Show Advanced Options</w:t>
      </w:r>
      <w:r>
        <w:rPr>
          <w:highlight w:val="yellow"/>
        </w:rPr>
        <w:t xml:space="preserve"> and use Rebalance Power 500</w:t>
      </w:r>
    </w:p>
    <w:p w14:paraId="5527C321" w14:textId="5A9500BB" w:rsidR="00264A6C" w:rsidRDefault="00264A6C"/>
    <w:p w14:paraId="2149D9B5" w14:textId="4961B1B1" w:rsidR="00264A6C" w:rsidRDefault="00264A6C">
      <w:r>
        <w:rPr>
          <w:noProof/>
        </w:rPr>
        <w:drawing>
          <wp:inline distT="0" distB="0" distL="0" distR="0" wp14:anchorId="43EAB8C1" wp14:editId="18778B49">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14:paraId="49DA6657" w14:textId="77777777" w:rsidR="00264A6C" w:rsidRDefault="00264A6C"/>
    <w:p w14:paraId="472E25B9" w14:textId="77777777" w:rsidR="00725F06" w:rsidRDefault="00725F06"/>
    <w:p w14:paraId="506A07F1" w14:textId="4F968A15" w:rsidR="00725F06" w:rsidRDefault="00725F06">
      <w:r w:rsidRPr="00264A6C">
        <w:rPr>
          <w:highlight w:val="yellow"/>
        </w:rPr>
        <w:t xml:space="preserve">If this database not in use no need to use any power. Use </w:t>
      </w:r>
      <w:proofErr w:type="gramStart"/>
      <w:r w:rsidRPr="00264A6C">
        <w:rPr>
          <w:highlight w:val="yellow"/>
        </w:rPr>
        <w:t>defaults</w:t>
      </w:r>
      <w:proofErr w:type="gramEnd"/>
    </w:p>
    <w:p w14:paraId="0EBF8B4F" w14:textId="4E7CAD66" w:rsidR="00725F06" w:rsidRDefault="00725F06"/>
    <w:p w14:paraId="5EEDFEEC" w14:textId="77777777" w:rsidR="009C2C48" w:rsidRDefault="009C2C48" w:rsidP="009C2C48">
      <w:pPr>
        <w:rPr>
          <w:color w:val="1F497D"/>
        </w:rPr>
      </w:pPr>
      <w:r w:rsidRPr="00AC3B45">
        <w:rPr>
          <w:color w:val="1F497D"/>
          <w:highlight w:val="yellow"/>
        </w:rPr>
        <w:t>Last thing just to make sure. Run following script to see space allocation.</w:t>
      </w:r>
    </w:p>
    <w:p w14:paraId="6B599DB7" w14:textId="77777777" w:rsidR="009C2C48" w:rsidRPr="00AC3B45" w:rsidRDefault="009C2C48" w:rsidP="009C2C48"/>
    <w:p w14:paraId="68046A97" w14:textId="77777777" w:rsidR="009C2C48" w:rsidRPr="00AC3B45" w:rsidRDefault="009C2C48" w:rsidP="009C2C48">
      <w:pPr>
        <w:rPr>
          <w:color w:val="FF0000"/>
        </w:rPr>
      </w:pPr>
      <w:proofErr w:type="spellStart"/>
      <w:r w:rsidRPr="00AC3B45">
        <w:rPr>
          <w:color w:val="FF0000"/>
        </w:rPr>
        <w:t>sqlplus</w:t>
      </w:r>
      <w:proofErr w:type="spellEnd"/>
      <w:r w:rsidRPr="00AC3B45">
        <w:rPr>
          <w:color w:val="FF0000"/>
        </w:rPr>
        <w:t xml:space="preserve"> / as </w:t>
      </w:r>
      <w:proofErr w:type="spellStart"/>
      <w:r w:rsidRPr="00AC3B45">
        <w:rPr>
          <w:color w:val="FF0000"/>
        </w:rPr>
        <w:t>sysdba</w:t>
      </w:r>
      <w:proofErr w:type="spellEnd"/>
    </w:p>
    <w:p w14:paraId="0C7A1F77" w14:textId="77777777" w:rsidR="009C2C48" w:rsidRPr="00AC3B45" w:rsidRDefault="009C2C48" w:rsidP="009C2C48">
      <w:pPr>
        <w:rPr>
          <w:color w:val="FF0000"/>
        </w:rPr>
      </w:pPr>
    </w:p>
    <w:p w14:paraId="4415CE54" w14:textId="77777777" w:rsidR="009C2C48" w:rsidRPr="00AC3B45" w:rsidRDefault="009C2C48" w:rsidP="009C2C48">
      <w:pPr>
        <w:rPr>
          <w:color w:val="FF0000"/>
        </w:rPr>
      </w:pPr>
      <w:r w:rsidRPr="00AC3B45">
        <w:rPr>
          <w:color w:val="FF0000"/>
        </w:rPr>
        <w:t>@showasm</w:t>
      </w:r>
    </w:p>
    <w:p w14:paraId="13994BE7" w14:textId="77777777" w:rsidR="009C2C48" w:rsidRDefault="009C2C48" w:rsidP="009C2C48">
      <w:pPr>
        <w:rPr>
          <w:color w:val="1F497D"/>
        </w:rPr>
      </w:pPr>
    </w:p>
    <w:p w14:paraId="7B019928" w14:textId="77777777" w:rsidR="009C2C48" w:rsidRDefault="009C2C48" w:rsidP="009C2C48">
      <w:pPr>
        <w:rPr>
          <w:color w:val="1F497D"/>
        </w:rPr>
      </w:pPr>
    </w:p>
    <w:p w14:paraId="075D953C" w14:textId="77777777" w:rsidR="009C2C48" w:rsidRDefault="009C2C48" w:rsidP="009C2C48">
      <w:pPr>
        <w:rPr>
          <w:color w:val="1F497D"/>
        </w:rPr>
      </w:pPr>
    </w:p>
    <w:p w14:paraId="2C32E275" w14:textId="77777777" w:rsidR="009C2C48" w:rsidRDefault="009C2C48" w:rsidP="009C2C48">
      <w:pPr>
        <w:rPr>
          <w:color w:val="1F497D"/>
        </w:rPr>
      </w:pPr>
    </w:p>
    <w:p w14:paraId="37267D2B" w14:textId="77777777" w:rsidR="009C2C48" w:rsidRDefault="009C2C48" w:rsidP="009C2C48">
      <w:pPr>
        <w:rPr>
          <w:color w:val="1F497D"/>
        </w:rPr>
      </w:pPr>
      <w:r>
        <w:rPr>
          <w:noProof/>
        </w:rPr>
        <w:drawing>
          <wp:inline distT="0" distB="0" distL="0" distR="0" wp14:anchorId="0190112B" wp14:editId="0EEF41EA">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14:paraId="5A9CAC37" w14:textId="77777777" w:rsidR="009C2C48" w:rsidRDefault="009C2C48" w:rsidP="009C2C48">
      <w:pPr>
        <w:rPr>
          <w:color w:val="1F497D"/>
        </w:rPr>
      </w:pPr>
    </w:p>
    <w:p w14:paraId="4787B2C4" w14:textId="77777777" w:rsidR="009C2C48" w:rsidRDefault="009C2C48" w:rsidP="009C2C48">
      <w:pPr>
        <w:rPr>
          <w:color w:val="1F497D"/>
        </w:rPr>
      </w:pPr>
    </w:p>
    <w:p w14:paraId="3BE1DB8D" w14:textId="77777777" w:rsidR="009C2C48" w:rsidRDefault="009C2C48" w:rsidP="009C2C48">
      <w:pPr>
        <w:rPr>
          <w:color w:val="1F497D"/>
        </w:rPr>
      </w:pPr>
      <w:r>
        <w:rPr>
          <w:color w:val="1F497D"/>
        </w:rPr>
        <w:t xml:space="preserve">You can also run following query. Example below from </w:t>
      </w:r>
      <w:proofErr w:type="spellStart"/>
      <w:r>
        <w:rPr>
          <w:color w:val="1F497D"/>
        </w:rPr>
        <w:t>DBArtisan</w:t>
      </w:r>
      <w:proofErr w:type="spellEnd"/>
    </w:p>
    <w:p w14:paraId="62B07B99" w14:textId="77777777" w:rsidR="009C2C48" w:rsidRDefault="009C2C48" w:rsidP="009C2C48">
      <w:pPr>
        <w:rPr>
          <w:color w:val="1F497D"/>
        </w:rPr>
      </w:pPr>
    </w:p>
    <w:p w14:paraId="27829272" w14:textId="77777777" w:rsidR="009C2C48" w:rsidRPr="00AC3B45" w:rsidRDefault="009C2C48" w:rsidP="009C2C48">
      <w:pPr>
        <w:rPr>
          <w:color w:val="FF0000"/>
        </w:rPr>
      </w:pPr>
      <w:r w:rsidRPr="00AC3B45">
        <w:rPr>
          <w:color w:val="FF0000"/>
        </w:rPr>
        <w:t>select</w:t>
      </w:r>
    </w:p>
    <w:p w14:paraId="5738EE8A" w14:textId="77777777" w:rsidR="009C2C48" w:rsidRPr="00AC3B45" w:rsidRDefault="009C2C48" w:rsidP="009C2C48">
      <w:pPr>
        <w:rPr>
          <w:color w:val="FF0000"/>
        </w:rPr>
      </w:pPr>
      <w:r w:rsidRPr="00AC3B45">
        <w:rPr>
          <w:color w:val="FF0000"/>
        </w:rPr>
        <w:t xml:space="preserve">  MOUNT_</w:t>
      </w:r>
      <w:proofErr w:type="gramStart"/>
      <w:r w:rsidRPr="00AC3B45">
        <w:rPr>
          <w:color w:val="FF0000"/>
        </w:rPr>
        <w:t>STATUS  ,</w:t>
      </w:r>
      <w:proofErr w:type="gramEnd"/>
    </w:p>
    <w:p w14:paraId="3E23F6C7" w14:textId="77777777" w:rsidR="009C2C48" w:rsidRPr="00AC3B45" w:rsidRDefault="009C2C48" w:rsidP="009C2C48">
      <w:pPr>
        <w:rPr>
          <w:color w:val="FF0000"/>
        </w:rPr>
      </w:pPr>
      <w:r w:rsidRPr="00AC3B45">
        <w:rPr>
          <w:color w:val="FF0000"/>
        </w:rPr>
        <w:t xml:space="preserve">  HEADER_</w:t>
      </w:r>
      <w:proofErr w:type="gramStart"/>
      <w:r w:rsidRPr="00AC3B45">
        <w:rPr>
          <w:color w:val="FF0000"/>
        </w:rPr>
        <w:t>STATUS ,</w:t>
      </w:r>
      <w:proofErr w:type="gramEnd"/>
    </w:p>
    <w:p w14:paraId="04BF178C" w14:textId="77777777" w:rsidR="009C2C48" w:rsidRPr="00AC3B45" w:rsidRDefault="009C2C48" w:rsidP="009C2C48">
      <w:pPr>
        <w:rPr>
          <w:color w:val="FF0000"/>
        </w:rPr>
      </w:pPr>
      <w:r w:rsidRPr="00AC3B45">
        <w:rPr>
          <w:color w:val="FF0000"/>
        </w:rPr>
        <w:t xml:space="preserve">  OS_MB,</w:t>
      </w:r>
    </w:p>
    <w:p w14:paraId="31F714E0" w14:textId="77777777" w:rsidR="009C2C48" w:rsidRPr="00AC3B45" w:rsidRDefault="009C2C48" w:rsidP="009C2C48">
      <w:pPr>
        <w:rPr>
          <w:color w:val="FF0000"/>
        </w:rPr>
      </w:pPr>
      <w:r w:rsidRPr="00AC3B45">
        <w:rPr>
          <w:color w:val="FF0000"/>
        </w:rPr>
        <w:t xml:space="preserve">  TOTAL_</w:t>
      </w:r>
      <w:proofErr w:type="gramStart"/>
      <w:r w:rsidRPr="00AC3B45">
        <w:rPr>
          <w:color w:val="FF0000"/>
        </w:rPr>
        <w:t>MB ,</w:t>
      </w:r>
      <w:proofErr w:type="gramEnd"/>
    </w:p>
    <w:p w14:paraId="6EE8A5FF" w14:textId="77777777" w:rsidR="009C2C48" w:rsidRPr="00AC3B45" w:rsidRDefault="009C2C48" w:rsidP="009C2C48">
      <w:pPr>
        <w:rPr>
          <w:color w:val="FF0000"/>
        </w:rPr>
      </w:pPr>
      <w:r w:rsidRPr="00AC3B45">
        <w:rPr>
          <w:color w:val="FF0000"/>
        </w:rPr>
        <w:t xml:space="preserve">  FREE_</w:t>
      </w:r>
      <w:proofErr w:type="gramStart"/>
      <w:r w:rsidRPr="00AC3B45">
        <w:rPr>
          <w:color w:val="FF0000"/>
        </w:rPr>
        <w:t>MB  ,</w:t>
      </w:r>
      <w:proofErr w:type="gramEnd"/>
    </w:p>
    <w:p w14:paraId="6E35128F" w14:textId="77777777" w:rsidR="009C2C48" w:rsidRPr="00AC3B45" w:rsidRDefault="009C2C48" w:rsidP="009C2C48">
      <w:pPr>
        <w:rPr>
          <w:color w:val="FF0000"/>
        </w:rPr>
      </w:pPr>
      <w:r w:rsidRPr="00AC3B45">
        <w:rPr>
          <w:color w:val="FF0000"/>
        </w:rPr>
        <w:t xml:space="preserve">  </w:t>
      </w:r>
      <w:proofErr w:type="spellStart"/>
      <w:proofErr w:type="gramStart"/>
      <w:r w:rsidRPr="00AC3B45">
        <w:rPr>
          <w:color w:val="FF0000"/>
        </w:rPr>
        <w:t>substr</w:t>
      </w:r>
      <w:proofErr w:type="spellEnd"/>
      <w:r w:rsidRPr="00AC3B45">
        <w:rPr>
          <w:color w:val="FF0000"/>
        </w:rPr>
        <w:t>(</w:t>
      </w:r>
      <w:proofErr w:type="gramEnd"/>
      <w:r w:rsidRPr="00AC3B45">
        <w:rPr>
          <w:color w:val="FF0000"/>
        </w:rPr>
        <w:t>NAME,1,20) "Name",</w:t>
      </w:r>
    </w:p>
    <w:p w14:paraId="0515D996" w14:textId="77777777" w:rsidR="009C2C48" w:rsidRPr="00AC3B45" w:rsidRDefault="009C2C48" w:rsidP="009C2C48">
      <w:pPr>
        <w:rPr>
          <w:color w:val="FF0000"/>
        </w:rPr>
      </w:pPr>
      <w:r w:rsidRPr="00AC3B45">
        <w:rPr>
          <w:color w:val="FF0000"/>
        </w:rPr>
        <w:t xml:space="preserve">  </w:t>
      </w:r>
      <w:proofErr w:type="spellStart"/>
      <w:proofErr w:type="gramStart"/>
      <w:r w:rsidRPr="00AC3B45">
        <w:rPr>
          <w:color w:val="FF0000"/>
        </w:rPr>
        <w:t>substr</w:t>
      </w:r>
      <w:proofErr w:type="spellEnd"/>
      <w:r w:rsidRPr="00AC3B45">
        <w:rPr>
          <w:color w:val="FF0000"/>
        </w:rPr>
        <w:t>(</w:t>
      </w:r>
      <w:proofErr w:type="gramEnd"/>
      <w:r w:rsidRPr="00AC3B45">
        <w:rPr>
          <w:color w:val="FF0000"/>
        </w:rPr>
        <w:t>LABEL,1,10) "Label",</w:t>
      </w:r>
    </w:p>
    <w:p w14:paraId="3248F6AE" w14:textId="77777777" w:rsidR="009C2C48" w:rsidRPr="00AC3B45" w:rsidRDefault="009C2C48" w:rsidP="009C2C48">
      <w:pPr>
        <w:rPr>
          <w:color w:val="FF0000"/>
        </w:rPr>
      </w:pPr>
      <w:r w:rsidRPr="00AC3B45">
        <w:rPr>
          <w:color w:val="FF0000"/>
        </w:rPr>
        <w:t xml:space="preserve">  </w:t>
      </w:r>
      <w:proofErr w:type="spellStart"/>
      <w:proofErr w:type="gramStart"/>
      <w:r w:rsidRPr="00AC3B45">
        <w:rPr>
          <w:color w:val="FF0000"/>
        </w:rPr>
        <w:t>substr</w:t>
      </w:r>
      <w:proofErr w:type="spellEnd"/>
      <w:r w:rsidRPr="00AC3B45">
        <w:rPr>
          <w:color w:val="FF0000"/>
        </w:rPr>
        <w:t>(</w:t>
      </w:r>
      <w:proofErr w:type="gramEnd"/>
      <w:r w:rsidRPr="00AC3B45">
        <w:rPr>
          <w:color w:val="FF0000"/>
        </w:rPr>
        <w:t>PATH,1,50) "Path"</w:t>
      </w:r>
    </w:p>
    <w:p w14:paraId="342C4AFA" w14:textId="77777777" w:rsidR="009C2C48" w:rsidRPr="00AC3B45" w:rsidRDefault="009C2C48" w:rsidP="009C2C48">
      <w:pPr>
        <w:rPr>
          <w:color w:val="FF0000"/>
        </w:rPr>
      </w:pPr>
      <w:r w:rsidRPr="00AC3B45">
        <w:rPr>
          <w:color w:val="FF0000"/>
        </w:rPr>
        <w:t>from</w:t>
      </w:r>
    </w:p>
    <w:p w14:paraId="22452387" w14:textId="77777777" w:rsidR="009C2C48" w:rsidRPr="00AC3B45" w:rsidRDefault="009C2C48" w:rsidP="009C2C48">
      <w:pPr>
        <w:rPr>
          <w:color w:val="FF0000"/>
        </w:rPr>
      </w:pPr>
      <w:r w:rsidRPr="00AC3B45">
        <w:rPr>
          <w:color w:val="FF0000"/>
        </w:rPr>
        <w:t xml:space="preserve">        </w:t>
      </w:r>
      <w:proofErr w:type="spellStart"/>
      <w:r w:rsidRPr="00AC3B45">
        <w:rPr>
          <w:color w:val="FF0000"/>
        </w:rPr>
        <w:t>v$asm_disk</w:t>
      </w:r>
      <w:proofErr w:type="spellEnd"/>
    </w:p>
    <w:p w14:paraId="5170A931" w14:textId="77777777" w:rsidR="009C2C48" w:rsidRPr="00AC3B45" w:rsidRDefault="009C2C48" w:rsidP="009C2C48">
      <w:pPr>
        <w:rPr>
          <w:color w:val="FF0000"/>
        </w:rPr>
      </w:pPr>
      <w:r w:rsidRPr="00AC3B45">
        <w:rPr>
          <w:color w:val="FF0000"/>
        </w:rPr>
        <w:t>order by</w:t>
      </w:r>
    </w:p>
    <w:p w14:paraId="6A178AA6" w14:textId="77777777" w:rsidR="009C2C48" w:rsidRPr="00AC3B45" w:rsidRDefault="009C2C48" w:rsidP="009C2C48">
      <w:pPr>
        <w:rPr>
          <w:color w:val="FF0000"/>
        </w:rPr>
      </w:pPr>
      <w:r w:rsidRPr="00AC3B45">
        <w:rPr>
          <w:color w:val="FF0000"/>
        </w:rPr>
        <w:t xml:space="preserve">        path,</w:t>
      </w:r>
    </w:p>
    <w:p w14:paraId="242EF7F2" w14:textId="77777777" w:rsidR="009C2C48" w:rsidRPr="00AC3B45" w:rsidRDefault="009C2C48" w:rsidP="009C2C48">
      <w:pPr>
        <w:rPr>
          <w:color w:val="FF0000"/>
        </w:rPr>
      </w:pPr>
      <w:r w:rsidRPr="00AC3B45">
        <w:rPr>
          <w:color w:val="FF0000"/>
        </w:rPr>
        <w:t xml:space="preserve">        name</w:t>
      </w:r>
    </w:p>
    <w:p w14:paraId="38EAB922" w14:textId="77777777" w:rsidR="009C2C48" w:rsidRPr="00AC3B45" w:rsidRDefault="009C2C48" w:rsidP="009C2C48">
      <w:pPr>
        <w:rPr>
          <w:color w:val="FF0000"/>
        </w:rPr>
      </w:pPr>
      <w:r w:rsidRPr="00AC3B45">
        <w:rPr>
          <w:color w:val="FF0000"/>
        </w:rPr>
        <w:t>;</w:t>
      </w:r>
    </w:p>
    <w:p w14:paraId="1FCD2C5D" w14:textId="77777777" w:rsidR="009C2C48" w:rsidRDefault="009C2C48" w:rsidP="009C2C48">
      <w:pPr>
        <w:rPr>
          <w:color w:val="1F497D"/>
        </w:rPr>
      </w:pPr>
    </w:p>
    <w:p w14:paraId="1D2BAB8D" w14:textId="77777777" w:rsidR="009C2C48" w:rsidRDefault="009C2C48" w:rsidP="009C2C48">
      <w:pPr>
        <w:rPr>
          <w:color w:val="1F497D"/>
        </w:rPr>
      </w:pPr>
    </w:p>
    <w:p w14:paraId="2F6109CE" w14:textId="77777777" w:rsidR="009C2C48" w:rsidRDefault="009C2C48" w:rsidP="009C2C48">
      <w:pPr>
        <w:rPr>
          <w:color w:val="1F497D"/>
        </w:rPr>
      </w:pPr>
      <w:r>
        <w:rPr>
          <w:noProof/>
        </w:rPr>
        <w:drawing>
          <wp:inline distT="0" distB="0" distL="0" distR="0" wp14:anchorId="0BC076B1" wp14:editId="71962A9E">
            <wp:extent cx="5943600" cy="3167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14:paraId="38C1E58C" w14:textId="77777777" w:rsidR="009C2C48" w:rsidRDefault="009C2C48" w:rsidP="009C2C48">
      <w:pPr>
        <w:rPr>
          <w:color w:val="1F497D"/>
        </w:rPr>
      </w:pPr>
    </w:p>
    <w:p w14:paraId="2014F454" w14:textId="48A2F3A7" w:rsidR="009C2C48" w:rsidRDefault="009C2C48"/>
    <w:p w14:paraId="370D93D5" w14:textId="77777777" w:rsidR="009C2C48" w:rsidRDefault="009C2C48" w:rsidP="009C2C48">
      <w:pPr>
        <w:rPr>
          <w:color w:val="1F497D"/>
        </w:rPr>
      </w:pPr>
      <w:r w:rsidRPr="00EF5A88">
        <w:rPr>
          <w:color w:val="1F497D"/>
          <w:highlight w:val="yellow"/>
        </w:rPr>
        <w:t>So now we can add datafiles to the tablespace or stretch existing for example from 16 GB to 24 GB or from 24 GB to 31 GB</w:t>
      </w:r>
    </w:p>
    <w:p w14:paraId="2E6A1753" w14:textId="77777777" w:rsidR="009C2C48" w:rsidRDefault="009C2C48"/>
    <w:sectPr w:rsidR="009C2C4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05B1" w14:textId="77777777" w:rsidR="00264A6C" w:rsidRDefault="00264A6C" w:rsidP="00264A6C">
      <w:r>
        <w:separator/>
      </w:r>
    </w:p>
  </w:endnote>
  <w:endnote w:type="continuationSeparator" w:id="0">
    <w:p w14:paraId="2F9FB27C" w14:textId="77777777" w:rsidR="00264A6C" w:rsidRDefault="00264A6C" w:rsidP="00264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DE9F" w14:textId="77777777" w:rsidR="009F49E7" w:rsidRDefault="009F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1167" w14:textId="1262930F" w:rsidR="00264A6C" w:rsidRDefault="00264A6C">
    <w:pPr>
      <w:pStyle w:val="Footer"/>
    </w:pPr>
    <w:r>
      <w:rPr>
        <w:noProof/>
      </w:rPr>
      <mc:AlternateContent>
        <mc:Choice Requires="wps">
          <w:drawing>
            <wp:anchor distT="0" distB="0" distL="114300" distR="114300" simplePos="0" relativeHeight="251659264" behindDoc="0" locked="0" layoutInCell="0" allowOverlap="1" wp14:anchorId="6AB0511E" wp14:editId="4755EF5E">
              <wp:simplePos x="0" y="0"/>
              <wp:positionH relativeFrom="page">
                <wp:posOffset>0</wp:posOffset>
              </wp:positionH>
              <wp:positionV relativeFrom="page">
                <wp:posOffset>9594215</wp:posOffset>
              </wp:positionV>
              <wp:extent cx="7772400" cy="273050"/>
              <wp:effectExtent l="0" t="0" r="0" b="12700"/>
              <wp:wrapNone/>
              <wp:docPr id="5" name="MSIPCM34e74709abb7d24f2af29156"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EC6F46" w14:textId="66579D44" w:rsidR="00264A6C" w:rsidRPr="00264A6C" w:rsidRDefault="00264A6C" w:rsidP="00264A6C">
                          <w:pPr>
                            <w:rPr>
                              <w:rFonts w:cs="Calibri"/>
                              <w:color w:val="414141"/>
                              <w:sz w:val="16"/>
                            </w:rPr>
                          </w:pPr>
                          <w:r w:rsidRPr="00264A6C">
                            <w:rPr>
                              <w:rFonts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AB0511E" id="_x0000_t202" coordsize="21600,21600" o:spt="202" path="m,l,21600r21600,l21600,xe">
              <v:stroke joinstyle="miter"/>
              <v:path gradientshapeok="t" o:connecttype="rect"/>
            </v:shapetype>
            <v:shape id="MSIPCM34e74709abb7d24f2af29156" o:spid="_x0000_s1026" type="#_x0000_t202" alt="{&quot;HashCode&quot;:-35625467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46EC6F46" w14:textId="66579D44" w:rsidR="00264A6C" w:rsidRPr="00264A6C" w:rsidRDefault="00264A6C" w:rsidP="00264A6C">
                    <w:pPr>
                      <w:rPr>
                        <w:rFonts w:cs="Calibri"/>
                        <w:color w:val="414141"/>
                        <w:sz w:val="16"/>
                      </w:rPr>
                    </w:pPr>
                    <w:r w:rsidRPr="00264A6C">
                      <w:rPr>
                        <w:rFonts w:cs="Calibri"/>
                        <w:color w:val="414141"/>
                        <w:sz w:val="16"/>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D6FE" w14:textId="77777777" w:rsidR="009F49E7" w:rsidRDefault="009F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1B57" w14:textId="77777777" w:rsidR="00264A6C" w:rsidRDefault="00264A6C" w:rsidP="00264A6C">
      <w:r>
        <w:separator/>
      </w:r>
    </w:p>
  </w:footnote>
  <w:footnote w:type="continuationSeparator" w:id="0">
    <w:p w14:paraId="43BD1B59" w14:textId="77777777" w:rsidR="00264A6C" w:rsidRDefault="00264A6C" w:rsidP="00264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4063" w14:textId="77777777" w:rsidR="009F49E7" w:rsidRDefault="009F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BF93" w14:textId="77777777" w:rsidR="009F49E7" w:rsidRDefault="009F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804" w14:textId="77777777" w:rsidR="009F49E7" w:rsidRDefault="009F49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126"/>
    <w:rsid w:val="00091B17"/>
    <w:rsid w:val="00264A6C"/>
    <w:rsid w:val="006F2EF5"/>
    <w:rsid w:val="00725F06"/>
    <w:rsid w:val="007B67E7"/>
    <w:rsid w:val="00962126"/>
    <w:rsid w:val="009C2C48"/>
    <w:rsid w:val="009F49E7"/>
    <w:rsid w:val="00CB53F7"/>
    <w:rsid w:val="00DE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681B40"/>
  <w15:docId w15:val="{D15904B2-8A71-4A23-8F28-F6D03E8A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2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F06"/>
    <w:rPr>
      <w:rFonts w:ascii="Tahoma" w:hAnsi="Tahoma" w:cs="Tahoma"/>
      <w:sz w:val="16"/>
      <w:szCs w:val="16"/>
    </w:rPr>
  </w:style>
  <w:style w:type="character" w:customStyle="1" w:styleId="BalloonTextChar">
    <w:name w:val="Balloon Text Char"/>
    <w:basedOn w:val="DefaultParagraphFont"/>
    <w:link w:val="BalloonText"/>
    <w:uiPriority w:val="99"/>
    <w:semiHidden/>
    <w:rsid w:val="00725F06"/>
    <w:rPr>
      <w:rFonts w:ascii="Tahoma" w:hAnsi="Tahoma" w:cs="Tahoma"/>
      <w:sz w:val="16"/>
      <w:szCs w:val="16"/>
    </w:rPr>
  </w:style>
  <w:style w:type="paragraph" w:styleId="Header">
    <w:name w:val="header"/>
    <w:basedOn w:val="Normal"/>
    <w:link w:val="HeaderChar"/>
    <w:uiPriority w:val="99"/>
    <w:unhideWhenUsed/>
    <w:rsid w:val="00264A6C"/>
    <w:pPr>
      <w:tabs>
        <w:tab w:val="center" w:pos="4680"/>
        <w:tab w:val="right" w:pos="9360"/>
      </w:tabs>
    </w:pPr>
  </w:style>
  <w:style w:type="character" w:customStyle="1" w:styleId="HeaderChar">
    <w:name w:val="Header Char"/>
    <w:basedOn w:val="DefaultParagraphFont"/>
    <w:link w:val="Header"/>
    <w:uiPriority w:val="99"/>
    <w:rsid w:val="00264A6C"/>
    <w:rPr>
      <w:rFonts w:ascii="Calibri" w:hAnsi="Calibri" w:cs="Times New Roman"/>
    </w:rPr>
  </w:style>
  <w:style w:type="paragraph" w:styleId="Footer">
    <w:name w:val="footer"/>
    <w:basedOn w:val="Normal"/>
    <w:link w:val="FooterChar"/>
    <w:uiPriority w:val="99"/>
    <w:unhideWhenUsed/>
    <w:rsid w:val="00264A6C"/>
    <w:pPr>
      <w:tabs>
        <w:tab w:val="center" w:pos="4680"/>
        <w:tab w:val="right" w:pos="9360"/>
      </w:tabs>
    </w:pPr>
  </w:style>
  <w:style w:type="character" w:customStyle="1" w:styleId="FooterChar">
    <w:name w:val="Footer Char"/>
    <w:basedOn w:val="DefaultParagraphFont"/>
    <w:link w:val="Footer"/>
    <w:uiPriority w:val="99"/>
    <w:rsid w:val="00264A6C"/>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51968">
      <w:bodyDiv w:val="1"/>
      <w:marLeft w:val="0"/>
      <w:marRight w:val="0"/>
      <w:marTop w:val="0"/>
      <w:marBottom w:val="0"/>
      <w:divBdr>
        <w:top w:val="none" w:sz="0" w:space="0" w:color="auto"/>
        <w:left w:val="none" w:sz="0" w:space="0" w:color="auto"/>
        <w:bottom w:val="none" w:sz="0" w:space="0" w:color="auto"/>
        <w:right w:val="none" w:sz="0" w:space="0" w:color="auto"/>
      </w:divBdr>
    </w:div>
    <w:div w:id="1388990546">
      <w:bodyDiv w:val="1"/>
      <w:marLeft w:val="0"/>
      <w:marRight w:val="0"/>
      <w:marTop w:val="0"/>
      <w:marBottom w:val="0"/>
      <w:divBdr>
        <w:top w:val="none" w:sz="0" w:space="0" w:color="auto"/>
        <w:left w:val="none" w:sz="0" w:space="0" w:color="auto"/>
        <w:bottom w:val="none" w:sz="0" w:space="0" w:color="auto"/>
        <w:right w:val="none" w:sz="0" w:space="0" w:color="auto"/>
      </w:divBdr>
    </w:div>
    <w:div w:id="18618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Berman</dc:creator>
  <cp:lastModifiedBy>Berman, Eugene</cp:lastModifiedBy>
  <cp:revision>7</cp:revision>
  <dcterms:created xsi:type="dcterms:W3CDTF">2018-05-16T11:43:00Z</dcterms:created>
  <dcterms:modified xsi:type="dcterms:W3CDTF">2024-07-26T10:42:00Z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BermanE@aetna.com</vt:lpwstr>
  </property>
  <property fmtid="{D5CDD505-2E9C-101B-9397-08002B2CF9AE}" pid="5" name="MSIP_Label_67599526-06ca-49cc-9fa9-5307800a949a_SetDate">
    <vt:lpwstr>2018-12-07T15:52:19.6353387Z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Extended_MSFT_Method">
    <vt:lpwstr>Automatic</vt:lpwstr>
  </property>
  <property fmtid="{D5CDD505-2E9C-101B-9397-08002B2CF9AE}" pid="9" name="Sensitivity">
    <vt:lpwstr>Proprietary</vt:lpwstr>
  </property>
</Properties>
</file>