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160"/>
        <w:gridCol w:w="1350"/>
        <w:gridCol w:w="1350"/>
        <w:gridCol w:w="1440"/>
        <w:gridCol w:w="1620"/>
        <w:gridCol w:w="1980"/>
      </w:tblGrid>
      <w:tr w:rsidR="00F35C54" w:rsidTr="0007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Default="00F35C54">
            <w:r>
              <w:t>Resource/</w:t>
            </w:r>
            <w:proofErr w:type="spellStart"/>
            <w:r>
              <w:t>urls</w:t>
            </w:r>
            <w:proofErr w:type="spellEnd"/>
          </w:p>
        </w:tc>
        <w:tc>
          <w:tcPr>
            <w:tcW w:w="135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350" w:type="dxa"/>
          </w:tcPr>
          <w:p w:rsidR="00F35C54" w:rsidRDefault="00F35C54" w:rsidP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Req.Body</w:t>
            </w:r>
            <w:proofErr w:type="spellEnd"/>
          </w:p>
        </w:tc>
        <w:tc>
          <w:tcPr>
            <w:tcW w:w="144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2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Res.Body</w:t>
            </w:r>
            <w:proofErr w:type="spellEnd"/>
          </w:p>
        </w:tc>
        <w:tc>
          <w:tcPr>
            <w:tcW w:w="198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  <w:bookmarkStart w:id="0" w:name="_GoBack"/>
            <w:bookmarkEnd w:id="0"/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Pr="00572969" w:rsidRDefault="00F35C54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Nffgs</w:t>
            </w:r>
            <w:proofErr w:type="spellEnd"/>
          </w:p>
        </w:tc>
        <w:tc>
          <w:tcPr>
            <w:tcW w:w="1350" w:type="dxa"/>
          </w:tcPr>
          <w:p w:rsidR="00F35C54" w:rsidRDefault="005E4CE5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35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C90ABC" w:rsidRDefault="00C90ABC" w:rsidP="00F76B23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Nffg</w:t>
            </w:r>
            <w:proofErr w:type="spellEnd"/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611E65" w:rsidRDefault="00611E65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5E4CE5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0D6C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shd w:val="clear" w:color="auto" w:fill="D3DFEE" w:themeFill="accent1" w:themeFillTint="3F"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?(reason)</w:t>
            </w:r>
          </w:p>
        </w:tc>
        <w:tc>
          <w:tcPr>
            <w:tcW w:w="1980" w:type="dxa"/>
            <w:shd w:val="clear" w:color="auto" w:fill="D3DFEE" w:themeFill="accent1" w:themeFillTint="3F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Forbidden</w:t>
            </w: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 w:rsidP="0071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Pr="00572969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420AB3" w:rsidP="001F629B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proofErr w:type="gramStart"/>
            <w:r w:rsidRPr="00572969">
              <w:rPr>
                <w:b w:val="0"/>
                <w:bCs w:val="0"/>
                <w:sz w:val="20"/>
                <w:szCs w:val="20"/>
              </w:rPr>
              <w:t>/{</w:t>
            </w:r>
            <w:proofErr w:type="gramEnd"/>
            <w:r w:rsidRPr="00572969">
              <w:rPr>
                <w:b w:val="0"/>
                <w:bCs w:val="0"/>
                <w:sz w:val="20"/>
                <w:szCs w:val="20"/>
              </w:rPr>
              <w:t>id}</w:t>
            </w:r>
            <w:r>
              <w:rPr>
                <w:b w:val="0"/>
                <w:bCs w:val="0"/>
                <w:sz w:val="20"/>
                <w:szCs w:val="20"/>
              </w:rPr>
              <w:t>/nodes</w:t>
            </w:r>
            <w:r w:rsidR="002C12F6">
              <w:rPr>
                <w:b w:val="0"/>
                <w:bCs w:val="0"/>
                <w:sz w:val="20"/>
                <w:szCs w:val="20"/>
              </w:rPr>
              <w:t>? For node/link /</w:t>
            </w:r>
            <w:proofErr w:type="spellStart"/>
            <w:r w:rsidR="002C12F6">
              <w:rPr>
                <w:b w:val="0"/>
                <w:bCs w:val="0"/>
                <w:sz w:val="20"/>
                <w:szCs w:val="20"/>
              </w:rPr>
              <w:t>src</w:t>
            </w:r>
            <w:proofErr w:type="spellEnd"/>
            <w:r w:rsidR="002C12F6">
              <w:rPr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="002C12F6">
              <w:rPr>
                <w:b w:val="0"/>
                <w:bCs w:val="0"/>
                <w:sz w:val="20"/>
                <w:szCs w:val="20"/>
              </w:rPr>
              <w:t>dst</w:t>
            </w:r>
            <w:proofErr w:type="spellEnd"/>
            <w:r w:rsidR="00E013C3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A74B0" w:rsidRDefault="006A74B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 w:rsidP="001F629B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420AB3" w:rsidP="00420AB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proofErr w:type="gramStart"/>
            <w:r w:rsidRPr="00572969">
              <w:rPr>
                <w:b w:val="0"/>
                <w:bCs w:val="0"/>
                <w:sz w:val="20"/>
                <w:szCs w:val="20"/>
              </w:rPr>
              <w:t>/{</w:t>
            </w:r>
            <w:proofErr w:type="gramEnd"/>
            <w:r w:rsidRPr="00572969">
              <w:rPr>
                <w:b w:val="0"/>
                <w:bCs w:val="0"/>
                <w:sz w:val="20"/>
                <w:szCs w:val="20"/>
              </w:rPr>
              <w:t>id}</w:t>
            </w:r>
            <w:r>
              <w:rPr>
                <w:b w:val="0"/>
                <w:bCs w:val="0"/>
                <w:sz w:val="20"/>
                <w:szCs w:val="20"/>
              </w:rPr>
              <w:t>/</w:t>
            </w:r>
            <w:r>
              <w:rPr>
                <w:b w:val="0"/>
                <w:bCs w:val="0"/>
                <w:sz w:val="20"/>
                <w:szCs w:val="20"/>
              </w:rPr>
              <w:t>links</w:t>
            </w:r>
            <w:r w:rsidR="002C12F6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1EF0" w:rsidRDefault="00601EF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 w:rsidP="001F629B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F35C54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Policies</w:t>
            </w:r>
          </w:p>
        </w:tc>
        <w:tc>
          <w:tcPr>
            <w:tcW w:w="1350" w:type="dxa"/>
            <w:vMerge w:val="restart"/>
          </w:tcPr>
          <w:p w:rsidR="0067603A" w:rsidRDefault="0067603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35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E0A" w:rsidTr="00A05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350" w:type="dxa"/>
            <w:vMerge w:val="restart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350" w:type="dxa"/>
            <w:vMerge w:val="restart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A0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  <w:shd w:val="nil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shd w:val="nil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E0A" w:rsidTr="00691F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A0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  <w:shd w:val="nil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shd w:val="nil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E0A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350" w:type="dxa"/>
            <w:vMerge w:val="restart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350" w:type="dxa"/>
            <w:vMerge w:val="restart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E0A" w:rsidTr="006C62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 w:rsidP="009A20C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6C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5E0A" w:rsidRPr="00572969" w:rsidRDefault="00A05E0A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  <w:r>
              <w:rPr>
                <w:b w:val="0"/>
                <w:bCs w:val="0"/>
                <w:sz w:val="20"/>
                <w:szCs w:val="20"/>
              </w:rPr>
              <w:t>/result</w:t>
            </w:r>
          </w:p>
        </w:tc>
        <w:tc>
          <w:tcPr>
            <w:tcW w:w="135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5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1F97" w:rsidRDefault="000762EF"/>
    <w:p w:rsidR="006B4B76" w:rsidRDefault="005E3C70" w:rsidP="003B606C">
      <w:r>
        <w:t>-</w:t>
      </w:r>
      <w:r w:rsidR="006B4B76">
        <w:t xml:space="preserve">Query </w:t>
      </w:r>
      <w:proofErr w:type="spellStart"/>
      <w:r w:rsidR="006B4B76">
        <w:t>params</w:t>
      </w:r>
      <w:proofErr w:type="spellEnd"/>
      <w:r w:rsidR="006B4B76">
        <w:t xml:space="preserve"> is needed?</w:t>
      </w:r>
      <w:r w:rsidR="005635D2">
        <w:t xml:space="preserve"> Since if we have any operation on a portion of </w:t>
      </w:r>
      <w:proofErr w:type="spellStart"/>
      <w:r w:rsidR="005635D2">
        <w:t>nffg</w:t>
      </w:r>
      <w:proofErr w:type="spellEnd"/>
      <w:r w:rsidR="005635D2">
        <w:t>/policy</w:t>
      </w:r>
      <w:r w:rsidR="00EA1411">
        <w:t xml:space="preserve"> we can read a portion from set by using query </w:t>
      </w:r>
      <w:proofErr w:type="spellStart"/>
      <w:r w:rsidR="00EA1411">
        <w:t>params</w:t>
      </w:r>
      <w:proofErr w:type="spellEnd"/>
      <w:r w:rsidR="00EA1411">
        <w:t>.</w:t>
      </w:r>
    </w:p>
    <w:p w:rsidR="00E013C3" w:rsidRDefault="00E013C3" w:rsidP="002C3452">
      <w:r>
        <w:t>-since we want to check reachability policy do we need to consider link/nodes as sub-resources</w:t>
      </w:r>
      <w:r w:rsidR="00EA79CD">
        <w:t xml:space="preserve"> </w:t>
      </w:r>
      <w:r w:rsidR="002C3452">
        <w:t xml:space="preserve">(by which details-do we need </w:t>
      </w:r>
      <w:proofErr w:type="spellStart"/>
      <w:r w:rsidR="002C3452">
        <w:t>src</w:t>
      </w:r>
      <w:proofErr w:type="spellEnd"/>
      <w:r w:rsidR="002C3452">
        <w:t>/</w:t>
      </w:r>
      <w:proofErr w:type="spellStart"/>
      <w:r w:rsidR="002C3452">
        <w:t>dest</w:t>
      </w:r>
      <w:proofErr w:type="spellEnd"/>
      <w:r w:rsidR="002C3452">
        <w:t xml:space="preserve"> as sub-resource of link</w:t>
      </w:r>
      <w:r>
        <w:t>??</w:t>
      </w:r>
      <w:r w:rsidR="007A73CD">
        <w:t xml:space="preserve"> </w:t>
      </w:r>
      <w:r>
        <w:t xml:space="preserve">if yes which method we need for node/links? In this case do we need post method in </w:t>
      </w:r>
      <w:proofErr w:type="spellStart"/>
      <w:r>
        <w:t>nffg</w:t>
      </w:r>
      <w:proofErr w:type="spellEnd"/>
      <w:r>
        <w:t xml:space="preserve"> to put node</w:t>
      </w:r>
      <w:r w:rsidR="002C3452">
        <w:t>s</w:t>
      </w:r>
      <w:r>
        <w:t xml:space="preserve"> and link</w:t>
      </w:r>
      <w:r w:rsidR="002C3452">
        <w:t>s</w:t>
      </w:r>
      <w:r>
        <w:t xml:space="preserve"> into </w:t>
      </w:r>
      <w:proofErr w:type="spellStart"/>
      <w:r>
        <w:t>nffg</w:t>
      </w:r>
      <w:proofErr w:type="spellEnd"/>
      <w:r>
        <w:t>??</w:t>
      </w:r>
    </w:p>
    <w:sectPr w:rsidR="00E0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3B"/>
    <w:rsid w:val="00000900"/>
    <w:rsid w:val="00003303"/>
    <w:rsid w:val="000762EF"/>
    <w:rsid w:val="00082CDF"/>
    <w:rsid w:val="000928D3"/>
    <w:rsid w:val="00094121"/>
    <w:rsid w:val="000D6C9B"/>
    <w:rsid w:val="0011069A"/>
    <w:rsid w:val="00126D75"/>
    <w:rsid w:val="001372A7"/>
    <w:rsid w:val="00146514"/>
    <w:rsid w:val="001B7410"/>
    <w:rsid w:val="001F629B"/>
    <w:rsid w:val="0029393E"/>
    <w:rsid w:val="002C12F6"/>
    <w:rsid w:val="002C1388"/>
    <w:rsid w:val="002C1FD0"/>
    <w:rsid w:val="002C3452"/>
    <w:rsid w:val="002D74F1"/>
    <w:rsid w:val="002E2F58"/>
    <w:rsid w:val="00301439"/>
    <w:rsid w:val="0032466B"/>
    <w:rsid w:val="00335B84"/>
    <w:rsid w:val="00351EA8"/>
    <w:rsid w:val="00394742"/>
    <w:rsid w:val="003955CE"/>
    <w:rsid w:val="003B606C"/>
    <w:rsid w:val="00420021"/>
    <w:rsid w:val="00420AB3"/>
    <w:rsid w:val="004C1E67"/>
    <w:rsid w:val="004D35FB"/>
    <w:rsid w:val="004E474D"/>
    <w:rsid w:val="00502208"/>
    <w:rsid w:val="005635D2"/>
    <w:rsid w:val="00572969"/>
    <w:rsid w:val="00590659"/>
    <w:rsid w:val="005B427F"/>
    <w:rsid w:val="005E3C70"/>
    <w:rsid w:val="005E4CE5"/>
    <w:rsid w:val="00601EF0"/>
    <w:rsid w:val="00611E65"/>
    <w:rsid w:val="00636EEE"/>
    <w:rsid w:val="0067603A"/>
    <w:rsid w:val="00683B96"/>
    <w:rsid w:val="0069144E"/>
    <w:rsid w:val="006A74B0"/>
    <w:rsid w:val="006B1475"/>
    <w:rsid w:val="006B4B76"/>
    <w:rsid w:val="006C62F4"/>
    <w:rsid w:val="006D0DF7"/>
    <w:rsid w:val="006E46A2"/>
    <w:rsid w:val="0071078D"/>
    <w:rsid w:val="00734BD0"/>
    <w:rsid w:val="00756517"/>
    <w:rsid w:val="00784A3B"/>
    <w:rsid w:val="00792A64"/>
    <w:rsid w:val="007A73CD"/>
    <w:rsid w:val="007F261E"/>
    <w:rsid w:val="00861E82"/>
    <w:rsid w:val="008849AA"/>
    <w:rsid w:val="008B295D"/>
    <w:rsid w:val="00943146"/>
    <w:rsid w:val="009A20C7"/>
    <w:rsid w:val="009C7C1D"/>
    <w:rsid w:val="009F25B7"/>
    <w:rsid w:val="00A05E0A"/>
    <w:rsid w:val="00A5622E"/>
    <w:rsid w:val="00A60F5F"/>
    <w:rsid w:val="00A65A49"/>
    <w:rsid w:val="00A86227"/>
    <w:rsid w:val="00A95741"/>
    <w:rsid w:val="00AB504B"/>
    <w:rsid w:val="00AB7F2D"/>
    <w:rsid w:val="00B0756A"/>
    <w:rsid w:val="00BB7100"/>
    <w:rsid w:val="00BC7ABC"/>
    <w:rsid w:val="00C01DAE"/>
    <w:rsid w:val="00C235AB"/>
    <w:rsid w:val="00C90ABC"/>
    <w:rsid w:val="00CB78B7"/>
    <w:rsid w:val="00CD1608"/>
    <w:rsid w:val="00D57282"/>
    <w:rsid w:val="00DE63D6"/>
    <w:rsid w:val="00E013C3"/>
    <w:rsid w:val="00E32A5B"/>
    <w:rsid w:val="00EA1411"/>
    <w:rsid w:val="00EA79CD"/>
    <w:rsid w:val="00F35C54"/>
    <w:rsid w:val="00F76B23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 KA</dc:creator>
  <cp:lastModifiedBy>EBI KA</cp:lastModifiedBy>
  <cp:revision>106</cp:revision>
  <dcterms:created xsi:type="dcterms:W3CDTF">2016-12-16T12:32:00Z</dcterms:created>
  <dcterms:modified xsi:type="dcterms:W3CDTF">2016-12-21T16:44:00Z</dcterms:modified>
</cp:coreProperties>
</file>