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274E" w14:textId="77777777" w:rsidR="00470EE6" w:rsidRDefault="00470EE6" w:rsidP="00470EE6">
      <w:r>
        <w:t xml:space="preserve">DRAFT Methodology: </w:t>
      </w:r>
    </w:p>
    <w:p w14:paraId="275FE355" w14:textId="22797E3E" w:rsidR="00BE4FC9" w:rsidRDefault="00BE4FC9" w:rsidP="00470EE6">
      <w:r w:rsidRPr="00F035B9">
        <w:rPr>
          <w:highlight w:val="yellow"/>
        </w:rPr>
        <w:t xml:space="preserve">** Fix Data join code to remove the x &amp; y </w:t>
      </w:r>
      <w:proofErr w:type="spellStart"/>
      <w:r w:rsidRPr="00F035B9">
        <w:rPr>
          <w:highlight w:val="yellow"/>
        </w:rPr>
        <w:t>occurences</w:t>
      </w:r>
      <w:proofErr w:type="spellEnd"/>
      <w:r w:rsidRPr="00F035B9">
        <w:rPr>
          <w:highlight w:val="yellow"/>
        </w:rPr>
        <w:t xml:space="preserve"> of “incident type”, then update EDA report. Will be linking </w:t>
      </w:r>
      <w:proofErr w:type="spellStart"/>
      <w:r w:rsidRPr="00F035B9">
        <w:rPr>
          <w:highlight w:val="yellow"/>
        </w:rPr>
        <w:t>github</w:t>
      </w:r>
      <w:proofErr w:type="spellEnd"/>
      <w:r w:rsidRPr="00F035B9">
        <w:rPr>
          <w:highlight w:val="yellow"/>
        </w:rPr>
        <w:t xml:space="preserve"> repo to my submission so want this to be cleaned up first. Don’t need to do any encoding because that only happens after split. </w:t>
      </w:r>
      <w:r w:rsidR="001D6D7F" w:rsidRPr="00F035B9">
        <w:rPr>
          <w:highlight w:val="yellow"/>
        </w:rPr>
        <w:t xml:space="preserve"> I’m going to encode Activity Type and Response Type with the join (instead of creating lists to deal with duplicate rows for the incident numbers). That way there’s no dealing with lists later. Confirm with Professor Abdou that it’s fine that I did that.</w:t>
      </w:r>
      <w:r w:rsidR="001D6D7F">
        <w:t xml:space="preserve"> </w:t>
      </w:r>
    </w:p>
    <w:p w14:paraId="7DB7E012" w14:textId="77777777" w:rsidR="00470EE6" w:rsidRDefault="00470EE6" w:rsidP="006F0EAB"/>
    <w:p w14:paraId="5CD10766" w14:textId="77777777" w:rsidR="00470EE6" w:rsidRDefault="00470EE6" w:rsidP="00470EE6"/>
    <w:p w14:paraId="5A15C9EA" w14:textId="350226E6" w:rsidR="00470EE6" w:rsidRDefault="00470EE6" w:rsidP="00470EE6">
      <w:r>
        <w:t>As part of methodology, look up to see who else used this dataset before and what techniques and tools did they use. Check the efficiency of their classifiers. Check conclusions/recommendations that Parks Canada may have developed based on this data.</w:t>
      </w:r>
    </w:p>
    <w:p w14:paraId="4612FC00" w14:textId="77777777" w:rsidR="00F2391B" w:rsidRDefault="00F2391B"/>
    <w:p w14:paraId="56E1041A" w14:textId="77777777" w:rsidR="00D356F1" w:rsidRDefault="00D356F1" w:rsidP="00D356F1">
      <w:r w:rsidRPr="00C932E1">
        <w:rPr>
          <w:highlight w:val="yellow"/>
        </w:rPr>
        <w:t xml:space="preserve">Should I group latitude/longitude values into X bins of areas within each park </w:t>
      </w:r>
      <w:r w:rsidRPr="00C932E1">
        <w:rPr>
          <w:highlight w:val="yellow"/>
        </w:rPr>
        <w:sym w:font="Wingdings" w:char="F0E0"/>
      </w:r>
      <w:r w:rsidRPr="00C932E1">
        <w:rPr>
          <w:highlight w:val="yellow"/>
        </w:rPr>
        <w:t xml:space="preserve"> group based on closeness so all latitude/longitude values within (for example) 5 km of each other (of centroid) are grouped together and then can be classified as high risk, med risk, or low risk areas based on number of incidents or specific types of incidents. </w:t>
      </w:r>
      <w:r w:rsidRPr="00C932E1">
        <w:t>I think this is outside the scope of my project</w:t>
      </w:r>
      <w:r>
        <w:t xml:space="preserve"> </w:t>
      </w:r>
      <w:r>
        <w:sym w:font="Wingdings" w:char="F0E0"/>
      </w:r>
      <w:r>
        <w:t xml:space="preserve"> I would likely need to add more data so that I can capture the entire parks area and not just space where incidents happened. This project is more about predicting causes of certain incidents and or which incidents occur most in which parks, etc. I don’t need to do everything here. </w:t>
      </w:r>
    </w:p>
    <w:p w14:paraId="615A5787" w14:textId="3F5332C3" w:rsidR="00F2391B" w:rsidRDefault="00F2391B"/>
    <w:p w14:paraId="4FC0A029" w14:textId="77777777" w:rsidR="000F1330" w:rsidRDefault="000F1330" w:rsidP="000F1330"/>
    <w:p w14:paraId="2BCD2BD9" w14:textId="4161E189" w:rsidR="000F1330" w:rsidRDefault="000F1330" w:rsidP="000F1330">
      <w:r>
        <w:t>3.</w:t>
      </w:r>
    </w:p>
    <w:p w14:paraId="63162487" w14:textId="77777777" w:rsidR="005C1FCC" w:rsidRDefault="005C1FCC" w:rsidP="000F1330"/>
    <w:p w14:paraId="7917ED55" w14:textId="77777777" w:rsidR="00CF258A" w:rsidRDefault="00CF258A">
      <w:r>
        <w:t xml:space="preserve">Human-Wildlife Coexistence: Recommendations for Improving Human-Wildlife Coexistence in the Bow Valley: </w:t>
      </w:r>
      <w:hyperlink r:id="rId7" w:history="1">
        <w:r w:rsidRPr="002C21CB">
          <w:rPr>
            <w:rStyle w:val="Hyperlink"/>
          </w:rPr>
          <w:t>https://banff.ca/DocumentCenter/View/5520/Human-Wildlife-Coexistence-Bow-Valley-Report</w:t>
        </w:r>
      </w:hyperlink>
    </w:p>
    <w:p w14:paraId="25F8DD5A" w14:textId="77777777" w:rsidR="00CF258A" w:rsidRDefault="00CF258A">
      <w:r>
        <w:br/>
        <w:t>This report discusses current issues/trends with human and wildlife coexistence and plans to address it. The area of Bow Valley includes Banff National Park and Parks Canada technical experts were involved in the working group who put together the report. That said, there is no indication the that same dataset was used in the creation of this report and this report does not discuss the data source directly or how it was analyzed – only information regarding data is: “</w:t>
      </w:r>
      <w:r>
        <w:t xml:space="preserve">Data resources were compiled from the following agencies: • Parks Canada; • Government of Alberta; • Town of Banff; • Town of Canmore; and • </w:t>
      </w:r>
      <w:proofErr w:type="spellStart"/>
      <w:r>
        <w:t>WildSmart</w:t>
      </w:r>
      <w:proofErr w:type="spellEnd"/>
      <w:r>
        <w:t>.</w:t>
      </w:r>
      <w:r>
        <w:t xml:space="preserve">” </w:t>
      </w:r>
    </w:p>
    <w:p w14:paraId="575088C1" w14:textId="77777777" w:rsidR="00926DE7" w:rsidRDefault="00926DE7"/>
    <w:p w14:paraId="479B43C2" w14:textId="77777777" w:rsidR="00926DE7" w:rsidRDefault="00926DE7" w:rsidP="00926DE7">
      <w:r w:rsidRPr="00926DE7">
        <w:rPr>
          <w:highlight w:val="cyan"/>
        </w:rPr>
        <w:t>This paper could be useful to refer to when making recommendations post analysis.</w:t>
      </w:r>
      <w:r>
        <w:t xml:space="preserve"> </w:t>
      </w:r>
    </w:p>
    <w:p w14:paraId="26D6CF48" w14:textId="77777777" w:rsidR="00926DE7" w:rsidRDefault="00926DE7"/>
    <w:p w14:paraId="19DABDAC" w14:textId="77777777" w:rsidR="00926DE7" w:rsidRDefault="00926DE7"/>
    <w:p w14:paraId="77AB3205" w14:textId="77777777" w:rsidR="00926DE7" w:rsidRDefault="00926DE7">
      <w:r>
        <w:t>4.</w:t>
      </w:r>
    </w:p>
    <w:p w14:paraId="7DAACF0B" w14:textId="77777777" w:rsidR="00926DE7" w:rsidRDefault="00926DE7"/>
    <w:p w14:paraId="1CD5C21F" w14:textId="77777777" w:rsidR="00926DE7" w:rsidRDefault="00926DE7">
      <w:r>
        <w:t xml:space="preserve">Wildlife-Human Interactions in National Parks in Canada and the </w:t>
      </w:r>
      <w:proofErr w:type="gramStart"/>
      <w:r>
        <w:t>USA</w:t>
      </w:r>
      <w:r>
        <w:t xml:space="preserve">,  </w:t>
      </w:r>
      <w:r>
        <w:t>Dr.</w:t>
      </w:r>
      <w:proofErr w:type="gramEnd"/>
      <w:r>
        <w:t xml:space="preserve"> Alistair J. Bath, Memorial University of Newfoundland Dr. Jody W. </w:t>
      </w:r>
      <w:proofErr w:type="spellStart"/>
      <w:r>
        <w:t>Enck</w:t>
      </w:r>
      <w:proofErr w:type="spellEnd"/>
      <w:r>
        <w:t>, Cornell University</w:t>
      </w:r>
      <w:r>
        <w:t xml:space="preserve">, </w:t>
      </w:r>
      <w:r>
        <w:t>SOCIAL SCIENCE RESEARCH REVIEW</w:t>
      </w:r>
      <w:r>
        <w:t xml:space="preserve">: </w:t>
      </w:r>
      <w:hyperlink r:id="rId8" w:history="1">
        <w:r w:rsidRPr="002C21CB">
          <w:rPr>
            <w:rStyle w:val="Hyperlink"/>
          </w:rPr>
          <w:t>http://npshistory.com/publications/w</w:t>
        </w:r>
        <w:r w:rsidRPr="002C21CB">
          <w:rPr>
            <w:rStyle w:val="Hyperlink"/>
          </w:rPr>
          <w:t>i</w:t>
        </w:r>
        <w:r w:rsidRPr="002C21CB">
          <w:rPr>
            <w:rStyle w:val="Hyperlink"/>
          </w:rPr>
          <w:t>ldlife/ssrr-v4n1.pdf</w:t>
        </w:r>
      </w:hyperlink>
    </w:p>
    <w:p w14:paraId="4F84F31B" w14:textId="77777777" w:rsidR="00926DE7" w:rsidRDefault="00926DE7"/>
    <w:p w14:paraId="3A6F3677" w14:textId="77777777" w:rsidR="00926DE7" w:rsidRDefault="00926DE7">
      <w:r w:rsidRPr="00926DE7">
        <w:rPr>
          <w:highlight w:val="cyan"/>
        </w:rPr>
        <w:t>This paper could be useful to refer to when making recommendations post analysis.</w:t>
      </w:r>
      <w:r>
        <w:t xml:space="preserve"> </w:t>
      </w:r>
    </w:p>
    <w:p w14:paraId="57893D09" w14:textId="77777777" w:rsidR="00926DE7" w:rsidRDefault="00926DE7"/>
    <w:p w14:paraId="762D4362" w14:textId="63021DF4" w:rsidR="007A69D7" w:rsidRPr="005C1FCC" w:rsidRDefault="00926DE7" w:rsidP="005C1FCC">
      <w:r>
        <w:t xml:space="preserve">Quote: </w:t>
      </w:r>
      <w:r w:rsidR="007A69D7" w:rsidRPr="007A69D7">
        <w:rPr>
          <w:rFonts w:ascii="Open Sans" w:hAnsi="Open Sans" w:cs="Open Sans"/>
          <w:b/>
          <w:bCs/>
          <w:color w:val="333333"/>
          <w:shd w:val="clear" w:color="auto" w:fill="FFFFFF"/>
        </w:rPr>
        <w:t> </w:t>
      </w:r>
    </w:p>
    <w:p w14:paraId="661C699E" w14:textId="5F7C1F09" w:rsidR="00BC6CE3" w:rsidRPr="00C63A54" w:rsidRDefault="00BC6CE3" w:rsidP="00BC6CE3"/>
    <w:p w14:paraId="251FCA7C" w14:textId="77777777" w:rsidR="007B7898" w:rsidRDefault="007B7898" w:rsidP="007A69D7">
      <w:r>
        <w:t>9.</w:t>
      </w:r>
    </w:p>
    <w:p w14:paraId="16163180" w14:textId="77777777" w:rsidR="007616EA" w:rsidRDefault="007616EA" w:rsidP="007A69D7"/>
    <w:p w14:paraId="4B9ABD41" w14:textId="0A5B3F68" w:rsidR="0041564B" w:rsidRDefault="0041564B" w:rsidP="007A69D7"/>
    <w:p w14:paraId="208E982A" w14:textId="77777777" w:rsidR="00116D59" w:rsidRPr="00116D59" w:rsidRDefault="00116D59" w:rsidP="007A69D7"/>
    <w:p w14:paraId="19703EAE" w14:textId="24FEA7B0" w:rsidR="007616EA" w:rsidRDefault="007616EA" w:rsidP="007A69D7">
      <w:r w:rsidRPr="00116D59">
        <w:t>1</w:t>
      </w:r>
      <w:r w:rsidR="00A85CCD">
        <w:t>0</w:t>
      </w:r>
      <w:r w:rsidRPr="00116D59">
        <w:t xml:space="preserve">. </w:t>
      </w:r>
    </w:p>
    <w:p w14:paraId="02214E44" w14:textId="77777777" w:rsidR="00083B26" w:rsidRDefault="00083B26" w:rsidP="007A69D7"/>
    <w:p w14:paraId="53311173" w14:textId="77777777" w:rsidR="00A85CCD" w:rsidRPr="00A85CCD" w:rsidRDefault="00A85CCD" w:rsidP="00A85CCD">
      <w:r w:rsidRPr="00A85CCD">
        <w:rPr>
          <w:highlight w:val="yellow"/>
        </w:rPr>
        <w:t>I’m not super interested in this one – they focus a lot on the discrepancy between conflicts being reported for deprecation of livestock based on an animal when in fact the animal was not involved. Not super relevant to my project.</w:t>
      </w:r>
      <w:r w:rsidRPr="00A85CCD">
        <w:t xml:space="preserve"> </w:t>
      </w:r>
    </w:p>
    <w:p w14:paraId="4AAE62C4" w14:textId="77777777" w:rsidR="00083B26" w:rsidRPr="00116D59" w:rsidRDefault="00083B26" w:rsidP="007A69D7"/>
    <w:p w14:paraId="1F0FE64D" w14:textId="77777777" w:rsidR="00116D59" w:rsidRPr="00116D59" w:rsidRDefault="00116D59" w:rsidP="00116D59">
      <w:pPr>
        <w:pStyle w:val="Heading1"/>
        <w:shd w:val="clear" w:color="auto" w:fill="F7F7F7"/>
        <w:spacing w:before="0" w:beforeAutospacing="0" w:after="0" w:afterAutospacing="0"/>
        <w:rPr>
          <w:rFonts w:ascii="Georgia" w:hAnsi="Georgia"/>
          <w:b w:val="0"/>
          <w:bCs w:val="0"/>
          <w:color w:val="282828"/>
          <w:sz w:val="24"/>
          <w:szCs w:val="24"/>
        </w:rPr>
      </w:pPr>
      <w:r w:rsidRPr="00116D59">
        <w:rPr>
          <w:rFonts w:ascii="Georgia" w:hAnsi="Georgia"/>
          <w:b w:val="0"/>
          <w:bCs w:val="0"/>
          <w:color w:val="282828"/>
          <w:sz w:val="24"/>
          <w:szCs w:val="24"/>
        </w:rPr>
        <w:t>A</w:t>
      </w:r>
      <w:r w:rsidRPr="00116D59">
        <w:rPr>
          <w:rFonts w:ascii="Georgia" w:hAnsi="Georgia"/>
          <w:b w:val="0"/>
          <w:bCs w:val="0"/>
          <w:color w:val="282828"/>
          <w:sz w:val="24"/>
          <w:szCs w:val="24"/>
        </w:rPr>
        <w:t xml:space="preserve"> Framework for Estimating Human-Wildlife Conflict Probabilities Conditional on Species Occupancy</w:t>
      </w:r>
    </w:p>
    <w:p w14:paraId="4002DD6E" w14:textId="28C2017C" w:rsidR="007616EA" w:rsidRDefault="007616EA" w:rsidP="00116D59">
      <w:hyperlink r:id="rId9" w:history="1">
        <w:r w:rsidRPr="00116D59">
          <w:rPr>
            <w:rStyle w:val="Hyperlink"/>
          </w:rPr>
          <w:t>https://www.frontiersin.org/articles/10.3389/fcosc.2021.679028/full</w:t>
        </w:r>
      </w:hyperlink>
      <w:r>
        <w:t xml:space="preserve"> </w:t>
      </w:r>
    </w:p>
    <w:p w14:paraId="35BFBB07" w14:textId="1776D23D" w:rsidR="0041564B" w:rsidRDefault="0041564B" w:rsidP="00116D59"/>
    <w:p w14:paraId="446C27B5" w14:textId="1B9F4A77" w:rsidR="0041564B" w:rsidRDefault="00A85CCD" w:rsidP="00116D59">
      <w:pPr>
        <w:rPr>
          <w:rFonts w:ascii="Georgia" w:hAnsi="Georgia"/>
          <w:color w:val="282828"/>
          <w:sz w:val="27"/>
          <w:szCs w:val="27"/>
          <w:shd w:val="clear" w:color="auto" w:fill="F7F7F7"/>
        </w:rPr>
      </w:pPr>
      <w:r>
        <w:rPr>
          <w:rFonts w:ascii="Georgia" w:hAnsi="Georgia"/>
          <w:color w:val="282828"/>
          <w:sz w:val="27"/>
          <w:szCs w:val="27"/>
          <w:shd w:val="clear" w:color="auto" w:fill="F7F7F7"/>
        </w:rPr>
        <w:t>“</w:t>
      </w:r>
      <w:r>
        <w:rPr>
          <w:rFonts w:ascii="Georgia" w:hAnsi="Georgia"/>
          <w:color w:val="282828"/>
          <w:sz w:val="27"/>
          <w:szCs w:val="27"/>
          <w:shd w:val="clear" w:color="auto" w:fill="F7F7F7"/>
        </w:rPr>
        <w:t>Managing human-wildlife conflicts (HWCs) is an important conservation objective for the many terrestrial landscapes dominated by humans. Forecasting where future conflicts are likely to occur and assessing risks to lives and livelihoods posed by wildlife are central to informing HWC management strategies.</w:t>
      </w:r>
      <w:r>
        <w:rPr>
          <w:rFonts w:ascii="Georgia" w:hAnsi="Georgia"/>
          <w:color w:val="282828"/>
          <w:sz w:val="27"/>
          <w:szCs w:val="27"/>
          <w:shd w:val="clear" w:color="auto" w:fill="F7F7F7"/>
        </w:rPr>
        <w:t>”</w:t>
      </w:r>
    </w:p>
    <w:p w14:paraId="48F873D9" w14:textId="7E8123A5" w:rsidR="00A85CCD" w:rsidRDefault="00A85CCD" w:rsidP="00116D59">
      <w:pPr>
        <w:rPr>
          <w:rFonts w:ascii="Georgia" w:hAnsi="Georgia"/>
          <w:color w:val="282828"/>
          <w:sz w:val="27"/>
          <w:szCs w:val="27"/>
          <w:shd w:val="clear" w:color="auto" w:fill="F7F7F7"/>
        </w:rPr>
      </w:pPr>
    </w:p>
    <w:p w14:paraId="3B416CA6" w14:textId="2E71BFC0" w:rsidR="00A85CCD" w:rsidRDefault="00A85CCD" w:rsidP="00116D59">
      <w:pPr>
        <w:rPr>
          <w:rFonts w:ascii="Georgia" w:hAnsi="Georgia"/>
          <w:color w:val="282828"/>
          <w:sz w:val="27"/>
          <w:szCs w:val="27"/>
          <w:shd w:val="clear" w:color="auto" w:fill="F7F7F7"/>
        </w:rPr>
      </w:pPr>
      <w:r>
        <w:rPr>
          <w:rFonts w:ascii="Georgia" w:hAnsi="Georgia"/>
          <w:color w:val="282828"/>
          <w:sz w:val="27"/>
          <w:szCs w:val="27"/>
          <w:shd w:val="clear" w:color="auto" w:fill="F7F7F7"/>
        </w:rPr>
        <w:t>“</w:t>
      </w:r>
      <w:r>
        <w:rPr>
          <w:rFonts w:ascii="Georgia" w:hAnsi="Georgia"/>
          <w:color w:val="282828"/>
          <w:sz w:val="27"/>
          <w:szCs w:val="27"/>
          <w:shd w:val="clear" w:color="auto" w:fill="F7F7F7"/>
        </w:rPr>
        <w:t>We present a Bayesian hierarchical modeling framework that integrates conflict reporting data and species distribution data, thus allowing the estimation of the probability that conflicts with a species are reported from a site, conditional on the species being present.</w:t>
      </w:r>
      <w:r w:rsidRPr="00A85CCD">
        <w:rPr>
          <w:rFonts w:ascii="Georgia" w:hAnsi="Georgia"/>
          <w:color w:val="282828"/>
          <w:sz w:val="27"/>
          <w:szCs w:val="27"/>
          <w:shd w:val="clear" w:color="auto" w:fill="F7F7F7"/>
        </w:rPr>
        <w:t xml:space="preserve"> </w:t>
      </w:r>
      <w:r>
        <w:rPr>
          <w:rFonts w:ascii="Georgia" w:hAnsi="Georgia"/>
          <w:color w:val="282828"/>
          <w:sz w:val="27"/>
          <w:szCs w:val="27"/>
          <w:shd w:val="clear" w:color="auto" w:fill="F7F7F7"/>
        </w:rPr>
        <w:t>In doing so, our model corrects for both false-positive and false-negative conflict reporting errors</w:t>
      </w:r>
      <w:proofErr w:type="gramStart"/>
      <w:r>
        <w:rPr>
          <w:rFonts w:ascii="Georgia" w:hAnsi="Georgia"/>
          <w:color w:val="282828"/>
          <w:sz w:val="27"/>
          <w:szCs w:val="27"/>
          <w:shd w:val="clear" w:color="auto" w:fill="F7F7F7"/>
        </w:rPr>
        <w:t>. </w:t>
      </w:r>
      <w:r>
        <w:rPr>
          <w:rFonts w:ascii="Georgia" w:hAnsi="Georgia"/>
          <w:color w:val="282828"/>
          <w:sz w:val="27"/>
          <w:szCs w:val="27"/>
          <w:shd w:val="clear" w:color="auto" w:fill="F7F7F7"/>
        </w:rPr>
        <w:t>”</w:t>
      </w:r>
      <w:proofErr w:type="gramEnd"/>
    </w:p>
    <w:p w14:paraId="433D8080" w14:textId="29777DB3" w:rsidR="00A85CCD" w:rsidRDefault="00A85CCD" w:rsidP="00116D59">
      <w:pPr>
        <w:rPr>
          <w:rFonts w:ascii="Georgia" w:hAnsi="Georgia"/>
          <w:color w:val="282828"/>
          <w:sz w:val="27"/>
          <w:szCs w:val="27"/>
          <w:shd w:val="clear" w:color="auto" w:fill="F7F7F7"/>
        </w:rPr>
      </w:pPr>
    </w:p>
    <w:p w14:paraId="681E15A4" w14:textId="77777777" w:rsidR="00A85CCD" w:rsidRDefault="00A85CCD" w:rsidP="00116D59"/>
    <w:sectPr w:rsidR="00A85C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071B1" w14:textId="77777777" w:rsidR="009641DC" w:rsidRDefault="009641DC" w:rsidP="00BF497F">
      <w:r>
        <w:separator/>
      </w:r>
    </w:p>
  </w:endnote>
  <w:endnote w:type="continuationSeparator" w:id="0">
    <w:p w14:paraId="51513A6D" w14:textId="77777777" w:rsidR="009641DC" w:rsidRDefault="009641DC" w:rsidP="00BF4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5A01F" w14:textId="77777777" w:rsidR="009641DC" w:rsidRDefault="009641DC" w:rsidP="00BF497F">
      <w:r>
        <w:separator/>
      </w:r>
    </w:p>
  </w:footnote>
  <w:footnote w:type="continuationSeparator" w:id="0">
    <w:p w14:paraId="3D7C1EF6" w14:textId="77777777" w:rsidR="009641DC" w:rsidRDefault="009641DC" w:rsidP="00BF4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3590"/>
    <w:multiLevelType w:val="hybridMultilevel"/>
    <w:tmpl w:val="C5328ECA"/>
    <w:lvl w:ilvl="0" w:tplc="55285F8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42E5B"/>
    <w:multiLevelType w:val="hybridMultilevel"/>
    <w:tmpl w:val="4FF031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 w15:restartNumberingAfterBreak="0">
    <w:nsid w:val="098159DB"/>
    <w:multiLevelType w:val="hybridMultilevel"/>
    <w:tmpl w:val="4BCAE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03581"/>
    <w:multiLevelType w:val="hybridMultilevel"/>
    <w:tmpl w:val="A5484FA2"/>
    <w:lvl w:ilvl="0" w:tplc="3B4E78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629"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441EC9D6">
      <w:start w:val="6"/>
      <w:numFmt w:val="bullet"/>
      <w:lvlText w:val="-"/>
      <w:lvlJc w:val="left"/>
      <w:pPr>
        <w:ind w:left="4500" w:hanging="360"/>
      </w:pPr>
      <w:rPr>
        <w:rFonts w:ascii="Calibri" w:eastAsiaTheme="minorHAnsi" w:hAnsi="Calibri" w:cs="Calibri"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56DF2"/>
    <w:multiLevelType w:val="multilevel"/>
    <w:tmpl w:val="5A6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20361"/>
    <w:multiLevelType w:val="multilevel"/>
    <w:tmpl w:val="895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0E3D8A"/>
    <w:multiLevelType w:val="multilevel"/>
    <w:tmpl w:val="552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932A8"/>
    <w:multiLevelType w:val="multilevel"/>
    <w:tmpl w:val="319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B2BFC"/>
    <w:multiLevelType w:val="hybridMultilevel"/>
    <w:tmpl w:val="3544EFE2"/>
    <w:lvl w:ilvl="0" w:tplc="441EC9D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11E59"/>
    <w:multiLevelType w:val="multilevel"/>
    <w:tmpl w:val="FBE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4A627C"/>
    <w:multiLevelType w:val="hybridMultilevel"/>
    <w:tmpl w:val="605292A0"/>
    <w:lvl w:ilvl="0" w:tplc="8F342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74338"/>
    <w:multiLevelType w:val="multilevel"/>
    <w:tmpl w:val="5EE860D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903086">
    <w:abstractNumId w:val="3"/>
  </w:num>
  <w:num w:numId="2" w16cid:durableId="920724284">
    <w:abstractNumId w:val="7"/>
  </w:num>
  <w:num w:numId="3" w16cid:durableId="1850874639">
    <w:abstractNumId w:val="8"/>
  </w:num>
  <w:num w:numId="4" w16cid:durableId="98450650">
    <w:abstractNumId w:val="1"/>
  </w:num>
  <w:num w:numId="5" w16cid:durableId="2045711479">
    <w:abstractNumId w:val="11"/>
  </w:num>
  <w:num w:numId="6" w16cid:durableId="1957447251">
    <w:abstractNumId w:val="5"/>
  </w:num>
  <w:num w:numId="7" w16cid:durableId="355353200">
    <w:abstractNumId w:val="2"/>
  </w:num>
  <w:num w:numId="8" w16cid:durableId="1110009313">
    <w:abstractNumId w:val="10"/>
  </w:num>
  <w:num w:numId="9" w16cid:durableId="994069089">
    <w:abstractNumId w:val="4"/>
  </w:num>
  <w:num w:numId="10" w16cid:durableId="2082169924">
    <w:abstractNumId w:val="6"/>
  </w:num>
  <w:num w:numId="11" w16cid:durableId="1496797220">
    <w:abstractNumId w:val="0"/>
  </w:num>
  <w:num w:numId="12" w16cid:durableId="1726565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E6"/>
    <w:rsid w:val="000035D5"/>
    <w:rsid w:val="00040299"/>
    <w:rsid w:val="00053E87"/>
    <w:rsid w:val="00083B26"/>
    <w:rsid w:val="0009787D"/>
    <w:rsid w:val="000E01C7"/>
    <w:rsid w:val="000F1330"/>
    <w:rsid w:val="000F2CAA"/>
    <w:rsid w:val="001102AE"/>
    <w:rsid w:val="00116D59"/>
    <w:rsid w:val="0018508C"/>
    <w:rsid w:val="0019314F"/>
    <w:rsid w:val="001A0321"/>
    <w:rsid w:val="001D6D7F"/>
    <w:rsid w:val="0020536A"/>
    <w:rsid w:val="00211489"/>
    <w:rsid w:val="00260925"/>
    <w:rsid w:val="002727CE"/>
    <w:rsid w:val="002B1DD2"/>
    <w:rsid w:val="002E40FB"/>
    <w:rsid w:val="003776E6"/>
    <w:rsid w:val="00386659"/>
    <w:rsid w:val="0039570F"/>
    <w:rsid w:val="004062C6"/>
    <w:rsid w:val="00412603"/>
    <w:rsid w:val="0041564B"/>
    <w:rsid w:val="0043327B"/>
    <w:rsid w:val="00470EE6"/>
    <w:rsid w:val="00503333"/>
    <w:rsid w:val="00523D43"/>
    <w:rsid w:val="005451A2"/>
    <w:rsid w:val="005548B3"/>
    <w:rsid w:val="005658EA"/>
    <w:rsid w:val="005C1FCC"/>
    <w:rsid w:val="005E3A19"/>
    <w:rsid w:val="005E7B31"/>
    <w:rsid w:val="005F619F"/>
    <w:rsid w:val="00603845"/>
    <w:rsid w:val="0061415E"/>
    <w:rsid w:val="00614611"/>
    <w:rsid w:val="006F0EAB"/>
    <w:rsid w:val="00704AD8"/>
    <w:rsid w:val="00716D0E"/>
    <w:rsid w:val="00725797"/>
    <w:rsid w:val="007616EA"/>
    <w:rsid w:val="00783210"/>
    <w:rsid w:val="007A00A6"/>
    <w:rsid w:val="007A69D7"/>
    <w:rsid w:val="007B7898"/>
    <w:rsid w:val="007D535C"/>
    <w:rsid w:val="00803CA0"/>
    <w:rsid w:val="00873524"/>
    <w:rsid w:val="008A0616"/>
    <w:rsid w:val="00903D27"/>
    <w:rsid w:val="00926DE7"/>
    <w:rsid w:val="0093311F"/>
    <w:rsid w:val="009542A7"/>
    <w:rsid w:val="0096191B"/>
    <w:rsid w:val="009641DC"/>
    <w:rsid w:val="00981312"/>
    <w:rsid w:val="009941A6"/>
    <w:rsid w:val="009A36C3"/>
    <w:rsid w:val="009E569B"/>
    <w:rsid w:val="00A020C9"/>
    <w:rsid w:val="00A54D04"/>
    <w:rsid w:val="00A8309D"/>
    <w:rsid w:val="00A85CCD"/>
    <w:rsid w:val="00A953D2"/>
    <w:rsid w:val="00AA4B8C"/>
    <w:rsid w:val="00AD19EE"/>
    <w:rsid w:val="00AF37CB"/>
    <w:rsid w:val="00B103CB"/>
    <w:rsid w:val="00B36562"/>
    <w:rsid w:val="00BC6CE3"/>
    <w:rsid w:val="00BC7554"/>
    <w:rsid w:val="00BD451C"/>
    <w:rsid w:val="00BE4FC9"/>
    <w:rsid w:val="00BF3FC2"/>
    <w:rsid w:val="00BF497F"/>
    <w:rsid w:val="00BF73D8"/>
    <w:rsid w:val="00C2211F"/>
    <w:rsid w:val="00C469C3"/>
    <w:rsid w:val="00C63A54"/>
    <w:rsid w:val="00C85349"/>
    <w:rsid w:val="00C86F4F"/>
    <w:rsid w:val="00C932E1"/>
    <w:rsid w:val="00C934DA"/>
    <w:rsid w:val="00CA778D"/>
    <w:rsid w:val="00CB41A8"/>
    <w:rsid w:val="00CE0E7C"/>
    <w:rsid w:val="00CE6793"/>
    <w:rsid w:val="00CF258A"/>
    <w:rsid w:val="00D2264C"/>
    <w:rsid w:val="00D356F1"/>
    <w:rsid w:val="00D83976"/>
    <w:rsid w:val="00DC2EAA"/>
    <w:rsid w:val="00E87AD6"/>
    <w:rsid w:val="00E9033B"/>
    <w:rsid w:val="00EB6FCE"/>
    <w:rsid w:val="00EF35B9"/>
    <w:rsid w:val="00F035B9"/>
    <w:rsid w:val="00F17790"/>
    <w:rsid w:val="00F21325"/>
    <w:rsid w:val="00F2391B"/>
    <w:rsid w:val="00FB3FA0"/>
    <w:rsid w:val="00FE45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381D3A"/>
  <w15:chartTrackingRefBased/>
  <w15:docId w15:val="{4AEC0F72-1A9F-6B47-A9CC-5D54CEFC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27B"/>
    <w:rPr>
      <w:rFonts w:ascii="Times New Roman" w:eastAsia="Times New Roman" w:hAnsi="Times New Roman" w:cs="Times New Roman"/>
    </w:rPr>
  </w:style>
  <w:style w:type="paragraph" w:styleId="Heading1">
    <w:name w:val="heading 1"/>
    <w:basedOn w:val="Normal"/>
    <w:link w:val="Heading1Char"/>
    <w:uiPriority w:val="9"/>
    <w:qFormat/>
    <w:rsid w:val="007A00A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0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0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67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EE6"/>
    <w:pPr>
      <w:ind w:left="720"/>
      <w:contextualSpacing/>
    </w:pPr>
  </w:style>
  <w:style w:type="character" w:styleId="Hyperlink">
    <w:name w:val="Hyperlink"/>
    <w:basedOn w:val="DefaultParagraphFont"/>
    <w:uiPriority w:val="99"/>
    <w:unhideWhenUsed/>
    <w:rsid w:val="00470EE6"/>
    <w:rPr>
      <w:color w:val="0563C1" w:themeColor="hyperlink"/>
      <w:u w:val="single"/>
    </w:rPr>
  </w:style>
  <w:style w:type="paragraph" w:styleId="Header">
    <w:name w:val="header"/>
    <w:basedOn w:val="Normal"/>
    <w:link w:val="HeaderChar"/>
    <w:uiPriority w:val="99"/>
    <w:unhideWhenUsed/>
    <w:rsid w:val="00BF497F"/>
    <w:pPr>
      <w:tabs>
        <w:tab w:val="center" w:pos="4680"/>
        <w:tab w:val="right" w:pos="9360"/>
      </w:tabs>
    </w:pPr>
  </w:style>
  <w:style w:type="character" w:customStyle="1" w:styleId="HeaderChar">
    <w:name w:val="Header Char"/>
    <w:basedOn w:val="DefaultParagraphFont"/>
    <w:link w:val="Header"/>
    <w:uiPriority w:val="99"/>
    <w:rsid w:val="00BF497F"/>
  </w:style>
  <w:style w:type="paragraph" w:styleId="Footer">
    <w:name w:val="footer"/>
    <w:basedOn w:val="Normal"/>
    <w:link w:val="FooterChar"/>
    <w:uiPriority w:val="99"/>
    <w:unhideWhenUsed/>
    <w:rsid w:val="00BF497F"/>
    <w:pPr>
      <w:tabs>
        <w:tab w:val="center" w:pos="4680"/>
        <w:tab w:val="right" w:pos="9360"/>
      </w:tabs>
    </w:pPr>
  </w:style>
  <w:style w:type="character" w:customStyle="1" w:styleId="FooterChar">
    <w:name w:val="Footer Char"/>
    <w:basedOn w:val="DefaultParagraphFont"/>
    <w:link w:val="Footer"/>
    <w:uiPriority w:val="99"/>
    <w:rsid w:val="00BF497F"/>
  </w:style>
  <w:style w:type="character" w:styleId="UnresolvedMention">
    <w:name w:val="Unresolved Mention"/>
    <w:basedOn w:val="DefaultParagraphFont"/>
    <w:uiPriority w:val="99"/>
    <w:semiHidden/>
    <w:unhideWhenUsed/>
    <w:rsid w:val="008A0616"/>
    <w:rPr>
      <w:color w:val="605E5C"/>
      <w:shd w:val="clear" w:color="auto" w:fill="E1DFDD"/>
    </w:rPr>
  </w:style>
  <w:style w:type="paragraph" w:styleId="NormalWeb">
    <w:name w:val="Normal (Web)"/>
    <w:basedOn w:val="Normal"/>
    <w:uiPriority w:val="99"/>
    <w:unhideWhenUsed/>
    <w:rsid w:val="008A0616"/>
    <w:pPr>
      <w:spacing w:before="100" w:beforeAutospacing="1" w:after="100" w:afterAutospacing="1"/>
    </w:pPr>
  </w:style>
  <w:style w:type="character" w:styleId="FollowedHyperlink">
    <w:name w:val="FollowedHyperlink"/>
    <w:basedOn w:val="DefaultParagraphFont"/>
    <w:uiPriority w:val="99"/>
    <w:semiHidden/>
    <w:unhideWhenUsed/>
    <w:rsid w:val="00FB3FA0"/>
    <w:rPr>
      <w:color w:val="954F72" w:themeColor="followedHyperlink"/>
      <w:u w:val="single"/>
    </w:rPr>
  </w:style>
  <w:style w:type="character" w:customStyle="1" w:styleId="show-for-sr">
    <w:name w:val="show-for-sr"/>
    <w:basedOn w:val="DefaultParagraphFont"/>
    <w:rsid w:val="007A00A6"/>
  </w:style>
  <w:style w:type="character" w:customStyle="1" w:styleId="Heading1Char">
    <w:name w:val="Heading 1 Char"/>
    <w:basedOn w:val="DefaultParagraphFont"/>
    <w:link w:val="Heading1"/>
    <w:uiPriority w:val="9"/>
    <w:rsid w:val="007A00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00A6"/>
    <w:rPr>
      <w:rFonts w:asciiTheme="majorHAnsi" w:eastAsiaTheme="majorEastAsia" w:hAnsiTheme="majorHAnsi" w:cstheme="majorBidi"/>
      <w:color w:val="1F3763" w:themeColor="accent1" w:themeShade="7F"/>
    </w:rPr>
  </w:style>
  <w:style w:type="character" w:customStyle="1" w:styleId="label">
    <w:name w:val="label"/>
    <w:basedOn w:val="DefaultParagraphFont"/>
    <w:rsid w:val="007A00A6"/>
  </w:style>
  <w:style w:type="paragraph" w:customStyle="1" w:styleId="p">
    <w:name w:val="p"/>
    <w:basedOn w:val="Normal"/>
    <w:rsid w:val="007A00A6"/>
    <w:pPr>
      <w:spacing w:before="100" w:beforeAutospacing="1" w:after="100" w:afterAutospacing="1"/>
    </w:pPr>
  </w:style>
  <w:style w:type="character" w:styleId="Emphasis">
    <w:name w:val="Emphasis"/>
    <w:basedOn w:val="DefaultParagraphFont"/>
    <w:uiPriority w:val="20"/>
    <w:qFormat/>
    <w:rsid w:val="007A00A6"/>
    <w:rPr>
      <w:i/>
      <w:iCs/>
    </w:rPr>
  </w:style>
  <w:style w:type="character" w:customStyle="1" w:styleId="Heading2Char">
    <w:name w:val="Heading 2 Char"/>
    <w:basedOn w:val="DefaultParagraphFont"/>
    <w:link w:val="Heading2"/>
    <w:uiPriority w:val="9"/>
    <w:semiHidden/>
    <w:rsid w:val="007A00A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CE6793"/>
    <w:rPr>
      <w:rFonts w:asciiTheme="majorHAnsi" w:eastAsiaTheme="majorEastAsia" w:hAnsiTheme="majorHAnsi" w:cstheme="majorBidi"/>
      <w:i/>
      <w:iCs/>
      <w:color w:val="2F5496" w:themeColor="accent1" w:themeShade="BF"/>
    </w:rPr>
  </w:style>
  <w:style w:type="character" w:customStyle="1" w:styleId="title-text">
    <w:name w:val="title-text"/>
    <w:basedOn w:val="DefaultParagraphFont"/>
    <w:rsid w:val="00116D59"/>
  </w:style>
  <w:style w:type="character" w:styleId="CommentReference">
    <w:name w:val="annotation reference"/>
    <w:basedOn w:val="DefaultParagraphFont"/>
    <w:uiPriority w:val="99"/>
    <w:semiHidden/>
    <w:unhideWhenUsed/>
    <w:rsid w:val="0093311F"/>
    <w:rPr>
      <w:sz w:val="16"/>
      <w:szCs w:val="16"/>
    </w:rPr>
  </w:style>
  <w:style w:type="paragraph" w:styleId="CommentText">
    <w:name w:val="annotation text"/>
    <w:basedOn w:val="Normal"/>
    <w:link w:val="CommentTextChar"/>
    <w:uiPriority w:val="99"/>
    <w:semiHidden/>
    <w:unhideWhenUsed/>
    <w:rsid w:val="0093311F"/>
    <w:rPr>
      <w:sz w:val="20"/>
      <w:szCs w:val="20"/>
    </w:rPr>
  </w:style>
  <w:style w:type="character" w:customStyle="1" w:styleId="CommentTextChar">
    <w:name w:val="Comment Text Char"/>
    <w:basedOn w:val="DefaultParagraphFont"/>
    <w:link w:val="CommentText"/>
    <w:uiPriority w:val="99"/>
    <w:semiHidden/>
    <w:rsid w:val="0093311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311F"/>
    <w:rPr>
      <w:b/>
      <w:bCs/>
    </w:rPr>
  </w:style>
  <w:style w:type="character" w:customStyle="1" w:styleId="CommentSubjectChar">
    <w:name w:val="Comment Subject Char"/>
    <w:basedOn w:val="CommentTextChar"/>
    <w:link w:val="CommentSubject"/>
    <w:uiPriority w:val="99"/>
    <w:semiHidden/>
    <w:rsid w:val="0093311F"/>
    <w:rPr>
      <w:rFonts w:ascii="Times New Roman" w:eastAsia="Times New Roman" w:hAnsi="Times New Roman" w:cs="Times New Roman"/>
      <w:b/>
      <w:bCs/>
      <w:sz w:val="20"/>
      <w:szCs w:val="20"/>
    </w:rPr>
  </w:style>
  <w:style w:type="paragraph" w:customStyle="1" w:styleId="pw-post-body-paragraph">
    <w:name w:val="pw-post-body-paragraph"/>
    <w:basedOn w:val="Normal"/>
    <w:rsid w:val="00B103CB"/>
    <w:pPr>
      <w:spacing w:before="100" w:beforeAutospacing="1" w:after="100" w:afterAutospacing="1"/>
    </w:pPr>
  </w:style>
  <w:style w:type="character" w:styleId="Strong">
    <w:name w:val="Strong"/>
    <w:basedOn w:val="DefaultParagraphFont"/>
    <w:uiPriority w:val="22"/>
    <w:qFormat/>
    <w:rsid w:val="00B103CB"/>
    <w:rPr>
      <w:b/>
      <w:bCs/>
    </w:rPr>
  </w:style>
  <w:style w:type="character" w:styleId="HTMLCode">
    <w:name w:val="HTML Code"/>
    <w:basedOn w:val="DefaultParagraphFont"/>
    <w:uiPriority w:val="99"/>
    <w:semiHidden/>
    <w:unhideWhenUsed/>
    <w:rsid w:val="005F619F"/>
    <w:rPr>
      <w:rFonts w:ascii="Courier New" w:eastAsia="Times New Roman" w:hAnsi="Courier New" w:cs="Courier New"/>
      <w:sz w:val="20"/>
      <w:szCs w:val="20"/>
    </w:rPr>
  </w:style>
  <w:style w:type="paragraph" w:customStyle="1" w:styleId="mn">
    <w:name w:val="mn"/>
    <w:basedOn w:val="Normal"/>
    <w:rsid w:val="00BF3FC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3008">
      <w:bodyDiv w:val="1"/>
      <w:marLeft w:val="0"/>
      <w:marRight w:val="0"/>
      <w:marTop w:val="0"/>
      <w:marBottom w:val="0"/>
      <w:divBdr>
        <w:top w:val="none" w:sz="0" w:space="0" w:color="auto"/>
        <w:left w:val="none" w:sz="0" w:space="0" w:color="auto"/>
        <w:bottom w:val="none" w:sz="0" w:space="0" w:color="auto"/>
        <w:right w:val="none" w:sz="0" w:space="0" w:color="auto"/>
      </w:divBdr>
    </w:div>
    <w:div w:id="75368237">
      <w:bodyDiv w:val="1"/>
      <w:marLeft w:val="0"/>
      <w:marRight w:val="0"/>
      <w:marTop w:val="0"/>
      <w:marBottom w:val="0"/>
      <w:divBdr>
        <w:top w:val="none" w:sz="0" w:space="0" w:color="auto"/>
        <w:left w:val="none" w:sz="0" w:space="0" w:color="auto"/>
        <w:bottom w:val="none" w:sz="0" w:space="0" w:color="auto"/>
        <w:right w:val="none" w:sz="0" w:space="0" w:color="auto"/>
      </w:divBdr>
    </w:div>
    <w:div w:id="116529377">
      <w:bodyDiv w:val="1"/>
      <w:marLeft w:val="0"/>
      <w:marRight w:val="0"/>
      <w:marTop w:val="0"/>
      <w:marBottom w:val="0"/>
      <w:divBdr>
        <w:top w:val="none" w:sz="0" w:space="0" w:color="auto"/>
        <w:left w:val="none" w:sz="0" w:space="0" w:color="auto"/>
        <w:bottom w:val="none" w:sz="0" w:space="0" w:color="auto"/>
        <w:right w:val="none" w:sz="0" w:space="0" w:color="auto"/>
      </w:divBdr>
    </w:div>
    <w:div w:id="336351114">
      <w:bodyDiv w:val="1"/>
      <w:marLeft w:val="0"/>
      <w:marRight w:val="0"/>
      <w:marTop w:val="0"/>
      <w:marBottom w:val="0"/>
      <w:divBdr>
        <w:top w:val="none" w:sz="0" w:space="0" w:color="auto"/>
        <w:left w:val="none" w:sz="0" w:space="0" w:color="auto"/>
        <w:bottom w:val="none" w:sz="0" w:space="0" w:color="auto"/>
        <w:right w:val="none" w:sz="0" w:space="0" w:color="auto"/>
      </w:divBdr>
    </w:div>
    <w:div w:id="345669117">
      <w:bodyDiv w:val="1"/>
      <w:marLeft w:val="0"/>
      <w:marRight w:val="0"/>
      <w:marTop w:val="0"/>
      <w:marBottom w:val="0"/>
      <w:divBdr>
        <w:top w:val="none" w:sz="0" w:space="0" w:color="auto"/>
        <w:left w:val="none" w:sz="0" w:space="0" w:color="auto"/>
        <w:bottom w:val="none" w:sz="0" w:space="0" w:color="auto"/>
        <w:right w:val="none" w:sz="0" w:space="0" w:color="auto"/>
      </w:divBdr>
    </w:div>
    <w:div w:id="383482972">
      <w:bodyDiv w:val="1"/>
      <w:marLeft w:val="0"/>
      <w:marRight w:val="0"/>
      <w:marTop w:val="0"/>
      <w:marBottom w:val="0"/>
      <w:divBdr>
        <w:top w:val="none" w:sz="0" w:space="0" w:color="auto"/>
        <w:left w:val="none" w:sz="0" w:space="0" w:color="auto"/>
        <w:bottom w:val="none" w:sz="0" w:space="0" w:color="auto"/>
        <w:right w:val="none" w:sz="0" w:space="0" w:color="auto"/>
      </w:divBdr>
    </w:div>
    <w:div w:id="502665038">
      <w:bodyDiv w:val="1"/>
      <w:marLeft w:val="0"/>
      <w:marRight w:val="0"/>
      <w:marTop w:val="0"/>
      <w:marBottom w:val="0"/>
      <w:divBdr>
        <w:top w:val="none" w:sz="0" w:space="0" w:color="auto"/>
        <w:left w:val="none" w:sz="0" w:space="0" w:color="auto"/>
        <w:bottom w:val="none" w:sz="0" w:space="0" w:color="auto"/>
        <w:right w:val="none" w:sz="0" w:space="0" w:color="auto"/>
      </w:divBdr>
    </w:div>
    <w:div w:id="609363024">
      <w:bodyDiv w:val="1"/>
      <w:marLeft w:val="0"/>
      <w:marRight w:val="0"/>
      <w:marTop w:val="0"/>
      <w:marBottom w:val="0"/>
      <w:divBdr>
        <w:top w:val="none" w:sz="0" w:space="0" w:color="auto"/>
        <w:left w:val="none" w:sz="0" w:space="0" w:color="auto"/>
        <w:bottom w:val="none" w:sz="0" w:space="0" w:color="auto"/>
        <w:right w:val="none" w:sz="0" w:space="0" w:color="auto"/>
      </w:divBdr>
    </w:div>
    <w:div w:id="643005156">
      <w:bodyDiv w:val="1"/>
      <w:marLeft w:val="0"/>
      <w:marRight w:val="0"/>
      <w:marTop w:val="0"/>
      <w:marBottom w:val="0"/>
      <w:divBdr>
        <w:top w:val="none" w:sz="0" w:space="0" w:color="auto"/>
        <w:left w:val="none" w:sz="0" w:space="0" w:color="auto"/>
        <w:bottom w:val="none" w:sz="0" w:space="0" w:color="auto"/>
        <w:right w:val="none" w:sz="0" w:space="0" w:color="auto"/>
      </w:divBdr>
      <w:divsChild>
        <w:div w:id="1516918415">
          <w:marLeft w:val="0"/>
          <w:marRight w:val="0"/>
          <w:marTop w:val="0"/>
          <w:marBottom w:val="432"/>
          <w:divBdr>
            <w:top w:val="none" w:sz="0" w:space="0" w:color="auto"/>
            <w:left w:val="none" w:sz="0" w:space="0" w:color="auto"/>
            <w:bottom w:val="none" w:sz="0" w:space="0" w:color="auto"/>
            <w:right w:val="none" w:sz="0" w:space="0" w:color="auto"/>
          </w:divBdr>
        </w:div>
        <w:div w:id="1626234479">
          <w:marLeft w:val="-75"/>
          <w:marRight w:val="0"/>
          <w:marTop w:val="0"/>
          <w:marBottom w:val="75"/>
          <w:divBdr>
            <w:top w:val="none" w:sz="0" w:space="0" w:color="auto"/>
            <w:left w:val="none" w:sz="0" w:space="0" w:color="auto"/>
            <w:bottom w:val="none" w:sz="0" w:space="0" w:color="auto"/>
            <w:right w:val="none" w:sz="0" w:space="0" w:color="auto"/>
          </w:divBdr>
        </w:div>
        <w:div w:id="669790919">
          <w:marLeft w:val="0"/>
          <w:marRight w:val="0"/>
          <w:marTop w:val="0"/>
          <w:marBottom w:val="225"/>
          <w:divBdr>
            <w:top w:val="single" w:sz="6" w:space="1" w:color="E6E6E6"/>
            <w:left w:val="single" w:sz="6" w:space="1" w:color="E6E6E6"/>
            <w:bottom w:val="single" w:sz="6" w:space="1" w:color="E6E6E6"/>
            <w:right w:val="single" w:sz="6" w:space="1" w:color="E6E6E6"/>
          </w:divBdr>
        </w:div>
        <w:div w:id="626162453">
          <w:marLeft w:val="0"/>
          <w:marRight w:val="0"/>
          <w:marTop w:val="180"/>
          <w:marBottom w:val="180"/>
          <w:divBdr>
            <w:top w:val="single" w:sz="6" w:space="0" w:color="999999"/>
            <w:left w:val="single" w:sz="6" w:space="0" w:color="999999"/>
            <w:bottom w:val="single" w:sz="6" w:space="0" w:color="999999"/>
            <w:right w:val="single" w:sz="6" w:space="0" w:color="999999"/>
          </w:divBdr>
        </w:div>
        <w:div w:id="1613200933">
          <w:marLeft w:val="0"/>
          <w:marRight w:val="0"/>
          <w:marTop w:val="180"/>
          <w:marBottom w:val="180"/>
          <w:divBdr>
            <w:top w:val="single" w:sz="6" w:space="0" w:color="999999"/>
            <w:left w:val="single" w:sz="6" w:space="0" w:color="999999"/>
            <w:bottom w:val="single" w:sz="6" w:space="0" w:color="999999"/>
            <w:right w:val="single" w:sz="6" w:space="0" w:color="999999"/>
          </w:divBdr>
        </w:div>
        <w:div w:id="868223226">
          <w:marLeft w:val="0"/>
          <w:marRight w:val="0"/>
          <w:marTop w:val="180"/>
          <w:marBottom w:val="180"/>
          <w:divBdr>
            <w:top w:val="single" w:sz="6" w:space="0" w:color="999999"/>
            <w:left w:val="single" w:sz="6" w:space="0" w:color="999999"/>
            <w:bottom w:val="single" w:sz="6" w:space="0" w:color="999999"/>
            <w:right w:val="single" w:sz="6" w:space="0" w:color="999999"/>
          </w:divBdr>
        </w:div>
        <w:div w:id="1754083146">
          <w:marLeft w:val="0"/>
          <w:marRight w:val="0"/>
          <w:marTop w:val="180"/>
          <w:marBottom w:val="180"/>
          <w:divBdr>
            <w:top w:val="single" w:sz="6" w:space="0" w:color="999999"/>
            <w:left w:val="single" w:sz="6" w:space="0" w:color="999999"/>
            <w:bottom w:val="single" w:sz="6" w:space="0" w:color="999999"/>
            <w:right w:val="single" w:sz="6" w:space="0" w:color="999999"/>
          </w:divBdr>
        </w:div>
        <w:div w:id="1520584128">
          <w:marLeft w:val="0"/>
          <w:marRight w:val="0"/>
          <w:marTop w:val="180"/>
          <w:marBottom w:val="180"/>
          <w:divBdr>
            <w:top w:val="single" w:sz="6" w:space="0" w:color="999999"/>
            <w:left w:val="single" w:sz="6" w:space="0" w:color="999999"/>
            <w:bottom w:val="single" w:sz="6" w:space="0" w:color="999999"/>
            <w:right w:val="single" w:sz="6" w:space="0" w:color="999999"/>
          </w:divBdr>
        </w:div>
        <w:div w:id="2071688987">
          <w:marLeft w:val="0"/>
          <w:marRight w:val="0"/>
          <w:marTop w:val="0"/>
          <w:marBottom w:val="225"/>
          <w:divBdr>
            <w:top w:val="single" w:sz="6" w:space="1" w:color="E6E6E6"/>
            <w:left w:val="single" w:sz="6" w:space="1" w:color="E6E6E6"/>
            <w:bottom w:val="single" w:sz="6" w:space="1" w:color="E6E6E6"/>
            <w:right w:val="single" w:sz="6" w:space="1" w:color="E6E6E6"/>
          </w:divBdr>
        </w:div>
        <w:div w:id="1440175039">
          <w:marLeft w:val="0"/>
          <w:marRight w:val="0"/>
          <w:marTop w:val="180"/>
          <w:marBottom w:val="180"/>
          <w:divBdr>
            <w:top w:val="single" w:sz="6" w:space="0" w:color="999999"/>
            <w:left w:val="single" w:sz="6" w:space="0" w:color="999999"/>
            <w:bottom w:val="single" w:sz="6" w:space="0" w:color="999999"/>
            <w:right w:val="single" w:sz="6" w:space="0" w:color="999999"/>
          </w:divBdr>
        </w:div>
        <w:div w:id="1492090532">
          <w:marLeft w:val="0"/>
          <w:marRight w:val="0"/>
          <w:marTop w:val="180"/>
          <w:marBottom w:val="180"/>
          <w:divBdr>
            <w:top w:val="single" w:sz="6" w:space="0" w:color="999999"/>
            <w:left w:val="single" w:sz="6" w:space="0" w:color="999999"/>
            <w:bottom w:val="single" w:sz="6" w:space="0" w:color="999999"/>
            <w:right w:val="single" w:sz="6" w:space="0" w:color="999999"/>
          </w:divBdr>
        </w:div>
        <w:div w:id="15153801">
          <w:marLeft w:val="0"/>
          <w:marRight w:val="0"/>
          <w:marTop w:val="0"/>
          <w:marBottom w:val="225"/>
          <w:divBdr>
            <w:top w:val="single" w:sz="6" w:space="1" w:color="E6E6E6"/>
            <w:left w:val="single" w:sz="6" w:space="1" w:color="E6E6E6"/>
            <w:bottom w:val="single" w:sz="6" w:space="1" w:color="E6E6E6"/>
            <w:right w:val="single" w:sz="6" w:space="1" w:color="E6E6E6"/>
          </w:divBdr>
        </w:div>
        <w:div w:id="952859254">
          <w:marLeft w:val="0"/>
          <w:marRight w:val="0"/>
          <w:marTop w:val="180"/>
          <w:marBottom w:val="180"/>
          <w:divBdr>
            <w:top w:val="single" w:sz="6" w:space="0" w:color="999999"/>
            <w:left w:val="single" w:sz="6" w:space="0" w:color="999999"/>
            <w:bottom w:val="single" w:sz="6" w:space="0" w:color="999999"/>
            <w:right w:val="single" w:sz="6" w:space="0" w:color="999999"/>
          </w:divBdr>
        </w:div>
        <w:div w:id="741607568">
          <w:marLeft w:val="0"/>
          <w:marRight w:val="0"/>
          <w:marTop w:val="180"/>
          <w:marBottom w:val="180"/>
          <w:divBdr>
            <w:top w:val="single" w:sz="6" w:space="0" w:color="999999"/>
            <w:left w:val="single" w:sz="6" w:space="0" w:color="999999"/>
            <w:bottom w:val="single" w:sz="6" w:space="0" w:color="999999"/>
            <w:right w:val="single" w:sz="6" w:space="0" w:color="999999"/>
          </w:divBdr>
        </w:div>
        <w:div w:id="58986917">
          <w:marLeft w:val="0"/>
          <w:marRight w:val="0"/>
          <w:marTop w:val="180"/>
          <w:marBottom w:val="180"/>
          <w:divBdr>
            <w:top w:val="single" w:sz="6" w:space="0" w:color="999999"/>
            <w:left w:val="single" w:sz="6" w:space="0" w:color="999999"/>
            <w:bottom w:val="single" w:sz="6" w:space="0" w:color="999999"/>
            <w:right w:val="single" w:sz="6" w:space="0" w:color="999999"/>
          </w:divBdr>
        </w:div>
        <w:div w:id="1740054660">
          <w:marLeft w:val="0"/>
          <w:marRight w:val="0"/>
          <w:marTop w:val="180"/>
          <w:marBottom w:val="180"/>
          <w:divBdr>
            <w:top w:val="single" w:sz="6" w:space="0" w:color="999999"/>
            <w:left w:val="single" w:sz="6" w:space="0" w:color="999999"/>
            <w:bottom w:val="single" w:sz="6" w:space="0" w:color="999999"/>
            <w:right w:val="single" w:sz="6" w:space="0" w:color="999999"/>
          </w:divBdr>
        </w:div>
        <w:div w:id="165749204">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662974619">
      <w:bodyDiv w:val="1"/>
      <w:marLeft w:val="0"/>
      <w:marRight w:val="0"/>
      <w:marTop w:val="0"/>
      <w:marBottom w:val="0"/>
      <w:divBdr>
        <w:top w:val="none" w:sz="0" w:space="0" w:color="auto"/>
        <w:left w:val="none" w:sz="0" w:space="0" w:color="auto"/>
        <w:bottom w:val="none" w:sz="0" w:space="0" w:color="auto"/>
        <w:right w:val="none" w:sz="0" w:space="0" w:color="auto"/>
      </w:divBdr>
      <w:divsChild>
        <w:div w:id="1854031524">
          <w:marLeft w:val="0"/>
          <w:marRight w:val="0"/>
          <w:marTop w:val="0"/>
          <w:marBottom w:val="0"/>
          <w:divBdr>
            <w:top w:val="none" w:sz="0" w:space="0" w:color="auto"/>
            <w:left w:val="none" w:sz="0" w:space="0" w:color="auto"/>
            <w:bottom w:val="none" w:sz="0" w:space="0" w:color="auto"/>
            <w:right w:val="none" w:sz="0" w:space="0" w:color="auto"/>
          </w:divBdr>
        </w:div>
      </w:divsChild>
    </w:div>
    <w:div w:id="689993041">
      <w:bodyDiv w:val="1"/>
      <w:marLeft w:val="0"/>
      <w:marRight w:val="0"/>
      <w:marTop w:val="0"/>
      <w:marBottom w:val="0"/>
      <w:divBdr>
        <w:top w:val="none" w:sz="0" w:space="0" w:color="auto"/>
        <w:left w:val="none" w:sz="0" w:space="0" w:color="auto"/>
        <w:bottom w:val="none" w:sz="0" w:space="0" w:color="auto"/>
        <w:right w:val="none" w:sz="0" w:space="0" w:color="auto"/>
      </w:divBdr>
    </w:div>
    <w:div w:id="767777204">
      <w:bodyDiv w:val="1"/>
      <w:marLeft w:val="0"/>
      <w:marRight w:val="0"/>
      <w:marTop w:val="0"/>
      <w:marBottom w:val="0"/>
      <w:divBdr>
        <w:top w:val="none" w:sz="0" w:space="0" w:color="auto"/>
        <w:left w:val="none" w:sz="0" w:space="0" w:color="auto"/>
        <w:bottom w:val="none" w:sz="0" w:space="0" w:color="auto"/>
        <w:right w:val="none" w:sz="0" w:space="0" w:color="auto"/>
      </w:divBdr>
    </w:div>
    <w:div w:id="798302870">
      <w:bodyDiv w:val="1"/>
      <w:marLeft w:val="0"/>
      <w:marRight w:val="0"/>
      <w:marTop w:val="0"/>
      <w:marBottom w:val="0"/>
      <w:divBdr>
        <w:top w:val="none" w:sz="0" w:space="0" w:color="auto"/>
        <w:left w:val="none" w:sz="0" w:space="0" w:color="auto"/>
        <w:bottom w:val="none" w:sz="0" w:space="0" w:color="auto"/>
        <w:right w:val="none" w:sz="0" w:space="0" w:color="auto"/>
      </w:divBdr>
    </w:div>
    <w:div w:id="1031759486">
      <w:bodyDiv w:val="1"/>
      <w:marLeft w:val="0"/>
      <w:marRight w:val="0"/>
      <w:marTop w:val="0"/>
      <w:marBottom w:val="0"/>
      <w:divBdr>
        <w:top w:val="none" w:sz="0" w:space="0" w:color="auto"/>
        <w:left w:val="none" w:sz="0" w:space="0" w:color="auto"/>
        <w:bottom w:val="none" w:sz="0" w:space="0" w:color="auto"/>
        <w:right w:val="none" w:sz="0" w:space="0" w:color="auto"/>
      </w:divBdr>
    </w:div>
    <w:div w:id="1083725099">
      <w:bodyDiv w:val="1"/>
      <w:marLeft w:val="0"/>
      <w:marRight w:val="0"/>
      <w:marTop w:val="0"/>
      <w:marBottom w:val="0"/>
      <w:divBdr>
        <w:top w:val="none" w:sz="0" w:space="0" w:color="auto"/>
        <w:left w:val="none" w:sz="0" w:space="0" w:color="auto"/>
        <w:bottom w:val="none" w:sz="0" w:space="0" w:color="auto"/>
        <w:right w:val="none" w:sz="0" w:space="0" w:color="auto"/>
      </w:divBdr>
    </w:div>
    <w:div w:id="1228146088">
      <w:bodyDiv w:val="1"/>
      <w:marLeft w:val="0"/>
      <w:marRight w:val="0"/>
      <w:marTop w:val="0"/>
      <w:marBottom w:val="0"/>
      <w:divBdr>
        <w:top w:val="none" w:sz="0" w:space="0" w:color="auto"/>
        <w:left w:val="none" w:sz="0" w:space="0" w:color="auto"/>
        <w:bottom w:val="none" w:sz="0" w:space="0" w:color="auto"/>
        <w:right w:val="none" w:sz="0" w:space="0" w:color="auto"/>
      </w:divBdr>
    </w:div>
    <w:div w:id="1334844140">
      <w:bodyDiv w:val="1"/>
      <w:marLeft w:val="0"/>
      <w:marRight w:val="0"/>
      <w:marTop w:val="0"/>
      <w:marBottom w:val="0"/>
      <w:divBdr>
        <w:top w:val="none" w:sz="0" w:space="0" w:color="auto"/>
        <w:left w:val="none" w:sz="0" w:space="0" w:color="auto"/>
        <w:bottom w:val="none" w:sz="0" w:space="0" w:color="auto"/>
        <w:right w:val="none" w:sz="0" w:space="0" w:color="auto"/>
      </w:divBdr>
    </w:div>
    <w:div w:id="1359818738">
      <w:bodyDiv w:val="1"/>
      <w:marLeft w:val="0"/>
      <w:marRight w:val="0"/>
      <w:marTop w:val="0"/>
      <w:marBottom w:val="0"/>
      <w:divBdr>
        <w:top w:val="none" w:sz="0" w:space="0" w:color="auto"/>
        <w:left w:val="none" w:sz="0" w:space="0" w:color="auto"/>
        <w:bottom w:val="none" w:sz="0" w:space="0" w:color="auto"/>
        <w:right w:val="none" w:sz="0" w:space="0" w:color="auto"/>
      </w:divBdr>
    </w:div>
    <w:div w:id="1415740895">
      <w:bodyDiv w:val="1"/>
      <w:marLeft w:val="0"/>
      <w:marRight w:val="0"/>
      <w:marTop w:val="0"/>
      <w:marBottom w:val="0"/>
      <w:divBdr>
        <w:top w:val="none" w:sz="0" w:space="0" w:color="auto"/>
        <w:left w:val="none" w:sz="0" w:space="0" w:color="auto"/>
        <w:bottom w:val="none" w:sz="0" w:space="0" w:color="auto"/>
        <w:right w:val="none" w:sz="0" w:space="0" w:color="auto"/>
      </w:divBdr>
    </w:div>
    <w:div w:id="1472554674">
      <w:bodyDiv w:val="1"/>
      <w:marLeft w:val="0"/>
      <w:marRight w:val="0"/>
      <w:marTop w:val="0"/>
      <w:marBottom w:val="0"/>
      <w:divBdr>
        <w:top w:val="none" w:sz="0" w:space="0" w:color="auto"/>
        <w:left w:val="none" w:sz="0" w:space="0" w:color="auto"/>
        <w:bottom w:val="none" w:sz="0" w:space="0" w:color="auto"/>
        <w:right w:val="none" w:sz="0" w:space="0" w:color="auto"/>
      </w:divBdr>
      <w:divsChild>
        <w:div w:id="1460295031">
          <w:marLeft w:val="0"/>
          <w:marRight w:val="0"/>
          <w:marTop w:val="240"/>
          <w:marBottom w:val="240"/>
          <w:divBdr>
            <w:top w:val="none" w:sz="0" w:space="0" w:color="auto"/>
            <w:left w:val="none" w:sz="0" w:space="0" w:color="auto"/>
            <w:bottom w:val="none" w:sz="0" w:space="0" w:color="auto"/>
            <w:right w:val="none" w:sz="0" w:space="0" w:color="auto"/>
          </w:divBdr>
          <w:divsChild>
            <w:div w:id="12928602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499157502">
      <w:bodyDiv w:val="1"/>
      <w:marLeft w:val="0"/>
      <w:marRight w:val="0"/>
      <w:marTop w:val="0"/>
      <w:marBottom w:val="0"/>
      <w:divBdr>
        <w:top w:val="none" w:sz="0" w:space="0" w:color="auto"/>
        <w:left w:val="none" w:sz="0" w:space="0" w:color="auto"/>
        <w:bottom w:val="none" w:sz="0" w:space="0" w:color="auto"/>
        <w:right w:val="none" w:sz="0" w:space="0" w:color="auto"/>
      </w:divBdr>
    </w:div>
    <w:div w:id="1506435784">
      <w:bodyDiv w:val="1"/>
      <w:marLeft w:val="0"/>
      <w:marRight w:val="0"/>
      <w:marTop w:val="0"/>
      <w:marBottom w:val="0"/>
      <w:divBdr>
        <w:top w:val="none" w:sz="0" w:space="0" w:color="auto"/>
        <w:left w:val="none" w:sz="0" w:space="0" w:color="auto"/>
        <w:bottom w:val="none" w:sz="0" w:space="0" w:color="auto"/>
        <w:right w:val="none" w:sz="0" w:space="0" w:color="auto"/>
      </w:divBdr>
    </w:div>
    <w:div w:id="1557929470">
      <w:bodyDiv w:val="1"/>
      <w:marLeft w:val="0"/>
      <w:marRight w:val="0"/>
      <w:marTop w:val="0"/>
      <w:marBottom w:val="0"/>
      <w:divBdr>
        <w:top w:val="none" w:sz="0" w:space="0" w:color="auto"/>
        <w:left w:val="none" w:sz="0" w:space="0" w:color="auto"/>
        <w:bottom w:val="none" w:sz="0" w:space="0" w:color="auto"/>
        <w:right w:val="none" w:sz="0" w:space="0" w:color="auto"/>
      </w:divBdr>
    </w:div>
    <w:div w:id="1665472532">
      <w:bodyDiv w:val="1"/>
      <w:marLeft w:val="0"/>
      <w:marRight w:val="0"/>
      <w:marTop w:val="0"/>
      <w:marBottom w:val="0"/>
      <w:divBdr>
        <w:top w:val="none" w:sz="0" w:space="0" w:color="auto"/>
        <w:left w:val="none" w:sz="0" w:space="0" w:color="auto"/>
        <w:bottom w:val="none" w:sz="0" w:space="0" w:color="auto"/>
        <w:right w:val="none" w:sz="0" w:space="0" w:color="auto"/>
      </w:divBdr>
      <w:divsChild>
        <w:div w:id="927077587">
          <w:marLeft w:val="0"/>
          <w:marRight w:val="0"/>
          <w:marTop w:val="240"/>
          <w:marBottom w:val="240"/>
          <w:divBdr>
            <w:top w:val="none" w:sz="0" w:space="0" w:color="auto"/>
            <w:left w:val="none" w:sz="0" w:space="0" w:color="auto"/>
            <w:bottom w:val="none" w:sz="0" w:space="0" w:color="auto"/>
            <w:right w:val="none" w:sz="0" w:space="0" w:color="auto"/>
          </w:divBdr>
          <w:divsChild>
            <w:div w:id="9563933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66996916">
      <w:bodyDiv w:val="1"/>
      <w:marLeft w:val="0"/>
      <w:marRight w:val="0"/>
      <w:marTop w:val="0"/>
      <w:marBottom w:val="0"/>
      <w:divBdr>
        <w:top w:val="none" w:sz="0" w:space="0" w:color="auto"/>
        <w:left w:val="none" w:sz="0" w:space="0" w:color="auto"/>
        <w:bottom w:val="none" w:sz="0" w:space="0" w:color="auto"/>
        <w:right w:val="none" w:sz="0" w:space="0" w:color="auto"/>
      </w:divBdr>
    </w:div>
    <w:div w:id="1884437173">
      <w:bodyDiv w:val="1"/>
      <w:marLeft w:val="0"/>
      <w:marRight w:val="0"/>
      <w:marTop w:val="0"/>
      <w:marBottom w:val="0"/>
      <w:divBdr>
        <w:top w:val="none" w:sz="0" w:space="0" w:color="auto"/>
        <w:left w:val="none" w:sz="0" w:space="0" w:color="auto"/>
        <w:bottom w:val="none" w:sz="0" w:space="0" w:color="auto"/>
        <w:right w:val="none" w:sz="0" w:space="0" w:color="auto"/>
      </w:divBdr>
    </w:div>
    <w:div w:id="1960793847">
      <w:bodyDiv w:val="1"/>
      <w:marLeft w:val="0"/>
      <w:marRight w:val="0"/>
      <w:marTop w:val="0"/>
      <w:marBottom w:val="0"/>
      <w:divBdr>
        <w:top w:val="none" w:sz="0" w:space="0" w:color="auto"/>
        <w:left w:val="none" w:sz="0" w:space="0" w:color="auto"/>
        <w:bottom w:val="none" w:sz="0" w:space="0" w:color="auto"/>
        <w:right w:val="none" w:sz="0" w:space="0" w:color="auto"/>
      </w:divBdr>
      <w:divsChild>
        <w:div w:id="518009155">
          <w:marLeft w:val="0"/>
          <w:marRight w:val="0"/>
          <w:marTop w:val="0"/>
          <w:marBottom w:val="432"/>
          <w:divBdr>
            <w:top w:val="none" w:sz="0" w:space="0" w:color="auto"/>
            <w:left w:val="none" w:sz="0" w:space="0" w:color="auto"/>
            <w:bottom w:val="none" w:sz="0" w:space="0" w:color="auto"/>
            <w:right w:val="none" w:sz="0" w:space="0" w:color="auto"/>
          </w:divBdr>
        </w:div>
        <w:div w:id="1820267463">
          <w:marLeft w:val="-75"/>
          <w:marRight w:val="0"/>
          <w:marTop w:val="0"/>
          <w:marBottom w:val="75"/>
          <w:divBdr>
            <w:top w:val="none" w:sz="0" w:space="0" w:color="auto"/>
            <w:left w:val="none" w:sz="0" w:space="0" w:color="auto"/>
            <w:bottom w:val="none" w:sz="0" w:space="0" w:color="auto"/>
            <w:right w:val="none" w:sz="0" w:space="0" w:color="auto"/>
          </w:divBdr>
        </w:div>
        <w:div w:id="372048924">
          <w:marLeft w:val="0"/>
          <w:marRight w:val="0"/>
          <w:marTop w:val="0"/>
          <w:marBottom w:val="225"/>
          <w:divBdr>
            <w:top w:val="single" w:sz="6" w:space="1" w:color="E6E6E6"/>
            <w:left w:val="single" w:sz="6" w:space="1" w:color="E6E6E6"/>
            <w:bottom w:val="single" w:sz="6" w:space="1" w:color="E6E6E6"/>
            <w:right w:val="single" w:sz="6" w:space="1" w:color="E6E6E6"/>
          </w:divBdr>
        </w:div>
        <w:div w:id="792212356">
          <w:marLeft w:val="0"/>
          <w:marRight w:val="0"/>
          <w:marTop w:val="180"/>
          <w:marBottom w:val="180"/>
          <w:divBdr>
            <w:top w:val="single" w:sz="6" w:space="0" w:color="999999"/>
            <w:left w:val="single" w:sz="6" w:space="0" w:color="999999"/>
            <w:bottom w:val="single" w:sz="6" w:space="0" w:color="999999"/>
            <w:right w:val="single" w:sz="6" w:space="0" w:color="999999"/>
          </w:divBdr>
        </w:div>
        <w:div w:id="1048605935">
          <w:marLeft w:val="0"/>
          <w:marRight w:val="0"/>
          <w:marTop w:val="180"/>
          <w:marBottom w:val="180"/>
          <w:divBdr>
            <w:top w:val="single" w:sz="6" w:space="0" w:color="999999"/>
            <w:left w:val="single" w:sz="6" w:space="0" w:color="999999"/>
            <w:bottom w:val="single" w:sz="6" w:space="0" w:color="999999"/>
            <w:right w:val="single" w:sz="6" w:space="0" w:color="999999"/>
          </w:divBdr>
        </w:div>
        <w:div w:id="898203043">
          <w:marLeft w:val="0"/>
          <w:marRight w:val="0"/>
          <w:marTop w:val="180"/>
          <w:marBottom w:val="180"/>
          <w:divBdr>
            <w:top w:val="single" w:sz="6" w:space="0" w:color="999999"/>
            <w:left w:val="single" w:sz="6" w:space="0" w:color="999999"/>
            <w:bottom w:val="single" w:sz="6" w:space="0" w:color="999999"/>
            <w:right w:val="single" w:sz="6" w:space="0" w:color="999999"/>
          </w:divBdr>
        </w:div>
        <w:div w:id="1868328064">
          <w:marLeft w:val="0"/>
          <w:marRight w:val="0"/>
          <w:marTop w:val="180"/>
          <w:marBottom w:val="180"/>
          <w:divBdr>
            <w:top w:val="single" w:sz="6" w:space="0" w:color="999999"/>
            <w:left w:val="single" w:sz="6" w:space="0" w:color="999999"/>
            <w:bottom w:val="single" w:sz="6" w:space="0" w:color="999999"/>
            <w:right w:val="single" w:sz="6" w:space="0" w:color="999999"/>
          </w:divBdr>
        </w:div>
        <w:div w:id="1426807814">
          <w:marLeft w:val="0"/>
          <w:marRight w:val="0"/>
          <w:marTop w:val="180"/>
          <w:marBottom w:val="180"/>
          <w:divBdr>
            <w:top w:val="single" w:sz="6" w:space="0" w:color="999999"/>
            <w:left w:val="single" w:sz="6" w:space="0" w:color="999999"/>
            <w:bottom w:val="single" w:sz="6" w:space="0" w:color="999999"/>
            <w:right w:val="single" w:sz="6" w:space="0" w:color="999999"/>
          </w:divBdr>
        </w:div>
        <w:div w:id="1720124271">
          <w:marLeft w:val="0"/>
          <w:marRight w:val="0"/>
          <w:marTop w:val="0"/>
          <w:marBottom w:val="225"/>
          <w:divBdr>
            <w:top w:val="single" w:sz="6" w:space="1" w:color="E6E6E6"/>
            <w:left w:val="single" w:sz="6" w:space="1" w:color="E6E6E6"/>
            <w:bottom w:val="single" w:sz="6" w:space="1" w:color="E6E6E6"/>
            <w:right w:val="single" w:sz="6" w:space="1" w:color="E6E6E6"/>
          </w:divBdr>
        </w:div>
        <w:div w:id="1563255799">
          <w:marLeft w:val="0"/>
          <w:marRight w:val="0"/>
          <w:marTop w:val="180"/>
          <w:marBottom w:val="180"/>
          <w:divBdr>
            <w:top w:val="single" w:sz="6" w:space="0" w:color="999999"/>
            <w:left w:val="single" w:sz="6" w:space="0" w:color="999999"/>
            <w:bottom w:val="single" w:sz="6" w:space="0" w:color="999999"/>
            <w:right w:val="single" w:sz="6" w:space="0" w:color="999999"/>
          </w:divBdr>
        </w:div>
        <w:div w:id="1636446537">
          <w:marLeft w:val="0"/>
          <w:marRight w:val="0"/>
          <w:marTop w:val="180"/>
          <w:marBottom w:val="180"/>
          <w:divBdr>
            <w:top w:val="single" w:sz="6" w:space="0" w:color="999999"/>
            <w:left w:val="single" w:sz="6" w:space="0" w:color="999999"/>
            <w:bottom w:val="single" w:sz="6" w:space="0" w:color="999999"/>
            <w:right w:val="single" w:sz="6" w:space="0" w:color="999999"/>
          </w:divBdr>
        </w:div>
        <w:div w:id="1570573514">
          <w:marLeft w:val="0"/>
          <w:marRight w:val="0"/>
          <w:marTop w:val="0"/>
          <w:marBottom w:val="225"/>
          <w:divBdr>
            <w:top w:val="single" w:sz="6" w:space="1" w:color="E6E6E6"/>
            <w:left w:val="single" w:sz="6" w:space="1" w:color="E6E6E6"/>
            <w:bottom w:val="single" w:sz="6" w:space="1" w:color="E6E6E6"/>
            <w:right w:val="single" w:sz="6" w:space="1" w:color="E6E6E6"/>
          </w:divBdr>
        </w:div>
        <w:div w:id="2071228133">
          <w:marLeft w:val="0"/>
          <w:marRight w:val="0"/>
          <w:marTop w:val="180"/>
          <w:marBottom w:val="180"/>
          <w:divBdr>
            <w:top w:val="single" w:sz="6" w:space="0" w:color="999999"/>
            <w:left w:val="single" w:sz="6" w:space="0" w:color="999999"/>
            <w:bottom w:val="single" w:sz="6" w:space="0" w:color="999999"/>
            <w:right w:val="single" w:sz="6" w:space="0" w:color="999999"/>
          </w:divBdr>
        </w:div>
        <w:div w:id="1799882608">
          <w:marLeft w:val="0"/>
          <w:marRight w:val="0"/>
          <w:marTop w:val="180"/>
          <w:marBottom w:val="180"/>
          <w:divBdr>
            <w:top w:val="single" w:sz="6" w:space="0" w:color="999999"/>
            <w:left w:val="single" w:sz="6" w:space="0" w:color="999999"/>
            <w:bottom w:val="single" w:sz="6" w:space="0" w:color="999999"/>
            <w:right w:val="single" w:sz="6" w:space="0" w:color="999999"/>
          </w:divBdr>
        </w:div>
        <w:div w:id="397216474">
          <w:marLeft w:val="0"/>
          <w:marRight w:val="0"/>
          <w:marTop w:val="180"/>
          <w:marBottom w:val="180"/>
          <w:divBdr>
            <w:top w:val="single" w:sz="6" w:space="0" w:color="999999"/>
            <w:left w:val="single" w:sz="6" w:space="0" w:color="999999"/>
            <w:bottom w:val="single" w:sz="6" w:space="0" w:color="999999"/>
            <w:right w:val="single" w:sz="6" w:space="0" w:color="999999"/>
          </w:divBdr>
        </w:div>
        <w:div w:id="2049645166">
          <w:marLeft w:val="0"/>
          <w:marRight w:val="0"/>
          <w:marTop w:val="180"/>
          <w:marBottom w:val="180"/>
          <w:divBdr>
            <w:top w:val="single" w:sz="6" w:space="0" w:color="999999"/>
            <w:left w:val="single" w:sz="6" w:space="0" w:color="999999"/>
            <w:bottom w:val="single" w:sz="6" w:space="0" w:color="999999"/>
            <w:right w:val="single" w:sz="6" w:space="0" w:color="999999"/>
          </w:divBdr>
        </w:div>
        <w:div w:id="1835487657">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2016763628">
      <w:bodyDiv w:val="1"/>
      <w:marLeft w:val="0"/>
      <w:marRight w:val="0"/>
      <w:marTop w:val="0"/>
      <w:marBottom w:val="0"/>
      <w:divBdr>
        <w:top w:val="none" w:sz="0" w:space="0" w:color="auto"/>
        <w:left w:val="none" w:sz="0" w:space="0" w:color="auto"/>
        <w:bottom w:val="none" w:sz="0" w:space="0" w:color="auto"/>
        <w:right w:val="none" w:sz="0" w:space="0" w:color="auto"/>
      </w:divBdr>
    </w:div>
    <w:div w:id="2124644287">
      <w:bodyDiv w:val="1"/>
      <w:marLeft w:val="0"/>
      <w:marRight w:val="0"/>
      <w:marTop w:val="0"/>
      <w:marBottom w:val="0"/>
      <w:divBdr>
        <w:top w:val="none" w:sz="0" w:space="0" w:color="auto"/>
        <w:left w:val="none" w:sz="0" w:space="0" w:color="auto"/>
        <w:bottom w:val="none" w:sz="0" w:space="0" w:color="auto"/>
        <w:right w:val="none" w:sz="0" w:space="0" w:color="auto"/>
      </w:divBdr>
    </w:div>
    <w:div w:id="21294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pshistory.com/publications/wildlife/ssrr-v4n1.pdf" TargetMode="External"/><Relationship Id="rId3" Type="http://schemas.openxmlformats.org/officeDocument/2006/relationships/settings" Target="settings.xml"/><Relationship Id="rId7" Type="http://schemas.openxmlformats.org/officeDocument/2006/relationships/hyperlink" Target="https://banff.ca/DocumentCenter/View/5520/Human-Wildlife-Coexistence-Bow-Valley-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ontiersin.org/articles/10.3389/fcosc.2021.679028/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Billard</dc:creator>
  <cp:keywords/>
  <dc:description/>
  <cp:lastModifiedBy>Emma Billard</cp:lastModifiedBy>
  <cp:revision>19</cp:revision>
  <dcterms:created xsi:type="dcterms:W3CDTF">2023-02-20T00:25:00Z</dcterms:created>
  <dcterms:modified xsi:type="dcterms:W3CDTF">2023-02-20T19:44:00Z</dcterms:modified>
</cp:coreProperties>
</file>